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rect id="文本框 592" o:spid="_x0000_s1027" style="position:absolute;left:0;margin-left:-0.85pt;margin-top:-2.8pt;height:28.7pt;width:92.55pt;rotation:0f;z-index:251658240;"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rect>
        </w:pict>
      </w:r>
      <w:r>
        <w:rPr>
          <w:rFonts w:ascii="宋体" w:hAnsi="宋体" w:eastAsia="宋体" w:cs="Times New Roman"/>
          <w:sz w:val="20"/>
          <w:szCs w:val="24"/>
          <w:lang w:val="en-US" w:eastAsia="en-US" w:bidi="ar-SA"/>
        </w:rPr>
        <w:pict>
          <v:group id="组合 48" o:spid="_x0000_s1028" style="position:absolute;left:0;margin-left:27.2pt;margin-top:70.9pt;height:703.5pt;width:82.5pt;mso-position-horizontal-relative:page;mso-position-vertical-relative:page;rotation:0f;z-index:251659264;" coordorigin="542,1418" coordsize="1650,14070">
            <o:lock v:ext="edit" position="f" selection="f" grouping="f" rotation="f" cropping="f" text="f" aspectratio="f"/>
            <v:group id="组合 49" o:spid="_x0000_s1029" style="position:absolute;left:1832;top:1418;height:14070;width:360;rotation:0f;" coordorigin="1832,1418" coordsize="360,14070">
              <o:lock v:ext="edit" position="f" selection="f" grouping="f" rotation="f" cropping="f" text="f" aspectratio="f"/>
              <v:rect id="矩形 50"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2"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3"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4"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5"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6"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7"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8"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59"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60"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直线 61"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组合 62" o:spid="_x0000_s1042" style="position:absolute;left:542;top:13711;height:1092;width:850;rotation:0f;" coordorigin="542,13711" coordsize="850,1092">
              <o:lock v:ext="edit" position="f" selection="f" grouping="f" rotation="f" cropping="f" text="f" aspectratio="f"/>
              <v:rect id="矩形 63"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直线 64"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65" o:spid="_x0000_s1045" style="position:absolute;left:542;top:5564;height:2241;width:850;rotation:0f;" coordorigin="542,5564" coordsize="850,2241">
              <o:lock v:ext="edit" position="f" selection="f" grouping="f" rotation="f" cropping="f" text="f" aspectratio="f"/>
              <v:rect id="矩形 66"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直线 67"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68" o:spid="_x0000_s1048" style="position:absolute;left:542;top:1756;height:2745;width:850;rotation:0f;" coordorigin="542,1756" coordsize="850,2745">
              <o:lock v:ext="edit" position="f" selection="f" grouping="f" rotation="f" cropping="f" text="f" aspectratio="f"/>
              <v:rect id="矩形 69"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71" o:spid="_x0000_s1051" style="position:absolute;left:542;top:8885;height:3713;width:850;rotation:0f;" coordorigin="542,8885" coordsize="850,3713">
              <o:lock v:ext="edit" position="f" selection="f" grouping="f" rotation="f" cropping="f" text="f" aspectratio="f"/>
              <v:group id="组合 72" o:spid="_x0000_s1052" style="position:absolute;left:542;top:8885;height:3713;width:850;rotation:0f;" coordorigin="542,9091" coordsize="850,3713">
                <o:lock v:ext="edit" position="f" selection="f" grouping="f" rotation="f" cropping="f" text="f" aspectratio="f"/>
                <v:rect id="矩形 73"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组合 75" o:spid="_x0000_s1055" style="position:absolute;left:976;top:9072;height:3342;width:403;rotation:0f;" coordorigin="1019,9072" coordsize="403,3342">
                <o:lock v:ext="edit" position="f" selection="f" grouping="f" rotation="f" cropping="f" text="f" aspectratio="f"/>
                <v:line id="直线 76" o:spid="_x0000_s1056" style="position:absolute;left:1020;top:9072;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7" o:spid="_x0000_s1057" style="position:absolute;left:1020;top:948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8" o:spid="_x0000_s1058" style="position:absolute;left:1019;top:968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79" o:spid="_x0000_s1059" style="position:absolute;left:1020;top:986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0" o:spid="_x0000_s1060" style="position:absolute;left:1019;top:10062;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1" o:spid="_x0000_s1061" style="position:absolute;left:1020;top:1025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2" o:spid="_x0000_s1062" style="position:absolute;left:1020;top:1046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3" o:spid="_x0000_s1063" style="position:absolute;left:1020;top:10653;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4" o:spid="_x0000_s1064" style="position:absolute;left:1020;top:1085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5" o:spid="_x0000_s1065" style="position:absolute;left:1020;top:1104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6" o:spid="_x0000_s1066" style="position:absolute;left:1020;top:1124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7" o:spid="_x0000_s1067" style="position:absolute;left:1020;top:1142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8" o:spid="_x0000_s1068" style="position:absolute;left:1020;top:1163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89" o:spid="_x0000_s1069" style="position:absolute;left:1020;top:11820;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0" o:spid="_x0000_s1070" style="position:absolute;left:1019;top:12021;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1" o:spid="_x0000_s1071" style="position:absolute;left:1020;top:12207;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2" o:spid="_x0000_s1072" style="position:absolute;left:1020;top:12414;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直线 93" o:spid="_x0000_s1073" style="position:absolute;left:1020;top:9273;height:0;width:402;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4"/>
      </w:pPr>
      <w:r>
        <w:t>网商三级理论知识试卷</w:t>
      </w:r>
    </w:p>
    <w:p>
      <w:pPr>
        <w:pStyle w:val="73"/>
      </w:pPr>
      <w:r>
        <w:t>试卷编码：401060131-2025030003</w:t>
      </w:r>
    </w:p>
    <w:p>
      <w:pPr>
        <w:pStyle w:val="32"/>
      </w:pPr>
      <w:r>
        <w:t>职    业：网商</w:t>
      </w:r>
    </w:p>
    <w:p>
      <w:pPr>
        <w:pStyle w:val="32"/>
      </w:pPr>
      <w:r>
        <w:t>等    级：三级</w:t>
      </w:r>
    </w:p>
    <w:p>
      <w:pPr>
        <w:pStyle w:val="32"/>
      </w:pPr>
      <w:r>
        <w:t>卷 册 一：理论知识</w:t>
      </w:r>
    </w:p>
    <w:p>
      <w:pPr>
        <w:pStyle w:val="44"/>
      </w:pPr>
      <w:r>
        <w:t>注   意   事   项</w:t>
      </w:r>
    </w:p>
    <w:p>
      <w:pPr>
        <w:pStyle w:val="68"/>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70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400"/>
        <w:gridCol w:w="1400"/>
        <w:gridCol w:w="140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440" w:type="dxa"/>
            <w:vAlign w:val="center"/>
          </w:tcPr>
          <w:p>
            <w:pPr>
              <w:jc w:val="center"/>
              <w:rPr>
                <w:rFonts w:ascii="宋体" w:hAnsi="宋体"/>
              </w:rPr>
            </w:pPr>
          </w:p>
        </w:tc>
        <w:tc>
          <w:tcPr>
            <w:tcW w:w="1400" w:type="dxa"/>
            <w:vAlign w:val="center"/>
          </w:tcPr>
          <w:p>
            <w:pPr>
              <w:jc w:val="center"/>
              <w:rPr>
                <w:rFonts w:hint="eastAsia" w:ascii="宋体" w:hAnsi="宋体"/>
              </w:rPr>
            </w:pPr>
            <w:r>
              <w:rPr>
                <w:rFonts w:hint="eastAsia" w:ascii="宋体" w:hAnsi="宋体"/>
              </w:rPr>
              <w:t>一</w:t>
            </w:r>
          </w:p>
        </w:tc>
        <w:tc>
          <w:tcPr>
            <w:tcW w:w="1400" w:type="dxa"/>
            <w:vAlign w:val="center"/>
          </w:tcPr>
          <w:p>
            <w:pPr>
              <w:jc w:val="center"/>
              <w:rPr>
                <w:rFonts w:hint="eastAsia" w:ascii="宋体" w:hAnsi="宋体"/>
              </w:rPr>
            </w:pPr>
            <w:r>
              <w:rPr>
                <w:rFonts w:hint="eastAsia" w:ascii="宋体" w:hAnsi="宋体"/>
              </w:rPr>
              <w:t>二</w:t>
            </w:r>
          </w:p>
        </w:tc>
        <w:tc>
          <w:tcPr>
            <w:tcW w:w="1400" w:type="dxa"/>
            <w:vAlign w:val="center"/>
          </w:tcPr>
          <w:p>
            <w:pPr>
              <w:jc w:val="center"/>
              <w:rPr>
                <w:rFonts w:hint="eastAsia" w:ascii="宋体" w:hAnsi="宋体"/>
              </w:rPr>
            </w:pPr>
            <w:r>
              <w:rPr>
                <w:rFonts w:hint="eastAsia" w:ascii="宋体" w:hAnsi="宋体"/>
              </w:rPr>
              <w:t>三</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40" w:type="dxa"/>
            <w:vAlign w:val="center"/>
          </w:tcPr>
          <w:p>
            <w:pPr>
              <w:jc w:val="center"/>
              <w:rPr>
                <w:rFonts w:hint="eastAsia" w:ascii="宋体" w:hAnsi="宋体"/>
              </w:rPr>
            </w:pPr>
            <w:r>
              <w:rPr>
                <w:rFonts w:hint="eastAsia" w:ascii="宋体" w:hAnsi="宋体"/>
              </w:rPr>
              <w:t>得　分</w:t>
            </w:r>
          </w:p>
        </w:tc>
        <w:tc>
          <w:tcPr>
            <w:tcW w:w="1400" w:type="dxa"/>
            <w:vAlign w:val="center"/>
          </w:tcPr>
          <w:p>
            <w:pPr>
              <w:jc w:val="center"/>
              <w:rPr>
                <w:rFonts w:ascii="宋体" w:hAnsi="宋体"/>
              </w:rPr>
            </w:pPr>
          </w:p>
        </w:tc>
        <w:tc>
          <w:tcPr>
            <w:tcW w:w="1400" w:type="dxa"/>
            <w:vAlign w:val="center"/>
          </w:tcPr>
          <w:p>
            <w:pPr>
              <w:jc w:val="center"/>
              <w:rPr>
                <w:rFonts w:ascii="宋体" w:hAnsi="宋体"/>
              </w:rPr>
            </w:pPr>
          </w:p>
        </w:tc>
        <w:tc>
          <w:tcPr>
            <w:tcW w:w="140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2"/>
      </w:pPr>
      <w:r>
        <w:t>一、单选题（每题1分，共70分。）</w:t>
      </w:r>
    </w:p>
    <w:p>
      <w:pPr>
        <w:pStyle w:val="68"/>
      </w:pPr>
      <w:r>
        <w:t>1、下列有关爱国主义说法，不正确的是（　　）。</w:t>
      </w:r>
    </w:p>
    <w:p>
      <w:pPr>
        <w:pStyle w:val="69"/>
      </w:pPr>
      <w:r>
        <w:tab/>
      </w:r>
      <w:r>
        <w:t>A、在当代中国，爱祖国与爱社会主义本质上具有一致性</w:t>
      </w:r>
    </w:p>
    <w:p>
      <w:pPr>
        <w:pStyle w:val="69"/>
      </w:pPr>
      <w:r>
        <w:tab/>
      </w:r>
      <w:r>
        <w:t>B、爱国主义强调爱国，因此爱国主义内涵亘古不变</w:t>
      </w:r>
    </w:p>
    <w:p>
      <w:pPr>
        <w:pStyle w:val="69"/>
      </w:pPr>
      <w:r>
        <w:tab/>
      </w:r>
      <w:r>
        <w:t>C、民族精神的各个方面无不体现着爱国主义这个主题</w:t>
      </w:r>
    </w:p>
    <w:p>
      <w:pPr>
        <w:pStyle w:val="69"/>
      </w:pPr>
      <w:r>
        <w:tab/>
      </w:r>
      <w:r>
        <w:t>D、无论什么时期，爱国主义都是动员和鼓舞中国人民团结奋斗的一面旗帜</w:t>
      </w:r>
    </w:p>
    <w:p>
      <w:pPr>
        <w:pStyle w:val="68"/>
      </w:pPr>
      <w:r>
        <w:t>2、下列说法中，不符合语言规范具体要求的是（　　）。</w:t>
      </w:r>
    </w:p>
    <w:p>
      <w:pPr>
        <w:pStyle w:val="70"/>
      </w:pPr>
      <w:r>
        <w:tab/>
      </w:r>
      <w:r>
        <w:t>A、语感自然</w:t>
      </w:r>
      <w:r>
        <w:tab/>
      </w:r>
      <w:r>
        <w:t>B、用尊称，不用忌语</w:t>
      </w:r>
    </w:p>
    <w:p>
      <w:pPr>
        <w:pStyle w:val="70"/>
      </w:pPr>
      <w:r>
        <w:tab/>
      </w:r>
      <w:r>
        <w:t>C、语调柔和</w:t>
      </w:r>
      <w:r>
        <w:tab/>
      </w:r>
      <w:r>
        <w:t>D、多使用幽默语言，调节气氛</w:t>
      </w:r>
    </w:p>
    <w:p>
      <w:pPr>
        <w:pStyle w:val="68"/>
      </w:pPr>
      <w:r>
        <w:t>3、IPv4由4段数字构成，每一段数字最大不超过（　　）。</w:t>
      </w:r>
    </w:p>
    <w:p>
      <w:pPr>
        <w:pStyle w:val="71"/>
      </w:pPr>
      <w:r>
        <w:tab/>
      </w:r>
      <w:r>
        <w:t>A、225</w:t>
      </w:r>
      <w:r>
        <w:tab/>
      </w:r>
      <w:r>
        <w:t>B、215</w:t>
      </w:r>
      <w:r>
        <w:tab/>
      </w:r>
      <w:r>
        <w:t>C、250</w:t>
      </w:r>
      <w:r>
        <w:tab/>
      </w:r>
      <w:r>
        <w:t>D、255</w:t>
      </w:r>
    </w:p>
    <w:p>
      <w:pPr>
        <w:pStyle w:val="68"/>
      </w:pPr>
      <w:r>
        <w:t>4、IE中URL的含义（　　）。</w:t>
      </w:r>
    </w:p>
    <w:p>
      <w:pPr>
        <w:pStyle w:val="70"/>
      </w:pPr>
      <w:r>
        <w:tab/>
      </w:r>
      <w:r>
        <w:t>A、统一资源定义器</w:t>
      </w:r>
      <w:r>
        <w:tab/>
      </w:r>
      <w:r>
        <w:t>B、INTERNET协议</w:t>
      </w:r>
    </w:p>
    <w:p>
      <w:pPr>
        <w:pStyle w:val="70"/>
      </w:pPr>
      <w:r>
        <w:tab/>
      </w:r>
      <w:r>
        <w:t>C、简单邮件传输协议</w:t>
      </w:r>
      <w:r>
        <w:tab/>
      </w:r>
      <w:r>
        <w:t>D、传输控制协议</w:t>
      </w:r>
    </w:p>
    <w:p>
      <w:pPr>
        <w:pStyle w:val="68"/>
      </w:pPr>
      <w:r>
        <w:t>5、下列说法正确的是（　　）。</w:t>
      </w:r>
    </w:p>
    <w:p>
      <w:pPr>
        <w:pStyle w:val="69"/>
      </w:pPr>
      <w:r>
        <w:tab/>
      </w:r>
      <w:r>
        <w:t>A、电子商务交易中处处体现对客户的尊重和支持。</w:t>
      </w:r>
    </w:p>
    <w:p>
      <w:pPr>
        <w:pStyle w:val="69"/>
      </w:pPr>
      <w:r>
        <w:tab/>
      </w:r>
      <w:r>
        <w:t>B、电子商务一般的交易过程中，“信用卡申请、账号及密码交验、支付能力查证、支付信誉查证、付款通知、转账通知等的手续”，这些行为属于“洽谈和签定合同”阶段。</w:t>
      </w:r>
    </w:p>
    <w:p>
      <w:pPr>
        <w:pStyle w:val="69"/>
      </w:pPr>
      <w:r>
        <w:tab/>
      </w:r>
      <w:r>
        <w:t>C、电子商务一般的交易过程中，“买方通过互联网和其他电子商务网络（各种增值网），寻找所需的商品和商家，发出询价和查询信息，收集相关信息，进行市场调查和分析，制订和修改购货、进货计划，比较选择，作出购买决策，审批计划，筹划货款等”，这些行为属于“办理合同履行前手续”阶段。</w:t>
      </w:r>
    </w:p>
    <w:p>
      <w:pPr>
        <w:pStyle w:val="69"/>
      </w:pPr>
      <w:r>
        <w:tab/>
      </w:r>
      <w:r>
        <w:t>D、电子商务一般的交易过程中，“交易双方和中介方，彼此之间需要实时完成相应的手续，交换有关的电子票据和电子单证”，这些行为属于“交易前准备”阶段。</w:t>
      </w:r>
    </w:p>
    <w:p>
      <w:pPr>
        <w:pStyle w:val="68"/>
      </w:pPr>
      <w:r>
        <w:t>6、移动商务从本质上归属于（　　）的类别。</w:t>
      </w:r>
    </w:p>
    <w:p>
      <w:pPr>
        <w:pStyle w:val="71"/>
      </w:pPr>
      <w:r>
        <w:tab/>
      </w:r>
      <w:r>
        <w:t>A、电子商务</w:t>
      </w:r>
      <w:r>
        <w:tab/>
      </w:r>
      <w:r>
        <w:t>B、通信技术</w:t>
      </w:r>
      <w:r>
        <w:tab/>
      </w:r>
      <w:r>
        <w:t>C、无线通讯</w:t>
      </w:r>
      <w:r>
        <w:tab/>
      </w:r>
      <w:r>
        <w:t>D、网络技术</w:t>
      </w:r>
    </w:p>
    <w:p>
      <w:pPr>
        <w:pStyle w:val="68"/>
      </w:pPr>
      <w:r>
        <w:t>7、下列哪项不是目前移动办公终端设备（　　）。</w:t>
      </w:r>
    </w:p>
    <w:p>
      <w:pPr>
        <w:pStyle w:val="70"/>
      </w:pPr>
      <w:r>
        <w:tab/>
      </w:r>
      <w:r>
        <w:t>A、手机</w:t>
      </w:r>
      <w:r>
        <w:tab/>
      </w:r>
      <w:r>
        <w:t>B、笔记本计算机</w:t>
      </w:r>
    </w:p>
    <w:p>
      <w:pPr>
        <w:pStyle w:val="70"/>
      </w:pPr>
      <w:r>
        <w:tab/>
      </w:r>
      <w:r>
        <w:t>C、PSP</w:t>
      </w:r>
      <w:r>
        <w:tab/>
      </w:r>
      <w:r>
        <w:t>D、PDA</w:t>
      </w:r>
    </w:p>
    <w:p>
      <w:pPr>
        <w:pStyle w:val="68"/>
      </w:pPr>
      <w:r>
        <w:t>8、在阿里巴巴国际站发布产品如果需要给产品图片添加水印功能是在（　　）。</w:t>
      </w:r>
    </w:p>
    <w:p>
      <w:pPr>
        <w:pStyle w:val="70"/>
      </w:pPr>
      <w:r>
        <w:tab/>
      </w:r>
      <w:r>
        <w:t>A、系统设置</w:t>
      </w:r>
      <w:r>
        <w:tab/>
      </w:r>
      <w:r>
        <w:t>B、发布产品页面</w:t>
      </w:r>
    </w:p>
    <w:p>
      <w:pPr>
        <w:pStyle w:val="70"/>
      </w:pPr>
      <w:r>
        <w:tab/>
      </w:r>
      <w:r>
        <w:t>C、管理产品页面</w:t>
      </w:r>
      <w:r>
        <w:tab/>
      </w:r>
      <w:r>
        <w:t>D、图片银行页面</w:t>
      </w:r>
    </w:p>
    <w:p>
      <w:pPr>
        <w:pStyle w:val="68"/>
      </w:pPr>
      <w:r>
        <w:t>9、跨境电商的未来发展呈现出以下哪些趋势（　　）。</w:t>
      </w:r>
    </w:p>
    <w:p>
      <w:pPr>
        <w:pStyle w:val="69"/>
      </w:pPr>
      <w:r>
        <w:tab/>
      </w:r>
      <w:r>
        <w:t>A、产品品类和销售市场更加多元化</w:t>
      </w:r>
    </w:p>
    <w:p>
      <w:pPr>
        <w:pStyle w:val="69"/>
      </w:pPr>
      <w:r>
        <w:tab/>
      </w:r>
      <w:r>
        <w:t>B、产业生态更为完善,各环节协同发展</w:t>
      </w:r>
    </w:p>
    <w:p>
      <w:pPr>
        <w:pStyle w:val="69"/>
      </w:pPr>
      <w:r>
        <w:tab/>
      </w:r>
      <w:r>
        <w:t>C、B2C占比提升,B2B和B2C协同发展</w:t>
      </w:r>
    </w:p>
    <w:p>
      <w:pPr>
        <w:pStyle w:val="69"/>
      </w:pPr>
      <w:r>
        <w:tab/>
      </w:r>
      <w:r>
        <w:t>D、上述都对</w:t>
      </w:r>
    </w:p>
    <w:p>
      <w:pPr>
        <w:pStyle w:val="68"/>
      </w:pPr>
      <w:r>
        <w:t>10、在电子商务条件下，买方应当承担的义务不包括（　　）。</w:t>
      </w:r>
    </w:p>
    <w:p>
      <w:pPr>
        <w:pStyle w:val="69"/>
      </w:pPr>
      <w:r>
        <w:tab/>
      </w:r>
      <w:r>
        <w:t>A、按照网络交易规定方式支付价款的义务</w:t>
      </w:r>
    </w:p>
    <w:p>
      <w:pPr>
        <w:pStyle w:val="69"/>
      </w:pPr>
      <w:r>
        <w:tab/>
      </w:r>
      <w:r>
        <w:t>B、按照合同规定的时间.地点和方式接受标的物的义务</w:t>
      </w:r>
    </w:p>
    <w:p>
      <w:pPr>
        <w:pStyle w:val="69"/>
      </w:pPr>
      <w:r>
        <w:tab/>
      </w:r>
      <w:r>
        <w:t>C、对标的物的质量承担担保义务</w:t>
      </w:r>
    </w:p>
    <w:p>
      <w:pPr>
        <w:pStyle w:val="69"/>
      </w:pPr>
      <w:r>
        <w:tab/>
      </w:r>
      <w:r>
        <w:t>D、对标的物验收的义务</w:t>
      </w:r>
    </w:p>
    <w:p>
      <w:pPr>
        <w:pStyle w:val="68"/>
      </w:pPr>
      <w:r>
        <w:t>11、李某是农户，在某电子商务平台注册，销售自家种的粮食。关于电子商务平台经营者对李某办理税务登记应当承担的义务，下列说法正确的是（　　）。</w:t>
      </w:r>
    </w:p>
    <w:p>
      <w:pPr>
        <w:pStyle w:val="69"/>
      </w:pPr>
      <w:r>
        <w:tab/>
      </w:r>
      <w:r>
        <w:t>A、李某销售自产农产品，不需要办理市场主体登记，电子商务平台经营者对李某办理税务登记不承担任何义务</w:t>
      </w:r>
    </w:p>
    <w:p>
      <w:pPr>
        <w:pStyle w:val="69"/>
      </w:pPr>
      <w:r>
        <w:tab/>
      </w:r>
      <w:r>
        <w:t>B、李某销售自产农产品，虽不需要办理市场主体登记，但电子商务平台经营者仍应当提示李某依法办理税务登记</w:t>
      </w:r>
    </w:p>
    <w:p>
      <w:pPr>
        <w:pStyle w:val="69"/>
      </w:pPr>
      <w:r>
        <w:tab/>
      </w:r>
      <w:r>
        <w:t>C、电子商务平台经营者应当代李某办理税务登记</w:t>
      </w:r>
    </w:p>
    <w:p>
      <w:pPr>
        <w:pStyle w:val="69"/>
      </w:pPr>
      <w:r>
        <w:tab/>
      </w:r>
      <w:r>
        <w:t>D、电子商务平台经营者应当会同李某办理税务登记</w:t>
      </w:r>
    </w:p>
    <w:p>
      <w:pPr>
        <w:pStyle w:val="68"/>
      </w:pPr>
      <w:r>
        <w:t>12、以下对物联网的描述不正确的是（　　）。</w:t>
      </w:r>
    </w:p>
    <w:p>
      <w:pPr>
        <w:pStyle w:val="69"/>
      </w:pPr>
      <w:r>
        <w:tab/>
      </w:r>
      <w:r>
        <w:t>A、物联网即“物物相联之网”</w:t>
      </w:r>
    </w:p>
    <w:p>
      <w:pPr>
        <w:pStyle w:val="69"/>
      </w:pPr>
      <w:r>
        <w:tab/>
      </w:r>
      <w:r>
        <w:t>B、物联网是一种物理上独立存在的完整网络</w:t>
      </w:r>
    </w:p>
    <w:p>
      <w:pPr>
        <w:pStyle w:val="69"/>
      </w:pPr>
      <w:r>
        <w:tab/>
      </w:r>
      <w:r>
        <w:t>C、物联网的“网”应和通讯介质、通信拓扑结构无关</w:t>
      </w:r>
    </w:p>
    <w:p>
      <w:pPr>
        <w:pStyle w:val="69"/>
      </w:pPr>
      <w:r>
        <w:tab/>
      </w:r>
      <w:r>
        <w:t>D、物联网从架构上可以分为感知层、网络层和应用层</w:t>
      </w:r>
    </w:p>
    <w:p>
      <w:pPr>
        <w:pStyle w:val="68"/>
      </w:pPr>
      <w:r>
        <w:t>13、BBS是（　　）的缩写。</w:t>
      </w:r>
    </w:p>
    <w:p>
      <w:pPr>
        <w:pStyle w:val="69"/>
      </w:pPr>
      <w:r>
        <w:tab/>
      </w:r>
      <w:r>
        <w:t>A、Be Best System</w:t>
      </w:r>
    </w:p>
    <w:p>
      <w:pPr>
        <w:pStyle w:val="69"/>
      </w:pPr>
      <w:r>
        <w:tab/>
      </w:r>
      <w:r>
        <w:t>B、Bad Baby System</w:t>
      </w:r>
    </w:p>
    <w:p>
      <w:pPr>
        <w:pStyle w:val="69"/>
      </w:pPr>
      <w:r>
        <w:tab/>
      </w:r>
      <w:r>
        <w:t>C、Best Buy System</w:t>
      </w:r>
    </w:p>
    <w:p>
      <w:pPr>
        <w:pStyle w:val="69"/>
      </w:pPr>
      <w:r>
        <w:tab/>
      </w:r>
      <w:r>
        <w:t>D、Bulletin Board System</w:t>
      </w:r>
    </w:p>
    <w:p>
      <w:pPr>
        <w:pStyle w:val="68"/>
      </w:pPr>
      <w:r>
        <w:t>14、下面说法正确的是（　　）。</w:t>
      </w:r>
    </w:p>
    <w:p>
      <w:pPr>
        <w:pStyle w:val="69"/>
      </w:pPr>
      <w:r>
        <w:tab/>
      </w:r>
      <w:r>
        <w:t>A、第三方电子商务平台为大型企业应用电子商务提供了有力的支持</w:t>
      </w:r>
    </w:p>
    <w:p>
      <w:pPr>
        <w:pStyle w:val="69"/>
      </w:pPr>
      <w:r>
        <w:tab/>
      </w:r>
      <w:r>
        <w:t>B、自建网上商店可以解决交易双方的身份认证问题，使交易更加安全，</w:t>
      </w:r>
    </w:p>
    <w:p>
      <w:pPr>
        <w:pStyle w:val="69"/>
      </w:pPr>
      <w:r>
        <w:tab/>
      </w:r>
      <w:r>
        <w:t>C、拍拍网属于第三方B2B电子商务平台</w:t>
      </w:r>
    </w:p>
    <w:p>
      <w:pPr>
        <w:pStyle w:val="69"/>
      </w:pPr>
      <w:r>
        <w:tab/>
      </w:r>
      <w:r>
        <w:t>D、相对于大多数企业通过其它形式开展的营销活动而言，通过B2B第三方平台交易成本相对较低。</w:t>
      </w:r>
    </w:p>
    <w:p>
      <w:pPr>
        <w:pStyle w:val="68"/>
      </w:pPr>
      <w:r>
        <w:t>15、第三方电子商务平台主要特点不包括（　　）。</w:t>
      </w:r>
    </w:p>
    <w:p>
      <w:pPr>
        <w:pStyle w:val="69"/>
      </w:pPr>
      <w:r>
        <w:tab/>
      </w:r>
      <w:r>
        <w:t>A、买卖双方在第三方平台上发布买卖信息，能够很好地利用第三方平台的规模效益。</w:t>
      </w:r>
    </w:p>
    <w:p>
      <w:pPr>
        <w:pStyle w:val="69"/>
      </w:pPr>
      <w:r>
        <w:tab/>
      </w:r>
      <w:r>
        <w:t>B、集成买方需求信息和卖方供应信息，撮合买卖双方，支持交易以便利市场操作</w:t>
      </w:r>
    </w:p>
    <w:p>
      <w:pPr>
        <w:pStyle w:val="69"/>
      </w:pPr>
      <w:r>
        <w:tab/>
      </w:r>
      <w:r>
        <w:t>C、使企业可以拥有一个属于企业而又面向广大网络消费者的信息载体</w:t>
      </w:r>
    </w:p>
    <w:p>
      <w:pPr>
        <w:pStyle w:val="69"/>
      </w:pPr>
      <w:r>
        <w:tab/>
      </w:r>
      <w:r>
        <w:t>D、保持中立立场以得到参与者的信任</w:t>
      </w:r>
    </w:p>
    <w:p>
      <w:pPr>
        <w:pStyle w:val="68"/>
      </w:pPr>
      <w:r>
        <w:t>16、网上开店最基本的硬件条件不包括。（　　）</w:t>
      </w:r>
    </w:p>
    <w:p>
      <w:pPr>
        <w:pStyle w:val="70"/>
      </w:pPr>
      <w:r>
        <w:tab/>
      </w:r>
      <w:r>
        <w:t>A、电脑及网络</w:t>
      </w:r>
      <w:r>
        <w:tab/>
      </w:r>
      <w:r>
        <w:t>B、手机</w:t>
      </w:r>
    </w:p>
    <w:p>
      <w:pPr>
        <w:pStyle w:val="70"/>
      </w:pPr>
      <w:r>
        <w:tab/>
      </w:r>
      <w:r>
        <w:t>C、数码相机</w:t>
      </w:r>
      <w:r>
        <w:tab/>
      </w:r>
      <w:r>
        <w:t>D、在当地工商部门注册</w:t>
      </w:r>
    </w:p>
    <w:p>
      <w:pPr>
        <w:pStyle w:val="68"/>
      </w:pPr>
      <w:r>
        <w:t>17、（　　）是阿里巴巴集团官方出品的供淘宝卖家、天猫商家使用的工作软件，是在卖家版旺旺的基础上升级而来。</w:t>
      </w:r>
    </w:p>
    <w:p>
      <w:pPr>
        <w:pStyle w:val="71"/>
      </w:pPr>
      <w:r>
        <w:tab/>
      </w:r>
      <w:r>
        <w:t>A、QQ</w:t>
      </w:r>
      <w:r>
        <w:tab/>
      </w:r>
      <w:r>
        <w:t>B、千牛</w:t>
      </w:r>
      <w:r>
        <w:tab/>
      </w:r>
      <w:r>
        <w:t>C、微信</w:t>
      </w:r>
      <w:r>
        <w:tab/>
      </w:r>
      <w:r>
        <w:t>D、MSN</w:t>
      </w:r>
    </w:p>
    <w:p>
      <w:pPr>
        <w:pStyle w:val="68"/>
      </w:pPr>
      <w:r>
        <w:t>18、泄露以下哪些个人信息会被处罚？（　　）</w:t>
      </w:r>
    </w:p>
    <w:p>
      <w:pPr>
        <w:pStyle w:val="70"/>
      </w:pPr>
      <w:r>
        <w:tab/>
      </w:r>
      <w:r>
        <w:t>A、联系人姓名</w:t>
      </w:r>
      <w:r>
        <w:tab/>
      </w:r>
      <w:r>
        <w:t>B、其他三项都是</w:t>
      </w:r>
    </w:p>
    <w:p>
      <w:pPr>
        <w:pStyle w:val="70"/>
      </w:pPr>
      <w:r>
        <w:tab/>
      </w:r>
      <w:r>
        <w:t>C、联系电话</w:t>
      </w:r>
      <w:r>
        <w:tab/>
      </w:r>
      <w:r>
        <w:t>D、收货地址</w:t>
      </w:r>
    </w:p>
    <w:p>
      <w:pPr>
        <w:pStyle w:val="68"/>
      </w:pPr>
      <w:r>
        <w:t>19、下述哪个不是应用论坛营销的优势？（　　）</w:t>
      </w:r>
    </w:p>
    <w:p>
      <w:pPr>
        <w:pStyle w:val="70"/>
      </w:pPr>
      <w:r>
        <w:tab/>
      </w:r>
      <w:r>
        <w:t>A、即时沟通</w:t>
      </w:r>
      <w:r>
        <w:tab/>
      </w:r>
      <w:r>
        <w:t>B、实现与客户面对面沟通</w:t>
      </w:r>
    </w:p>
    <w:p>
      <w:pPr>
        <w:pStyle w:val="70"/>
      </w:pPr>
      <w:r>
        <w:tab/>
      </w:r>
      <w:r>
        <w:t>C、提升企业知名度</w:t>
      </w:r>
      <w:r>
        <w:tab/>
      </w:r>
      <w:r>
        <w:t>D、费用十分低廉</w:t>
      </w:r>
    </w:p>
    <w:p>
      <w:pPr>
        <w:pStyle w:val="68"/>
      </w:pPr>
      <w:r>
        <w:t>20、哪种论坛营销方法，可以使你每次在论坛上发表新帖或者回复帖子的时候直接为你带来一次曝光机会（　　）？</w:t>
      </w:r>
    </w:p>
    <w:p>
      <w:pPr>
        <w:pStyle w:val="71"/>
      </w:pPr>
      <w:r>
        <w:tab/>
      </w:r>
      <w:r>
        <w:t>A、签名营销</w:t>
      </w:r>
      <w:r>
        <w:tab/>
      </w:r>
      <w:r>
        <w:t>B、换马甲营销</w:t>
      </w:r>
      <w:r>
        <w:tab/>
      </w:r>
      <w:r>
        <w:t>C、话题营销</w:t>
      </w:r>
      <w:r>
        <w:tab/>
      </w:r>
      <w:r>
        <w:t>D、长帖短发</w:t>
      </w:r>
    </w:p>
    <w:p>
      <w:pPr>
        <w:pStyle w:val="68"/>
      </w:pPr>
      <w:r>
        <w:t>21、电子支付按（　　）方式来分包括网上支付、电话支付、移动支付、销售点终端交易、自动柜员机交易和其他电子支付方式。</w:t>
      </w:r>
    </w:p>
    <w:p>
      <w:pPr>
        <w:pStyle w:val="71"/>
      </w:pPr>
      <w:r>
        <w:tab/>
      </w:r>
      <w:r>
        <w:t>A、提供服务</w:t>
      </w:r>
      <w:r>
        <w:tab/>
      </w:r>
      <w:r>
        <w:t>B、指令审批</w:t>
      </w:r>
      <w:r>
        <w:tab/>
      </w:r>
      <w:r>
        <w:t>C、支付流程</w:t>
      </w:r>
      <w:r>
        <w:tab/>
      </w:r>
      <w:r>
        <w:t>D、指令发起</w:t>
      </w:r>
    </w:p>
    <w:p>
      <w:pPr>
        <w:pStyle w:val="68"/>
      </w:pPr>
      <w:r>
        <w:t>22、以下哪种方式是目前最为常用的网上购物的付款方式?（　　）</w:t>
      </w:r>
    </w:p>
    <w:p>
      <w:pPr>
        <w:pStyle w:val="71"/>
      </w:pPr>
      <w:r>
        <w:tab/>
      </w:r>
      <w:r>
        <w:t>A、在线支付</w:t>
      </w:r>
      <w:r>
        <w:tab/>
      </w:r>
      <w:r>
        <w:t>B、货到付款</w:t>
      </w:r>
      <w:r>
        <w:tab/>
      </w:r>
      <w:r>
        <w:t>C、邮局汇款</w:t>
      </w:r>
      <w:r>
        <w:tab/>
      </w:r>
      <w:r>
        <w:t>D、银行电汇</w:t>
      </w:r>
    </w:p>
    <w:p>
      <w:pPr>
        <w:pStyle w:val="68"/>
      </w:pPr>
      <w:r>
        <w:t>23、消费者不需要开通网银、不需要在网络上注册，只要到（　　）便利支付网点，刷任何一张银联卡就为网上消费付款。</w:t>
      </w:r>
    </w:p>
    <w:p>
      <w:pPr>
        <w:pStyle w:val="71"/>
      </w:pPr>
      <w:r>
        <w:tab/>
      </w:r>
      <w:r>
        <w:t>A、支付宝</w:t>
      </w:r>
      <w:r>
        <w:tab/>
      </w:r>
      <w:r>
        <w:t>B、快钱</w:t>
      </w:r>
      <w:r>
        <w:tab/>
      </w:r>
      <w:r>
        <w:t>C、易宝</w:t>
      </w:r>
      <w:r>
        <w:tab/>
      </w:r>
      <w:r>
        <w:t>D、拉卡啦</w:t>
      </w:r>
    </w:p>
    <w:p>
      <w:pPr>
        <w:pStyle w:val="68"/>
      </w:pPr>
      <w:r>
        <w:t>24、第三方支付是具备一定实力和信誉保障的独立机构，采用与各大银行（　　）的方式，提供与银行支付结算系统接口的交易支持平台的网络支付模式。</w:t>
      </w:r>
    </w:p>
    <w:p>
      <w:pPr>
        <w:pStyle w:val="71"/>
      </w:pPr>
      <w:r>
        <w:tab/>
      </w:r>
      <w:r>
        <w:t>A、联合</w:t>
      </w:r>
      <w:r>
        <w:tab/>
      </w:r>
      <w:r>
        <w:t>B、分成</w:t>
      </w:r>
      <w:r>
        <w:tab/>
      </w:r>
      <w:r>
        <w:t>C、联名</w:t>
      </w:r>
      <w:r>
        <w:tab/>
      </w:r>
      <w:r>
        <w:t>D、签约</w:t>
      </w:r>
    </w:p>
    <w:p>
      <w:pPr>
        <w:pStyle w:val="68"/>
      </w:pPr>
      <w:r>
        <w:t>25、以下关于移动支付描述不正确的是（　　）。</w:t>
      </w:r>
    </w:p>
    <w:p>
      <w:pPr>
        <w:pStyle w:val="69"/>
      </w:pPr>
      <w:r>
        <w:tab/>
      </w:r>
      <w:r>
        <w:t>A、条码和二维码支付属于联机近场支付</w:t>
      </w:r>
    </w:p>
    <w:p>
      <w:pPr>
        <w:pStyle w:val="69"/>
      </w:pPr>
      <w:r>
        <w:tab/>
      </w:r>
      <w:r>
        <w:t>B、二维码支付“正扫”是由商户提供二维码</w:t>
      </w:r>
    </w:p>
    <w:p>
      <w:pPr>
        <w:pStyle w:val="69"/>
      </w:pPr>
      <w:r>
        <w:tab/>
      </w:r>
      <w:r>
        <w:t>C、“反扫”产生的是收款码</w:t>
      </w:r>
    </w:p>
    <w:p>
      <w:pPr>
        <w:pStyle w:val="69"/>
      </w:pPr>
      <w:r>
        <w:tab/>
      </w:r>
      <w:r>
        <w:t>D、二维码“正扫”对网络信号要求较高</w:t>
      </w:r>
    </w:p>
    <w:p>
      <w:pPr>
        <w:pStyle w:val="68"/>
      </w:pPr>
      <w:r>
        <w:t>26、在移动支付流程中，消费者提出支付请求后（　　）。</w:t>
      </w:r>
    </w:p>
    <w:p>
      <w:pPr>
        <w:pStyle w:val="70"/>
      </w:pPr>
      <w:r>
        <w:tab/>
      </w:r>
      <w:r>
        <w:t>A、商家需提供服务</w:t>
      </w:r>
      <w:r>
        <w:tab/>
      </w:r>
      <w:r>
        <w:t>B、移动支付平台接收请求</w:t>
      </w:r>
    </w:p>
    <w:p>
      <w:pPr>
        <w:pStyle w:val="70"/>
      </w:pPr>
      <w:r>
        <w:tab/>
      </w:r>
      <w:r>
        <w:t>C、银行进行扣款</w:t>
      </w:r>
      <w:r>
        <w:tab/>
      </w:r>
      <w:r>
        <w:t>D、银行发送支付凭证给商家</w:t>
      </w:r>
    </w:p>
    <w:p>
      <w:pPr>
        <w:pStyle w:val="68"/>
      </w:pPr>
      <w:r>
        <w:t>27、以下退货必须由顾客承担退回运费的是（　　）。</w:t>
      </w:r>
    </w:p>
    <w:p>
      <w:pPr>
        <w:pStyle w:val="70"/>
      </w:pPr>
      <w:r>
        <w:tab/>
      </w:r>
      <w:r>
        <w:t>A、商品和描述详情不符</w:t>
      </w:r>
      <w:r>
        <w:tab/>
      </w:r>
      <w:r>
        <w:t>B、商品出现的破损</w:t>
      </w:r>
    </w:p>
    <w:p>
      <w:pPr>
        <w:pStyle w:val="70"/>
      </w:pPr>
      <w:r>
        <w:tab/>
      </w:r>
      <w:r>
        <w:t>C、商品发错了</w:t>
      </w:r>
      <w:r>
        <w:tab/>
      </w:r>
      <w:r>
        <w:t>D、顾客不喜欢</w:t>
      </w:r>
    </w:p>
    <w:p>
      <w:pPr>
        <w:pStyle w:val="68"/>
      </w:pPr>
      <w:r>
        <w:t>28、下面哪个是属于物流作用的分类（　　）</w:t>
      </w:r>
    </w:p>
    <w:p>
      <w:pPr>
        <w:pStyle w:val="71"/>
      </w:pPr>
      <w:r>
        <w:tab/>
      </w:r>
      <w:r>
        <w:t>A、企业物流</w:t>
      </w:r>
      <w:r>
        <w:tab/>
      </w:r>
      <w:r>
        <w:t>B、地区物流</w:t>
      </w:r>
      <w:r>
        <w:tab/>
      </w:r>
      <w:r>
        <w:t>C、第三方物流</w:t>
      </w:r>
      <w:r>
        <w:tab/>
      </w:r>
      <w:r>
        <w:t>D、回收物流</w:t>
      </w:r>
    </w:p>
    <w:p>
      <w:pPr>
        <w:pStyle w:val="68"/>
      </w:pPr>
      <w:r>
        <w:t>29、下面哪个不属于网上商店商品包装的原则。（　　）</w:t>
      </w:r>
    </w:p>
    <w:p>
      <w:pPr>
        <w:pStyle w:val="70"/>
      </w:pPr>
      <w:r>
        <w:tab/>
      </w:r>
      <w:r>
        <w:t>A、适度包装的原则</w:t>
      </w:r>
      <w:r>
        <w:tab/>
      </w:r>
      <w:r>
        <w:t>B、适合运输</w:t>
      </w:r>
    </w:p>
    <w:p>
      <w:pPr>
        <w:pStyle w:val="70"/>
      </w:pPr>
      <w:r>
        <w:tab/>
      </w:r>
      <w:r>
        <w:t>C、重心合一的原则</w:t>
      </w:r>
      <w:r>
        <w:tab/>
      </w:r>
      <w:r>
        <w:t>D、分体包装原则</w:t>
      </w:r>
    </w:p>
    <w:p>
      <w:pPr>
        <w:pStyle w:val="68"/>
      </w:pPr>
      <w:r>
        <w:t>30、下面说法错误的是（　　）。</w:t>
      </w:r>
    </w:p>
    <w:p>
      <w:pPr>
        <w:pStyle w:val="69"/>
      </w:pPr>
      <w:r>
        <w:tab/>
      </w:r>
      <w:r>
        <w:t>A、颗粒状物品需要直接放置在纸箱内</w:t>
      </w:r>
    </w:p>
    <w:p>
      <w:pPr>
        <w:pStyle w:val="69"/>
      </w:pPr>
      <w:r>
        <w:tab/>
      </w:r>
      <w:r>
        <w:t>B、对于液体物品还需要填充可以足够吸收所有液体的吸收物（布或棉花）</w:t>
      </w:r>
    </w:p>
    <w:p>
      <w:pPr>
        <w:pStyle w:val="69"/>
      </w:pPr>
      <w:r>
        <w:tab/>
      </w:r>
      <w:r>
        <w:t>C、包装的箱子内要实不能有空隙</w:t>
      </w:r>
    </w:p>
    <w:p>
      <w:pPr>
        <w:pStyle w:val="69"/>
      </w:pPr>
      <w:r>
        <w:tab/>
      </w:r>
      <w:r>
        <w:t>D、圆桶状物品的外包装不得短于内件</w:t>
      </w:r>
    </w:p>
    <w:p>
      <w:pPr>
        <w:pStyle w:val="68"/>
      </w:pPr>
      <w:r>
        <w:t>31、电子商务安全的内容包括计算机网络安全、电子商务系统安全管理制度与（　　）三个方面。</w:t>
      </w:r>
    </w:p>
    <w:p>
      <w:pPr>
        <w:pStyle w:val="70"/>
      </w:pPr>
      <w:r>
        <w:tab/>
      </w:r>
      <w:r>
        <w:t>A、商务交易安全</w:t>
      </w:r>
      <w:r>
        <w:tab/>
      </w:r>
      <w:r>
        <w:t>B、计算机用户安全</w:t>
      </w:r>
    </w:p>
    <w:p>
      <w:pPr>
        <w:pStyle w:val="70"/>
      </w:pPr>
      <w:r>
        <w:tab/>
      </w:r>
      <w:r>
        <w:t>C、企业系统安全</w:t>
      </w:r>
      <w:r>
        <w:tab/>
      </w:r>
      <w:r>
        <w:t>D、交易平台安全</w:t>
      </w:r>
    </w:p>
    <w:p>
      <w:pPr>
        <w:pStyle w:val="68"/>
      </w:pPr>
      <w:r>
        <w:t>32、（　　）是一种位于内部网络与外部网络之间的网络安全系统,依照特定的规则，允许或是限制传输的数据通过。</w:t>
      </w:r>
    </w:p>
    <w:p>
      <w:pPr>
        <w:pStyle w:val="70"/>
      </w:pPr>
      <w:r>
        <w:tab/>
      </w:r>
      <w:r>
        <w:t>A、杀毒系统</w:t>
      </w:r>
      <w:r>
        <w:tab/>
      </w:r>
      <w:r>
        <w:t>B、木马防护系统</w:t>
      </w:r>
    </w:p>
    <w:p>
      <w:pPr>
        <w:pStyle w:val="70"/>
      </w:pPr>
      <w:r>
        <w:tab/>
      </w:r>
      <w:r>
        <w:t>C、防火墙</w:t>
      </w:r>
      <w:r>
        <w:tab/>
      </w:r>
      <w:r>
        <w:t>D、安全认证</w:t>
      </w:r>
    </w:p>
    <w:p>
      <w:pPr>
        <w:pStyle w:val="68"/>
      </w:pPr>
      <w:r>
        <w:t>33、（　　）防火墙是基于应用层的防火墙。</w:t>
      </w:r>
    </w:p>
    <w:p>
      <w:pPr>
        <w:pStyle w:val="71"/>
      </w:pPr>
      <w:r>
        <w:tab/>
      </w:r>
      <w:r>
        <w:t>A、层级型</w:t>
      </w:r>
      <w:r>
        <w:tab/>
      </w:r>
      <w:r>
        <w:t>B、代理服务型</w:t>
      </w:r>
      <w:r>
        <w:tab/>
      </w:r>
      <w:r>
        <w:t>C、安全服务型</w:t>
      </w:r>
      <w:r>
        <w:tab/>
      </w:r>
      <w:r>
        <w:t>D、包过滤型</w:t>
      </w:r>
    </w:p>
    <w:p>
      <w:pPr>
        <w:pStyle w:val="68"/>
      </w:pPr>
      <w:r>
        <w:t>34、计算机病毒防御应着重从哪两方面进行。（　　）</w:t>
      </w:r>
    </w:p>
    <w:p>
      <w:pPr>
        <w:pStyle w:val="70"/>
      </w:pPr>
      <w:r>
        <w:tab/>
      </w:r>
      <w:r>
        <w:t>A、从硬件防范、从软件防范</w:t>
      </w:r>
      <w:r>
        <w:tab/>
      </w:r>
      <w:r>
        <w:t>B、从外部防范、从内部防范</w:t>
      </w:r>
    </w:p>
    <w:p>
      <w:pPr>
        <w:pStyle w:val="70"/>
      </w:pPr>
      <w:r>
        <w:tab/>
      </w:r>
      <w:r>
        <w:t>C、管理上防范、技术上防范</w:t>
      </w:r>
      <w:r>
        <w:tab/>
      </w:r>
      <w:r>
        <w:t>D、物理防范、软件防范</w:t>
      </w:r>
    </w:p>
    <w:p>
      <w:pPr>
        <w:pStyle w:val="68"/>
      </w:pPr>
      <w:r>
        <w:t>35、下述哪个不是网上银行安全交易的方法。（　　）</w:t>
      </w:r>
    </w:p>
    <w:p>
      <w:pPr>
        <w:pStyle w:val="70"/>
      </w:pPr>
      <w:r>
        <w:tab/>
      </w:r>
      <w:r>
        <w:t>A、配置安全软件</w:t>
      </w:r>
      <w:r>
        <w:tab/>
      </w:r>
      <w:r>
        <w:t>B、设置、保护好网络密码</w:t>
      </w:r>
    </w:p>
    <w:p>
      <w:pPr>
        <w:pStyle w:val="70"/>
      </w:pPr>
      <w:r>
        <w:tab/>
      </w:r>
      <w:r>
        <w:t>C、谨防网络钓鱼</w:t>
      </w:r>
      <w:r>
        <w:tab/>
      </w:r>
      <w:r>
        <w:t>D、随意透露账号信息</w:t>
      </w:r>
    </w:p>
    <w:p>
      <w:pPr>
        <w:pStyle w:val="68"/>
      </w:pPr>
      <w:r>
        <w:t>36、小李在购物网站买了一件衣服，支付完毕后突然收到自称是网站客服的短息，说其未支付成功，需要他根据一个链接重新支付。针对这种情况，错误做法是（　　）。</w:t>
      </w:r>
    </w:p>
    <w:p>
      <w:pPr>
        <w:pStyle w:val="69"/>
      </w:pPr>
      <w:r>
        <w:tab/>
      </w:r>
      <w:r>
        <w:t>A、进入购物网站查看自己的订单状态</w:t>
      </w:r>
    </w:p>
    <w:p>
      <w:pPr>
        <w:pStyle w:val="69"/>
      </w:pPr>
      <w:r>
        <w:tab/>
      </w:r>
      <w:r>
        <w:t>B、查询付款账户的付款状态</w:t>
      </w:r>
    </w:p>
    <w:p>
      <w:pPr>
        <w:pStyle w:val="69"/>
      </w:pPr>
      <w:r>
        <w:tab/>
      </w:r>
      <w:r>
        <w:t>C、根据短信提示进入链接进行操作</w:t>
      </w:r>
    </w:p>
    <w:p>
      <w:pPr>
        <w:pStyle w:val="69"/>
      </w:pPr>
      <w:r>
        <w:tab/>
      </w:r>
      <w:r>
        <w:t>D、联系购物网站的官方客服进行核实</w:t>
      </w:r>
    </w:p>
    <w:p>
      <w:pPr>
        <w:pStyle w:val="68"/>
      </w:pPr>
      <w:r>
        <w:t>37、设置安全密码应该选择（　　）。</w:t>
      </w:r>
    </w:p>
    <w:p>
      <w:pPr>
        <w:pStyle w:val="69"/>
      </w:pPr>
      <w:r>
        <w:tab/>
      </w:r>
      <w:r>
        <w:t>A、本人的手机号码</w:t>
      </w:r>
    </w:p>
    <w:p>
      <w:pPr>
        <w:pStyle w:val="69"/>
      </w:pPr>
      <w:r>
        <w:tab/>
      </w:r>
      <w:r>
        <w:t>B、本人的出生日期</w:t>
      </w:r>
    </w:p>
    <w:p>
      <w:pPr>
        <w:pStyle w:val="69"/>
      </w:pPr>
      <w:r>
        <w:tab/>
      </w:r>
      <w:r>
        <w:t>C、有规律的数字或字母</w:t>
      </w:r>
    </w:p>
    <w:p>
      <w:pPr>
        <w:pStyle w:val="69"/>
      </w:pPr>
      <w:r>
        <w:tab/>
      </w:r>
      <w:r>
        <w:t>D、复杂无规律的数字、字母与符号的组合</w:t>
      </w:r>
    </w:p>
    <w:p>
      <w:pPr>
        <w:pStyle w:val="68"/>
      </w:pPr>
      <w:r>
        <w:t>38、产品图片是对产品的展示，是对产品文字描述进行补充，它既能够显示您的产品是什么样子也能让客户看到产品的价值，因此合格的产品图片应该是（　　）。</w:t>
      </w:r>
    </w:p>
    <w:p>
      <w:pPr>
        <w:pStyle w:val="69"/>
      </w:pPr>
      <w:r>
        <w:tab/>
      </w:r>
      <w:r>
        <w:t>A、保持网店的高效性，确保为客户保留充分的细节</w:t>
      </w:r>
    </w:p>
    <w:p>
      <w:pPr>
        <w:pStyle w:val="69"/>
      </w:pPr>
      <w:r>
        <w:tab/>
      </w:r>
      <w:r>
        <w:t>B、应当把图像大小和分辨率设置得尽可能的高</w:t>
      </w:r>
    </w:p>
    <w:p>
      <w:pPr>
        <w:pStyle w:val="69"/>
      </w:pPr>
      <w:r>
        <w:tab/>
      </w:r>
      <w:r>
        <w:t>C、根据模板颜色对商品色彩进行调整以适合页面风格</w:t>
      </w:r>
    </w:p>
    <w:p>
      <w:pPr>
        <w:pStyle w:val="69"/>
      </w:pPr>
      <w:r>
        <w:tab/>
      </w:r>
      <w:r>
        <w:t>D、颜色要突出图片中增加详细的文字说明</w:t>
      </w:r>
    </w:p>
    <w:p>
      <w:pPr>
        <w:pStyle w:val="68"/>
      </w:pPr>
      <w:r>
        <w:t>39、一张合格的商品图片在吸引人的同时主要需要还原出商品哪个特征？（　　）</w:t>
      </w:r>
    </w:p>
    <w:p>
      <w:pPr>
        <w:pStyle w:val="70"/>
      </w:pPr>
      <w:r>
        <w:tab/>
      </w:r>
      <w:r>
        <w:t>A、商品的外形特征</w:t>
      </w:r>
      <w:r>
        <w:tab/>
      </w:r>
      <w:r>
        <w:t>B、商品的价格</w:t>
      </w:r>
    </w:p>
    <w:p>
      <w:pPr>
        <w:pStyle w:val="70"/>
      </w:pPr>
      <w:r>
        <w:tab/>
      </w:r>
      <w:r>
        <w:t>C、商品的重量</w:t>
      </w:r>
      <w:r>
        <w:tab/>
      </w:r>
      <w:r>
        <w:t>D、商品的味道</w:t>
      </w:r>
    </w:p>
    <w:p>
      <w:pPr>
        <w:pStyle w:val="68"/>
      </w:pPr>
      <w:r>
        <w:t>40、下面的网页制作原则正确的是（　　）。</w:t>
      </w:r>
    </w:p>
    <w:p>
      <w:pPr>
        <w:pStyle w:val="70"/>
      </w:pPr>
      <w:r>
        <w:tab/>
      </w:r>
      <w:r>
        <w:t>A、网页下载时间不宜过长</w:t>
      </w:r>
      <w:r>
        <w:tab/>
      </w:r>
      <w:r>
        <w:t>B、尽量使用绝对URL地址</w:t>
      </w:r>
    </w:p>
    <w:p>
      <w:pPr>
        <w:pStyle w:val="70"/>
      </w:pPr>
      <w:r>
        <w:tab/>
      </w:r>
      <w:r>
        <w:t>C、大量加入多媒体文件</w:t>
      </w:r>
      <w:r>
        <w:tab/>
      </w:r>
      <w:r>
        <w:t>D、网页命名要复杂</w:t>
      </w:r>
    </w:p>
    <w:p>
      <w:pPr>
        <w:pStyle w:val="68"/>
      </w:pPr>
      <w:r>
        <w:t>41、下面属于网页制作工具的是（　　）。</w:t>
      </w:r>
    </w:p>
    <w:p>
      <w:pPr>
        <w:pStyle w:val="70"/>
      </w:pPr>
      <w:r>
        <w:tab/>
      </w:r>
      <w:r>
        <w:t>A、Dreamweaver</w:t>
      </w:r>
      <w:r>
        <w:tab/>
      </w:r>
      <w:r>
        <w:t>B、EXCEL</w:t>
      </w:r>
    </w:p>
    <w:p>
      <w:pPr>
        <w:pStyle w:val="70"/>
      </w:pPr>
      <w:r>
        <w:tab/>
      </w:r>
      <w:r>
        <w:t>C、ACDSEE</w:t>
      </w:r>
      <w:r>
        <w:tab/>
      </w:r>
      <w:r>
        <w:t>D、POWERPOINT</w:t>
      </w:r>
    </w:p>
    <w:p>
      <w:pPr>
        <w:pStyle w:val="68"/>
      </w:pPr>
      <w:r>
        <w:t>42、下面关于链接的说法正确的是（　　）。</w:t>
      </w:r>
    </w:p>
    <w:p>
      <w:pPr>
        <w:pStyle w:val="69"/>
      </w:pPr>
      <w:r>
        <w:tab/>
      </w:r>
      <w:r>
        <w:t>A、站点上的网页都使用绝对地址时，如果文件移动到其他服务器上，只要网页的相对位置没有改变，链接就会继续工作</w:t>
      </w:r>
    </w:p>
    <w:p>
      <w:pPr>
        <w:pStyle w:val="69"/>
      </w:pPr>
      <w:r>
        <w:tab/>
      </w:r>
      <w:r>
        <w:t>B、相对地址是链接中的URL地址增加一个或更多部分</w:t>
      </w:r>
    </w:p>
    <w:p>
      <w:pPr>
        <w:pStyle w:val="69"/>
      </w:pPr>
      <w:r>
        <w:tab/>
      </w:r>
      <w:r>
        <w:t>C、绝对地址是不完整的URL地址</w:t>
      </w:r>
    </w:p>
    <w:p>
      <w:pPr>
        <w:pStyle w:val="69"/>
      </w:pPr>
      <w:r>
        <w:tab/>
      </w:r>
      <w:r>
        <w:t>D、链接的目的端可以是一个程序</w:t>
      </w:r>
    </w:p>
    <w:p>
      <w:pPr>
        <w:pStyle w:val="68"/>
      </w:pPr>
      <w:r>
        <w:t>43、下面关于HTML的说法哪个是正确的?（　　）</w:t>
      </w:r>
    </w:p>
    <w:p>
      <w:pPr>
        <w:pStyle w:val="69"/>
      </w:pPr>
      <w:r>
        <w:tab/>
      </w:r>
      <w:r>
        <w:t>A、HTML文档标题显示在网页中</w:t>
      </w:r>
    </w:p>
    <w:p>
      <w:pPr>
        <w:pStyle w:val="69"/>
      </w:pPr>
      <w:r>
        <w:tab/>
      </w:r>
      <w:r>
        <w:t>B、HTML语言是描述程序执行的语言</w:t>
      </w:r>
    </w:p>
    <w:p>
      <w:pPr>
        <w:pStyle w:val="69"/>
      </w:pPr>
      <w:r>
        <w:tab/>
      </w:r>
      <w:r>
        <w:t>C、HTML语言是由文字、标记、控制符组合而成</w:t>
      </w:r>
    </w:p>
    <w:p>
      <w:pPr>
        <w:pStyle w:val="69"/>
      </w:pPr>
      <w:r>
        <w:tab/>
      </w:r>
      <w:r>
        <w:t>D、任何能将文件存成ASCII纯文本格式的文字编辑器都可以编辑HTML文档</w:t>
      </w:r>
    </w:p>
    <w:p>
      <w:pPr>
        <w:pStyle w:val="68"/>
      </w:pPr>
      <w:r>
        <w:t>44、关于HTML文档，下面哪个说法是正确的？（　　）</w:t>
      </w:r>
    </w:p>
    <w:p>
      <w:pPr>
        <w:pStyle w:val="69"/>
      </w:pPr>
      <w:r>
        <w:tab/>
      </w:r>
      <w:r>
        <w:t>A、HTML文档标题是显示网页上的</w:t>
      </w:r>
    </w:p>
    <w:p>
      <w:pPr>
        <w:pStyle w:val="69"/>
      </w:pPr>
      <w:r>
        <w:tab/>
      </w:r>
      <w:r>
        <w:t>B、HTML文档要用专门的网页制作工具进行编写</w:t>
      </w:r>
    </w:p>
    <w:p>
      <w:pPr>
        <w:pStyle w:val="69"/>
      </w:pPr>
      <w:r>
        <w:tab/>
      </w:r>
      <w:r>
        <w:t>C、把HTML文档从Windows2003系统复制到UNIX系统上使用，不需要做任何改动</w:t>
      </w:r>
    </w:p>
    <w:p>
      <w:pPr>
        <w:pStyle w:val="69"/>
      </w:pPr>
      <w:r>
        <w:tab/>
      </w:r>
      <w:r>
        <w:t>D、HTML文档可以连接互联网上除了执行程序外的所有的资源</w:t>
      </w:r>
    </w:p>
    <w:p>
      <w:pPr>
        <w:pStyle w:val="68"/>
      </w:pPr>
      <w:r>
        <w:t>45、以下关于平均访问深度(PV/UV)的说法正确的是（　　）。</w:t>
      </w:r>
    </w:p>
    <w:p>
      <w:pPr>
        <w:pStyle w:val="69"/>
      </w:pPr>
      <w:r>
        <w:tab/>
      </w:r>
      <w:r>
        <w:t>A、数值越小越好</w:t>
      </w:r>
    </w:p>
    <w:p>
      <w:pPr>
        <w:pStyle w:val="69"/>
      </w:pPr>
      <w:r>
        <w:tab/>
      </w:r>
      <w:r>
        <w:t>B、数值越大越好</w:t>
      </w:r>
    </w:p>
    <w:p>
      <w:pPr>
        <w:pStyle w:val="69"/>
      </w:pPr>
      <w:r>
        <w:tab/>
      </w:r>
      <w:r>
        <w:t>C、数值越小，消费者停留时间越长</w:t>
      </w:r>
    </w:p>
    <w:p>
      <w:pPr>
        <w:pStyle w:val="69"/>
      </w:pPr>
      <w:r>
        <w:tab/>
      </w:r>
      <w:r>
        <w:t>D、数值越大，消费者购买意向越低</w:t>
      </w:r>
    </w:p>
    <w:p>
      <w:pPr>
        <w:pStyle w:val="68"/>
      </w:pPr>
      <w:r>
        <w:t>46、当需要查看店铺中的各方面数据并进行分析时，就需要用到相应的分析工具，下面属于阿里巴巴集团官方推出的数据分析工具的是（　　）。</w:t>
      </w:r>
    </w:p>
    <w:p>
      <w:pPr>
        <w:pStyle w:val="70"/>
      </w:pPr>
      <w:r>
        <w:tab/>
      </w:r>
      <w:r>
        <w:t>A、阿里指数</w:t>
      </w:r>
      <w:r>
        <w:tab/>
      </w:r>
      <w:r>
        <w:t>B、百度指数</w:t>
      </w:r>
    </w:p>
    <w:p>
      <w:pPr>
        <w:pStyle w:val="70"/>
      </w:pPr>
      <w:r>
        <w:tab/>
      </w:r>
      <w:r>
        <w:t>C、生意参谋</w:t>
      </w:r>
      <w:r>
        <w:tab/>
      </w:r>
      <w:r>
        <w:t>D、CRM客户关系管理软件</w:t>
      </w:r>
    </w:p>
    <w:p>
      <w:pPr>
        <w:pStyle w:val="68"/>
      </w:pPr>
      <w:r>
        <w:t>47、关于市场营销功能的表述，哪个是错误的？（　　）</w:t>
      </w:r>
    </w:p>
    <w:p>
      <w:pPr>
        <w:pStyle w:val="69"/>
      </w:pPr>
      <w:r>
        <w:tab/>
      </w:r>
      <w:r>
        <w:t>A、交换功能包括购买和销售两方面。</w:t>
      </w:r>
    </w:p>
    <w:p>
      <w:pPr>
        <w:pStyle w:val="69"/>
      </w:pPr>
      <w:r>
        <w:tab/>
      </w:r>
      <w:r>
        <w:t>B、便利功能是指便利交换、便利物流的功能，包括资金融通、风险承担、信息沟通、产品标准化和分级。</w:t>
      </w:r>
    </w:p>
    <w:p>
      <w:pPr>
        <w:pStyle w:val="69"/>
      </w:pPr>
      <w:r>
        <w:tab/>
      </w:r>
      <w:r>
        <w:t>C、物流功能又称实体分配功能，包括货物的运输与储存等。</w:t>
      </w:r>
    </w:p>
    <w:p>
      <w:pPr>
        <w:pStyle w:val="69"/>
      </w:pPr>
      <w:r>
        <w:tab/>
      </w:r>
      <w:r>
        <w:t>D、相对于市场营销的其他功能来说，定向功能对企业往往更具有战略意义。</w:t>
      </w:r>
    </w:p>
    <w:p>
      <w:pPr>
        <w:pStyle w:val="68"/>
      </w:pPr>
      <w:r>
        <w:t>48、关于市场营销组合，下列哪个表述是正确的？（　　）</w:t>
      </w:r>
    </w:p>
    <w:p>
      <w:pPr>
        <w:pStyle w:val="69"/>
      </w:pPr>
      <w:r>
        <w:tab/>
      </w:r>
      <w:r>
        <w:t>A、制定价格策略必须考虑顾客对价格可能的反应、折扣、支付方式等，可以忽略产品在目标市场上的竞争性质、法律政策限制。</w:t>
      </w:r>
    </w:p>
    <w:p>
      <w:pPr>
        <w:pStyle w:val="69"/>
      </w:pPr>
      <w:r>
        <w:tab/>
      </w:r>
      <w:r>
        <w:t>B、渠道策略是指如何选择产品从生产者到消费者的途径。</w:t>
      </w:r>
    </w:p>
    <w:p>
      <w:pPr>
        <w:pStyle w:val="69"/>
      </w:pPr>
      <w:r>
        <w:tab/>
      </w:r>
      <w:r>
        <w:t>C、产品策略是指企业做出与产品有关的设计、定价、和目标市场选择。</w:t>
      </w:r>
    </w:p>
    <w:p>
      <w:pPr>
        <w:pStyle w:val="69"/>
      </w:pPr>
      <w:r>
        <w:tab/>
      </w:r>
      <w:r>
        <w:t>D、促销策略包括各种推销手段和客户关系管理。</w:t>
      </w:r>
    </w:p>
    <w:p>
      <w:pPr>
        <w:pStyle w:val="68"/>
      </w:pPr>
      <w:r>
        <w:t>49、以下哪种贸易术语仅仅要求卖方在自己所在地为买方备妥货物。（　　）</w:t>
      </w:r>
    </w:p>
    <w:p>
      <w:pPr>
        <w:pStyle w:val="71"/>
      </w:pPr>
      <w:r>
        <w:tab/>
      </w:r>
      <w:r>
        <w:t>A、CFR</w:t>
      </w:r>
      <w:r>
        <w:tab/>
      </w:r>
      <w:r>
        <w:t>B、EXW</w:t>
      </w:r>
      <w:r>
        <w:tab/>
      </w:r>
      <w:r>
        <w:t>C、DDP</w:t>
      </w:r>
      <w:r>
        <w:tab/>
      </w:r>
      <w:r>
        <w:t>D、CIP</w:t>
      </w:r>
    </w:p>
    <w:p>
      <w:pPr>
        <w:pStyle w:val="68"/>
      </w:pPr>
      <w:r>
        <w:t>50、国际货物买卖合同需要经过磋商而达成协议，在一系列的磋商环节中，发盘与（　　）是交易成立的基本环节，也是合同成立的必要条件。</w:t>
      </w:r>
    </w:p>
    <w:p>
      <w:pPr>
        <w:pStyle w:val="71"/>
      </w:pPr>
      <w:r>
        <w:tab/>
      </w:r>
      <w:r>
        <w:t>A、请发盘</w:t>
      </w:r>
      <w:r>
        <w:tab/>
      </w:r>
      <w:r>
        <w:t>B、还盘</w:t>
      </w:r>
      <w:r>
        <w:tab/>
      </w:r>
      <w:r>
        <w:t>C、接受</w:t>
      </w:r>
      <w:r>
        <w:tab/>
      </w:r>
      <w:r>
        <w:t>D、拒绝</w:t>
      </w:r>
    </w:p>
    <w:p>
      <w:pPr>
        <w:pStyle w:val="68"/>
      </w:pPr>
      <w:r>
        <w:t>51、国际货物销售合同中的装运附加条件一般不包括（　　）。</w:t>
      </w:r>
    </w:p>
    <w:p>
      <w:pPr>
        <w:pStyle w:val="69"/>
      </w:pPr>
      <w:r>
        <w:tab/>
      </w:r>
      <w:r>
        <w:t>A、是否分批装运</w:t>
      </w:r>
    </w:p>
    <w:p>
      <w:pPr>
        <w:pStyle w:val="69"/>
      </w:pPr>
      <w:r>
        <w:tab/>
      </w:r>
      <w:r>
        <w:t>B、是否转运</w:t>
      </w:r>
    </w:p>
    <w:p>
      <w:pPr>
        <w:pStyle w:val="69"/>
      </w:pPr>
      <w:r>
        <w:tab/>
      </w:r>
      <w:r>
        <w:t>C、是否确定哪家物流公司</w:t>
      </w:r>
    </w:p>
    <w:p>
      <w:pPr>
        <w:pStyle w:val="69"/>
      </w:pPr>
      <w:r>
        <w:tab/>
      </w:r>
      <w:r>
        <w:t>D、是否存在对于装运期的附加条件</w:t>
      </w:r>
    </w:p>
    <w:p>
      <w:pPr>
        <w:pStyle w:val="68"/>
      </w:pPr>
      <w:r>
        <w:t>52、在电子商务安全要求中，信息的完整性要求（　　）。</w:t>
      </w:r>
    </w:p>
    <w:p>
      <w:pPr>
        <w:pStyle w:val="69"/>
      </w:pPr>
      <w:r>
        <w:tab/>
      </w:r>
      <w:r>
        <w:t>A、信息内容不能被他人获取</w:t>
      </w:r>
    </w:p>
    <w:p>
      <w:pPr>
        <w:pStyle w:val="69"/>
      </w:pPr>
      <w:r>
        <w:tab/>
      </w:r>
      <w:r>
        <w:t>B、一条信息被发送或被接收后，能保证信息的收发各方都有足够的证据证明接收或发送的操作已经发生</w:t>
      </w:r>
    </w:p>
    <w:p>
      <w:pPr>
        <w:pStyle w:val="69"/>
      </w:pPr>
      <w:r>
        <w:tab/>
      </w:r>
      <w:r>
        <w:t>C、能确认交易双方的身份</w:t>
      </w:r>
    </w:p>
    <w:p>
      <w:pPr>
        <w:pStyle w:val="69"/>
      </w:pPr>
      <w:r>
        <w:tab/>
      </w:r>
      <w:r>
        <w:t>D、信息不被篡改、不被遗漏</w:t>
      </w:r>
    </w:p>
    <w:p>
      <w:pPr>
        <w:pStyle w:val="68"/>
      </w:pPr>
      <w:r>
        <w:t>53、下列不属于短视频后期编辑工具的有（　　）。</w:t>
      </w:r>
    </w:p>
    <w:p>
      <w:pPr>
        <w:pStyle w:val="70"/>
      </w:pPr>
      <w:r>
        <w:tab/>
      </w:r>
      <w:r>
        <w:t>A、Premiere</w:t>
      </w:r>
      <w:r>
        <w:tab/>
      </w:r>
      <w:r>
        <w:t>B、Photoshop</w:t>
      </w:r>
    </w:p>
    <w:p>
      <w:pPr>
        <w:pStyle w:val="70"/>
      </w:pPr>
      <w:r>
        <w:tab/>
      </w:r>
      <w:r>
        <w:t>C、Audition</w:t>
      </w:r>
      <w:r>
        <w:tab/>
      </w:r>
      <w:r>
        <w:t>D、VUE</w:t>
      </w:r>
    </w:p>
    <w:p>
      <w:pPr>
        <w:pStyle w:val="68"/>
      </w:pPr>
      <w:r>
        <w:t>54、关于短视频营销，下列说法错误的是（　　）。</w:t>
      </w:r>
    </w:p>
    <w:p>
      <w:pPr>
        <w:pStyle w:val="69"/>
      </w:pPr>
      <w:r>
        <w:tab/>
      </w:r>
      <w:r>
        <w:t>A、短视频营销是网络营销的一种</w:t>
      </w:r>
    </w:p>
    <w:p>
      <w:pPr>
        <w:pStyle w:val="69"/>
      </w:pPr>
      <w:r>
        <w:tab/>
      </w:r>
      <w:r>
        <w:t>B、短视频营销是内容营销的一种</w:t>
      </w:r>
    </w:p>
    <w:p>
      <w:pPr>
        <w:pStyle w:val="69"/>
      </w:pPr>
      <w:r>
        <w:tab/>
      </w:r>
      <w:r>
        <w:t>C、短视频营销主要借助图片实现内容输出</w:t>
      </w:r>
    </w:p>
    <w:p>
      <w:pPr>
        <w:pStyle w:val="69"/>
      </w:pPr>
      <w:r>
        <w:tab/>
      </w:r>
      <w:r>
        <w:t>D、短视频营销通过输出有价值的内容来吸引目标受众</w:t>
      </w:r>
    </w:p>
    <w:p>
      <w:pPr>
        <w:pStyle w:val="68"/>
      </w:pPr>
      <w:r>
        <w:t>55、供应链对下游客户的库存进行管理与控制的供应链管理方法为（　　）。</w:t>
      </w:r>
    </w:p>
    <w:p>
      <w:pPr>
        <w:pStyle w:val="70"/>
      </w:pPr>
      <w:r>
        <w:tab/>
      </w:r>
      <w:r>
        <w:t>A、联合管理库存</w:t>
      </w:r>
      <w:r>
        <w:tab/>
      </w:r>
      <w:r>
        <w:t>B、联合采购</w:t>
      </w:r>
    </w:p>
    <w:p>
      <w:pPr>
        <w:pStyle w:val="70"/>
      </w:pPr>
      <w:r>
        <w:tab/>
      </w:r>
      <w:r>
        <w:t>C、连续补货</w:t>
      </w:r>
      <w:r>
        <w:tab/>
      </w:r>
      <w:r>
        <w:t>D、联合运输</w:t>
      </w:r>
    </w:p>
    <w:p>
      <w:pPr>
        <w:pStyle w:val="68"/>
      </w:pPr>
      <w:r>
        <w:t>56、下面不属于供应链特征的是（　　）。</w:t>
      </w:r>
    </w:p>
    <w:p>
      <w:pPr>
        <w:pStyle w:val="71"/>
      </w:pPr>
      <w:r>
        <w:tab/>
      </w:r>
      <w:r>
        <w:t>A、复杂性</w:t>
      </w:r>
      <w:r>
        <w:tab/>
      </w:r>
      <w:r>
        <w:t>B、动态性</w:t>
      </w:r>
      <w:r>
        <w:tab/>
      </w:r>
      <w:r>
        <w:t>C、机械性</w:t>
      </w:r>
      <w:r>
        <w:tab/>
      </w:r>
      <w:r>
        <w:t>D、交叉性</w:t>
      </w:r>
    </w:p>
    <w:p>
      <w:pPr>
        <w:pStyle w:val="68"/>
      </w:pPr>
      <w:r>
        <w:t>57、物流管理信息系统的实现必须建立的基础是（　　）。</w:t>
      </w:r>
    </w:p>
    <w:p>
      <w:pPr>
        <w:pStyle w:val="70"/>
      </w:pPr>
      <w:r>
        <w:tab/>
      </w:r>
      <w:r>
        <w:t>A、利润最大化为中心</w:t>
      </w:r>
      <w:r>
        <w:tab/>
      </w:r>
      <w:r>
        <w:t>B、先进的信息技术</w:t>
      </w:r>
    </w:p>
    <w:p>
      <w:pPr>
        <w:pStyle w:val="70"/>
      </w:pPr>
      <w:r>
        <w:tab/>
      </w:r>
      <w:r>
        <w:t>C、成本最小化为中心</w:t>
      </w:r>
      <w:r>
        <w:tab/>
      </w:r>
      <w:r>
        <w:t>D、先进的管理方法</w:t>
      </w:r>
    </w:p>
    <w:p>
      <w:pPr>
        <w:pStyle w:val="68"/>
      </w:pPr>
      <w:r>
        <w:t>58、供应链的成本管理应体现供应链的（　　）。</w:t>
      </w:r>
    </w:p>
    <w:p>
      <w:pPr>
        <w:pStyle w:val="70"/>
      </w:pPr>
      <w:r>
        <w:tab/>
      </w:r>
      <w:r>
        <w:t>A、成本降低水平</w:t>
      </w:r>
      <w:r>
        <w:tab/>
      </w:r>
      <w:r>
        <w:t>B、价值增值水平</w:t>
      </w:r>
    </w:p>
    <w:p>
      <w:pPr>
        <w:pStyle w:val="70"/>
      </w:pPr>
      <w:r>
        <w:tab/>
      </w:r>
      <w:r>
        <w:t>C、人员业务素质提高程度</w:t>
      </w:r>
      <w:r>
        <w:tab/>
      </w:r>
      <w:r>
        <w:t>D、效益增值水平</w:t>
      </w:r>
    </w:p>
    <w:p>
      <w:pPr>
        <w:pStyle w:val="68"/>
      </w:pPr>
      <w:r>
        <w:t>59、一般来说，高知名度的品牌如果折扣促销比例超过（　　），就会产生品牌危机。</w:t>
      </w:r>
    </w:p>
    <w:p>
      <w:pPr>
        <w:pStyle w:val="71"/>
      </w:pPr>
      <w:r>
        <w:tab/>
      </w:r>
      <w:r>
        <w:t>A、70%</w:t>
      </w:r>
      <w:r>
        <w:tab/>
      </w:r>
      <w:r>
        <w:t>B、50%</w:t>
      </w:r>
      <w:r>
        <w:tab/>
      </w:r>
      <w:r>
        <w:t>C、30%</w:t>
      </w:r>
      <w:r>
        <w:tab/>
      </w:r>
      <w:r>
        <w:t>D、10%</w:t>
      </w:r>
    </w:p>
    <w:p>
      <w:pPr>
        <w:pStyle w:val="68"/>
      </w:pPr>
      <w:r>
        <w:t>60、博客是一种简易的个人信息发布方式，可通过评论等形式实现（　　）与（　　）的交流。（　　）</w:t>
      </w:r>
    </w:p>
    <w:p>
      <w:pPr>
        <w:pStyle w:val="70"/>
      </w:pPr>
      <w:r>
        <w:tab/>
      </w:r>
      <w:r>
        <w:t>A、企业、消费者</w:t>
      </w:r>
      <w:r>
        <w:tab/>
      </w:r>
      <w:r>
        <w:t>B、企业、顾客</w:t>
      </w:r>
    </w:p>
    <w:p>
      <w:pPr>
        <w:pStyle w:val="70"/>
      </w:pPr>
      <w:r>
        <w:tab/>
      </w:r>
      <w:r>
        <w:t>C、作者、读者</w:t>
      </w:r>
      <w:r>
        <w:tab/>
      </w:r>
      <w:r>
        <w:t>D、消费者、消费者</w:t>
      </w:r>
    </w:p>
    <w:p>
      <w:pPr>
        <w:pStyle w:val="68"/>
      </w:pPr>
      <w:r>
        <w:t>61、搜索引擎优化的英语简称（　　）。</w:t>
      </w:r>
    </w:p>
    <w:p>
      <w:pPr>
        <w:pStyle w:val="71"/>
      </w:pPr>
      <w:r>
        <w:tab/>
      </w:r>
      <w:r>
        <w:t>A、SOE</w:t>
      </w:r>
      <w:r>
        <w:tab/>
      </w:r>
      <w:r>
        <w:t>B、SON</w:t>
      </w:r>
      <w:r>
        <w:tab/>
      </w:r>
      <w:r>
        <w:t>C、SEO</w:t>
      </w:r>
      <w:r>
        <w:tab/>
      </w:r>
      <w:r>
        <w:t>D、SES</w:t>
      </w:r>
    </w:p>
    <w:p>
      <w:pPr>
        <w:pStyle w:val="68"/>
      </w:pPr>
      <w:r>
        <w:t>62、给网站确定主关键词，不能太多，也不能太少，经验值在（　　）个上下。</w:t>
      </w:r>
    </w:p>
    <w:p>
      <w:pPr>
        <w:pStyle w:val="71"/>
      </w:pPr>
      <w:r>
        <w:tab/>
      </w:r>
      <w:r>
        <w:t>A、6</w:t>
      </w:r>
      <w:r>
        <w:tab/>
      </w:r>
      <w:r>
        <w:t>B、5</w:t>
      </w:r>
      <w:r>
        <w:tab/>
      </w:r>
      <w:r>
        <w:t>C、4</w:t>
      </w:r>
      <w:r>
        <w:tab/>
      </w:r>
      <w:r>
        <w:t>D、7</w:t>
      </w:r>
    </w:p>
    <w:p>
      <w:pPr>
        <w:pStyle w:val="68"/>
      </w:pPr>
      <w:r>
        <w:t>63、关键词广告的特点不包括哪一项？（　　）</w:t>
      </w:r>
    </w:p>
    <w:p>
      <w:pPr>
        <w:pStyle w:val="69"/>
      </w:pPr>
      <w:r>
        <w:tab/>
      </w:r>
      <w:r>
        <w:t>A、关键词广告的形式比较简单</w:t>
      </w:r>
    </w:p>
    <w:p>
      <w:pPr>
        <w:pStyle w:val="69"/>
      </w:pPr>
      <w:r>
        <w:tab/>
      </w:r>
      <w:r>
        <w:t>B、关键词广告显示方式比较合理</w:t>
      </w:r>
    </w:p>
    <w:p>
      <w:pPr>
        <w:pStyle w:val="69"/>
      </w:pPr>
      <w:r>
        <w:tab/>
      </w:r>
      <w:r>
        <w:t>C、关键词广告一般采用CPC计价模式</w:t>
      </w:r>
    </w:p>
    <w:p>
      <w:pPr>
        <w:pStyle w:val="69"/>
      </w:pPr>
      <w:r>
        <w:tab/>
      </w:r>
      <w:r>
        <w:t>D、购买关键词广告不可以随时查询流量统计</w:t>
      </w:r>
    </w:p>
    <w:p>
      <w:pPr>
        <w:pStyle w:val="68"/>
      </w:pPr>
      <w:r>
        <w:t>64、关键词广告是充分利用（　　）开展网络营销的一种手段。</w:t>
      </w:r>
    </w:p>
    <w:p>
      <w:pPr>
        <w:pStyle w:val="70"/>
      </w:pPr>
      <w:r>
        <w:tab/>
      </w:r>
      <w:r>
        <w:t>A、搜索引擎资源</w:t>
      </w:r>
      <w:r>
        <w:tab/>
      </w:r>
      <w:r>
        <w:t>B、搜索引擎推广</w:t>
      </w:r>
    </w:p>
    <w:p>
      <w:pPr>
        <w:pStyle w:val="70"/>
      </w:pPr>
      <w:r>
        <w:tab/>
      </w:r>
      <w:r>
        <w:t>C、搜索引擎</w:t>
      </w:r>
      <w:r>
        <w:tab/>
      </w:r>
      <w:r>
        <w:t>D、搜索引擎销售</w:t>
      </w:r>
    </w:p>
    <w:p>
      <w:pPr>
        <w:pStyle w:val="68"/>
      </w:pPr>
      <w:r>
        <w:t>65、（　　）即网络广告每千次展示费用。</w:t>
      </w:r>
    </w:p>
    <w:p>
      <w:pPr>
        <w:pStyle w:val="71"/>
      </w:pPr>
      <w:r>
        <w:tab/>
      </w:r>
      <w:r>
        <w:t>A、CPC</w:t>
      </w:r>
      <w:r>
        <w:tab/>
      </w:r>
      <w:r>
        <w:t>B、CPA</w:t>
      </w:r>
      <w:r>
        <w:tab/>
      </w:r>
      <w:r>
        <w:t>C、CPL</w:t>
      </w:r>
      <w:r>
        <w:tab/>
      </w:r>
      <w:r>
        <w:t>D、CPM</w:t>
      </w:r>
    </w:p>
    <w:p>
      <w:pPr>
        <w:pStyle w:val="68"/>
      </w:pPr>
      <w:r>
        <w:t>66、同一广告创意投放久了，会造成网民疲劳，点击下降，建议（　　）更换一次创意。</w:t>
      </w:r>
    </w:p>
    <w:p>
      <w:pPr>
        <w:pStyle w:val="71"/>
      </w:pPr>
      <w:r>
        <w:tab/>
      </w:r>
      <w:r>
        <w:t>A、一周</w:t>
      </w:r>
      <w:r>
        <w:tab/>
      </w:r>
      <w:r>
        <w:t>B、两周</w:t>
      </w:r>
      <w:r>
        <w:tab/>
      </w:r>
      <w:r>
        <w:t>C、一个月</w:t>
      </w:r>
      <w:r>
        <w:tab/>
      </w:r>
      <w:r>
        <w:t>D、半年</w:t>
      </w:r>
    </w:p>
    <w:p>
      <w:pPr>
        <w:pStyle w:val="68"/>
      </w:pPr>
      <w:r>
        <w:t>67、一些ISP或政府机构会将一些企业信息融入他们的主页中，这是哪种形式的网络广告：（　　）。</w:t>
      </w:r>
    </w:p>
    <w:p>
      <w:pPr>
        <w:pStyle w:val="70"/>
      </w:pPr>
      <w:r>
        <w:tab/>
      </w:r>
      <w:r>
        <w:t>A、黄页形式广告</w:t>
      </w:r>
      <w:r>
        <w:tab/>
      </w:r>
      <w:r>
        <w:t>B、企业名录广告</w:t>
      </w:r>
    </w:p>
    <w:p>
      <w:pPr>
        <w:pStyle w:val="70"/>
      </w:pPr>
      <w:r>
        <w:tab/>
      </w:r>
      <w:r>
        <w:t>C、网络杂志广告</w:t>
      </w:r>
      <w:r>
        <w:tab/>
      </w:r>
      <w:r>
        <w:t>D、网络内容服务商广告</w:t>
      </w:r>
    </w:p>
    <w:p>
      <w:pPr>
        <w:pStyle w:val="68"/>
      </w:pPr>
      <w:r>
        <w:t>68、网上调查（　　）适合对关键问题的定性调查研究。</w:t>
      </w:r>
    </w:p>
    <w:p>
      <w:pPr>
        <w:pStyle w:val="71"/>
      </w:pPr>
      <w:r>
        <w:tab/>
      </w:r>
      <w:r>
        <w:t>A、电子邮件法</w:t>
      </w:r>
      <w:r>
        <w:tab/>
      </w:r>
      <w:r>
        <w:t>B、站点法</w:t>
      </w:r>
      <w:r>
        <w:tab/>
      </w:r>
      <w:r>
        <w:t>C、视讯会议法</w:t>
      </w:r>
      <w:r>
        <w:tab/>
      </w:r>
      <w:r>
        <w:t>D、随机IP法</w:t>
      </w:r>
    </w:p>
    <w:p>
      <w:pPr>
        <w:pStyle w:val="68"/>
      </w:pPr>
      <w:r>
        <w:t>69、撰写网上市场调研计划书的过程中，考虑成本计划时，通常要在总资金内留出（　　）作为风险备用金，在意外情况发生时启用。</w:t>
      </w:r>
    </w:p>
    <w:p>
      <w:pPr>
        <w:pStyle w:val="70"/>
      </w:pPr>
      <w:r>
        <w:tab/>
      </w:r>
      <w:r>
        <w:t>A、5%-10%</w:t>
      </w:r>
      <w:r>
        <w:tab/>
      </w:r>
      <w:r>
        <w:t>B、10%-15%</w:t>
      </w:r>
    </w:p>
    <w:p>
      <w:pPr>
        <w:pStyle w:val="70"/>
      </w:pPr>
      <w:r>
        <w:tab/>
      </w:r>
      <w:r>
        <w:t>C、15%-20%</w:t>
      </w:r>
      <w:r>
        <w:tab/>
      </w:r>
      <w:r>
        <w:t>D、20%-25%</w:t>
      </w:r>
    </w:p>
    <w:p>
      <w:pPr>
        <w:pStyle w:val="68"/>
      </w:pPr>
      <w:r>
        <w:t>70、调研问卷中，调研内容是调研内容调研问卷的主体，主要包括根据调研目的所设计的调研问题与参考选择答案等，一般不超过（　　）个问题。</w:t>
      </w:r>
    </w:p>
    <w:p>
      <w:pPr>
        <w:pStyle w:val="71"/>
      </w:pPr>
      <w:r>
        <w:tab/>
      </w:r>
      <w:r>
        <w:t>A、10</w:t>
      </w:r>
      <w:r>
        <w:tab/>
      </w:r>
      <w:r>
        <w:t>B、15</w:t>
      </w:r>
      <w:r>
        <w:tab/>
      </w:r>
      <w:r>
        <w:t>C、20</w:t>
      </w:r>
      <w:r>
        <w:tab/>
      </w:r>
      <w:r>
        <w:t>D、25</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2"/>
      </w:pPr>
      <w:r>
        <w:t>二、多选题（每题2分，共</w:t>
      </w:r>
      <w:r>
        <w:rPr>
          <w:rFonts w:hint="eastAsia"/>
          <w:lang w:val="en-US" w:eastAsia="zh-CN"/>
        </w:rPr>
        <w:t>2</w:t>
      </w:r>
      <w:bookmarkStart w:id="0" w:name="_GoBack"/>
      <w:bookmarkEnd w:id="0"/>
      <w:r>
        <w:t>0分。）</w:t>
      </w:r>
    </w:p>
    <w:p>
      <w:pPr>
        <w:pStyle w:val="68"/>
      </w:pPr>
      <w:r>
        <w:t>71、实现中华民族伟大复兴是近代以来中华民族最伟大的梦想。中国共产党一经成立，就把实现（　　）作为党的最高理想和最终目标，义无反顾肩负起实现（　　）的历史使命，团结带领人民进行了艰苦卓绝的斗争，谱写了气吞山河的壮丽史诗。</w:t>
      </w:r>
    </w:p>
    <w:p>
      <w:pPr>
        <w:pStyle w:val="70"/>
      </w:pPr>
      <w:r>
        <w:tab/>
      </w:r>
      <w:r>
        <w:t>A、共产主义</w:t>
      </w:r>
      <w:r>
        <w:tab/>
      </w:r>
      <w:r>
        <w:t>B、中华民族伟大复兴</w:t>
      </w:r>
    </w:p>
    <w:p>
      <w:pPr>
        <w:pStyle w:val="70"/>
      </w:pPr>
      <w:r>
        <w:tab/>
      </w:r>
      <w:r>
        <w:t>C、马克思主义</w:t>
      </w:r>
      <w:r>
        <w:tab/>
      </w:r>
      <w:r>
        <w:t>D、集体主义</w:t>
      </w:r>
    </w:p>
    <w:p>
      <w:pPr>
        <w:pStyle w:val="70"/>
      </w:pPr>
      <w:r>
        <w:tab/>
      </w:r>
      <w:r>
        <w:t>E、个人主义</w:t>
      </w:r>
      <w:r>
        <w:tab/>
      </w:r>
    </w:p>
    <w:p>
      <w:pPr>
        <w:pStyle w:val="68"/>
      </w:pPr>
      <w:r>
        <w:t>72、常见的IP地址分为（　　）。</w:t>
      </w:r>
    </w:p>
    <w:p>
      <w:pPr>
        <w:pStyle w:val="70"/>
      </w:pPr>
      <w:r>
        <w:tab/>
      </w:r>
      <w:r>
        <w:t>A、IPv2</w:t>
      </w:r>
      <w:r>
        <w:tab/>
      </w:r>
      <w:r>
        <w:t>B、IPv4</w:t>
      </w:r>
    </w:p>
    <w:p>
      <w:pPr>
        <w:pStyle w:val="70"/>
      </w:pPr>
      <w:r>
        <w:tab/>
      </w:r>
      <w:r>
        <w:t>C、IPv6</w:t>
      </w:r>
      <w:r>
        <w:tab/>
      </w:r>
      <w:r>
        <w:t>D、IPv8</w:t>
      </w:r>
    </w:p>
    <w:p>
      <w:pPr>
        <w:pStyle w:val="70"/>
      </w:pPr>
      <w:r>
        <w:tab/>
      </w:r>
      <w:r>
        <w:t>E、IPv9</w:t>
      </w:r>
    </w:p>
    <w:p>
      <w:pPr>
        <w:pStyle w:val="68"/>
      </w:pPr>
      <w:r>
        <w:t>73、下列属于Web浏览器的有（　　）。</w:t>
      </w:r>
    </w:p>
    <w:p>
      <w:pPr>
        <w:pStyle w:val="69"/>
      </w:pPr>
      <w:r>
        <w:tab/>
      </w:r>
      <w:r>
        <w:t>A、Internet Explorer</w:t>
      </w:r>
    </w:p>
    <w:p>
      <w:pPr>
        <w:pStyle w:val="69"/>
      </w:pPr>
      <w:r>
        <w:tab/>
      </w:r>
      <w:r>
        <w:t>B、Linux</w:t>
      </w:r>
    </w:p>
    <w:p>
      <w:pPr>
        <w:pStyle w:val="69"/>
      </w:pPr>
      <w:r>
        <w:tab/>
      </w:r>
      <w:r>
        <w:t>C、Google Chrome</w:t>
      </w:r>
    </w:p>
    <w:p>
      <w:pPr>
        <w:pStyle w:val="69"/>
      </w:pPr>
      <w:r>
        <w:tab/>
      </w:r>
      <w:r>
        <w:t>D、Microsoft Edge</w:t>
      </w:r>
    </w:p>
    <w:p>
      <w:pPr>
        <w:pStyle w:val="69"/>
      </w:pPr>
      <w:r>
        <w:tab/>
      </w:r>
      <w:r>
        <w:t>E、Unix</w:t>
      </w:r>
    </w:p>
    <w:p>
      <w:pPr>
        <w:pStyle w:val="68"/>
      </w:pPr>
      <w:r>
        <w:t>74、电商交易中的安全认证主要包括（　　）。</w:t>
      </w:r>
    </w:p>
    <w:p>
      <w:pPr>
        <w:pStyle w:val="70"/>
      </w:pPr>
      <w:r>
        <w:tab/>
      </w:r>
      <w:r>
        <w:t>A、时间认证</w:t>
      </w:r>
      <w:r>
        <w:tab/>
      </w:r>
      <w:r>
        <w:t>B、支付手段认证</w:t>
      </w:r>
    </w:p>
    <w:p>
      <w:pPr>
        <w:pStyle w:val="70"/>
      </w:pPr>
      <w:r>
        <w:tab/>
      </w:r>
      <w:r>
        <w:t>C、身份认证</w:t>
      </w:r>
      <w:r>
        <w:tab/>
      </w:r>
      <w:r>
        <w:t>D、个人认证</w:t>
      </w:r>
    </w:p>
    <w:p>
      <w:pPr>
        <w:pStyle w:val="70"/>
      </w:pPr>
      <w:r>
        <w:tab/>
      </w:r>
      <w:r>
        <w:t>E、信息认证</w:t>
      </w:r>
      <w:r>
        <w:tab/>
      </w:r>
    </w:p>
    <w:p>
      <w:pPr>
        <w:pStyle w:val="68"/>
      </w:pPr>
      <w:r>
        <w:t>75、下述哪些是木马病毒的常见传播途径。（　　）</w:t>
      </w:r>
    </w:p>
    <w:p>
      <w:pPr>
        <w:pStyle w:val="70"/>
      </w:pPr>
      <w:r>
        <w:tab/>
      </w:r>
      <w:r>
        <w:t>A、通过电子邮件的附件传播</w:t>
      </w:r>
      <w:r>
        <w:tab/>
      </w:r>
      <w:r>
        <w:t>B、通过电话传播</w:t>
      </w:r>
    </w:p>
    <w:p>
      <w:pPr>
        <w:pStyle w:val="70"/>
      </w:pPr>
      <w:r>
        <w:tab/>
      </w:r>
      <w:r>
        <w:t>C、通过网页传播</w:t>
      </w:r>
      <w:r>
        <w:tab/>
      </w:r>
      <w:r>
        <w:t>D、通过聊天工具传播</w:t>
      </w:r>
    </w:p>
    <w:p>
      <w:pPr>
        <w:pStyle w:val="70"/>
      </w:pPr>
      <w:r>
        <w:tab/>
      </w:r>
      <w:r>
        <w:t>E、通过下载文件传播</w:t>
      </w:r>
      <w:r>
        <w:tab/>
      </w:r>
    </w:p>
    <w:p>
      <w:pPr>
        <w:pStyle w:val="68"/>
      </w:pPr>
      <w:r>
        <w:t>76、常用的网络推广手段有哪些?（　　）</w:t>
      </w:r>
    </w:p>
    <w:p>
      <w:pPr>
        <w:pStyle w:val="70"/>
      </w:pPr>
      <w:r>
        <w:tab/>
      </w:r>
      <w:r>
        <w:t>A、软文推广</w:t>
      </w:r>
      <w:r>
        <w:tab/>
      </w:r>
      <w:r>
        <w:t>B、视频推广</w:t>
      </w:r>
    </w:p>
    <w:p>
      <w:pPr>
        <w:pStyle w:val="70"/>
      </w:pPr>
      <w:r>
        <w:tab/>
      </w:r>
      <w:r>
        <w:t>C、微信公众号</w:t>
      </w:r>
      <w:r>
        <w:tab/>
      </w:r>
      <w:r>
        <w:t>D、直播推广</w:t>
      </w:r>
    </w:p>
    <w:p>
      <w:pPr>
        <w:pStyle w:val="70"/>
      </w:pPr>
      <w:r>
        <w:tab/>
      </w:r>
      <w:r>
        <w:t>E、微博推广</w:t>
      </w:r>
    </w:p>
    <w:p>
      <w:pPr>
        <w:pStyle w:val="68"/>
      </w:pPr>
      <w:r>
        <w:t>77、微信公众号营销的主要步骤有（　　）。</w:t>
      </w:r>
    </w:p>
    <w:p>
      <w:pPr>
        <w:pStyle w:val="70"/>
      </w:pPr>
      <w:r>
        <w:tab/>
      </w:r>
      <w:r>
        <w:t>A、注册账号</w:t>
      </w:r>
      <w:r>
        <w:tab/>
      </w:r>
      <w:r>
        <w:t>B、内容编写</w:t>
      </w:r>
    </w:p>
    <w:p>
      <w:pPr>
        <w:pStyle w:val="70"/>
      </w:pPr>
      <w:r>
        <w:tab/>
      </w:r>
      <w:r>
        <w:t>C、主动开展互动</w:t>
      </w:r>
      <w:r>
        <w:tab/>
      </w:r>
      <w:r>
        <w:t>D、消极对待粉丝留言</w:t>
      </w:r>
    </w:p>
    <w:p>
      <w:pPr>
        <w:pStyle w:val="70"/>
      </w:pPr>
      <w:r>
        <w:tab/>
      </w:r>
      <w:r>
        <w:t>E、攻击粉丝</w:t>
      </w:r>
      <w:r>
        <w:tab/>
      </w:r>
    </w:p>
    <w:p>
      <w:pPr>
        <w:pStyle w:val="68"/>
      </w:pPr>
      <w:r>
        <w:t>78、直播营销的特点包括（　　）。</w:t>
      </w:r>
    </w:p>
    <w:p>
      <w:pPr>
        <w:pStyle w:val="70"/>
      </w:pPr>
      <w:r>
        <w:tab/>
      </w:r>
      <w:r>
        <w:t>A、可以制作后再展示</w:t>
      </w:r>
      <w:r>
        <w:tab/>
      </w:r>
      <w:r>
        <w:t>B、使用常用媒介</w:t>
      </w:r>
    </w:p>
    <w:p>
      <w:pPr>
        <w:pStyle w:val="70"/>
      </w:pPr>
      <w:r>
        <w:tab/>
      </w:r>
      <w:r>
        <w:t>C、直达受众</w:t>
      </w:r>
      <w:r>
        <w:tab/>
      </w:r>
      <w:r>
        <w:t>D、无需提前策划与准备</w:t>
      </w:r>
    </w:p>
    <w:p>
      <w:pPr>
        <w:pStyle w:val="70"/>
      </w:pPr>
      <w:r>
        <w:tab/>
      </w:r>
      <w:r>
        <w:t>E、具有即时事件的属性</w:t>
      </w:r>
      <w:r>
        <w:tab/>
      </w:r>
    </w:p>
    <w:p>
      <w:pPr>
        <w:pStyle w:val="68"/>
      </w:pPr>
      <w:r>
        <w:t>79、橱窗推荐位由以下哪些因素决定（　　）。</w:t>
      </w:r>
    </w:p>
    <w:p>
      <w:pPr>
        <w:pStyle w:val="70"/>
      </w:pPr>
      <w:r>
        <w:tab/>
      </w:r>
      <w:r>
        <w:t>A、注册时间</w:t>
      </w:r>
      <w:r>
        <w:tab/>
      </w:r>
      <w:r>
        <w:t>B、信用评分</w:t>
      </w:r>
    </w:p>
    <w:p>
      <w:pPr>
        <w:pStyle w:val="70"/>
      </w:pPr>
      <w:r>
        <w:tab/>
      </w:r>
      <w:r>
        <w:t>C、卖家的喜好</w:t>
      </w:r>
      <w:r>
        <w:tab/>
      </w:r>
      <w:r>
        <w:t>D、每月支付宝销售排名</w:t>
      </w:r>
    </w:p>
    <w:p>
      <w:pPr>
        <w:pStyle w:val="70"/>
      </w:pPr>
      <w:r>
        <w:tab/>
      </w:r>
      <w:r>
        <w:t>E、支付宝销售额</w:t>
      </w:r>
      <w:r>
        <w:tab/>
      </w:r>
    </w:p>
    <w:p>
      <w:pPr>
        <w:pStyle w:val="68"/>
      </w:pPr>
      <w:r>
        <w:t>80、直通车推广的宝贝，可以在哪些地方看到？（　　）</w:t>
      </w:r>
    </w:p>
    <w:p>
      <w:pPr>
        <w:pStyle w:val="70"/>
      </w:pPr>
      <w:r>
        <w:tab/>
      </w:r>
      <w:r>
        <w:t>A、社区首页</w:t>
      </w:r>
      <w:r>
        <w:tab/>
      </w:r>
      <w:r>
        <w:t>B、搜索结果页面下方</w:t>
      </w:r>
    </w:p>
    <w:p>
      <w:pPr>
        <w:pStyle w:val="70"/>
      </w:pPr>
      <w:r>
        <w:tab/>
      </w:r>
      <w:r>
        <w:t>C、淘宝首页</w:t>
      </w:r>
      <w:r>
        <w:tab/>
      </w:r>
      <w:r>
        <w:t>D、搜索结果页面右侧</w:t>
      </w:r>
    </w:p>
    <w:p>
      <w:pPr>
        <w:pStyle w:val="70"/>
      </w:pPr>
      <w:r>
        <w:tab/>
      </w:r>
      <w:r>
        <w:t>E、阿里旺旺界面</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2"/>
      </w:pPr>
      <w:r>
        <w:t>三、判断题（每题1分，共10分）</w:t>
      </w:r>
    </w:p>
    <w:p>
      <w:pPr>
        <w:pStyle w:val="68"/>
      </w:pPr>
      <w:r>
        <w:t>81、（　　）要做到遵纪守法，对每个职工来说，必须做到努力学法，知法、守法、用法。</w:t>
      </w:r>
    </w:p>
    <w:p>
      <w:pPr>
        <w:pStyle w:val="68"/>
      </w:pPr>
      <w:r>
        <w:t>82、（　　）互联网又称国际网络，指的是网络与网络之间所串连成的庞大网络，这些网络以一组通用的协议相连，形成逻辑上的单一巨大国际网络。</w:t>
      </w:r>
    </w:p>
    <w:p>
      <w:pPr>
        <w:pStyle w:val="68"/>
      </w:pPr>
      <w:r>
        <w:t>83、（　　）截至2020年12月，我国网民规模逐年递增。</w:t>
      </w:r>
    </w:p>
    <w:p>
      <w:pPr>
        <w:pStyle w:val="68"/>
      </w:pPr>
      <w:r>
        <w:t>84、（　　）互联网思维，就是在（移动）互联网+、大数据、云计算等科技不断发展的背景下，对市场、用户、产品、企业价值链乃至对整个商业生态进行重新审视的思考方式。</w:t>
      </w:r>
    </w:p>
    <w:p>
      <w:pPr>
        <w:pStyle w:val="68"/>
      </w:pPr>
      <w:r>
        <w:t>85、（　　）C2C电子商务的特点是单笔交易额小，用户数量大且分散。</w:t>
      </w:r>
    </w:p>
    <w:p>
      <w:pPr>
        <w:pStyle w:val="68"/>
      </w:pPr>
      <w:r>
        <w:t>86、（　　）像素和相片清晰与否并没有必然联系，比如300万和800万像素的照片，如果只冲洗6寸的相片没有什么差别。</w:t>
      </w:r>
    </w:p>
    <w:p>
      <w:pPr>
        <w:pStyle w:val="68"/>
      </w:pPr>
      <w:r>
        <w:t>87、（　　）认证中心用来专门验证交易双方的身份。</w:t>
      </w:r>
    </w:p>
    <w:p>
      <w:pPr>
        <w:pStyle w:val="68"/>
      </w:pPr>
      <w:r>
        <w:t>88、（　　）在电子商务交易过程中，合同可以采用电子邮件或电子数据交换（EDI）进行签约，将采用数字签名等方式签名，采用安全保密传送方式交换电子合同文件。</w:t>
      </w:r>
    </w:p>
    <w:p>
      <w:pPr>
        <w:pStyle w:val="68"/>
      </w:pPr>
      <w:r>
        <w:t>89、（　　）微博活动类型包括有奖转发、幸运转盘、有奖征集、免费试用等。</w:t>
      </w:r>
    </w:p>
    <w:p>
      <w:pPr>
        <w:pStyle w:val="68"/>
      </w:pPr>
      <w:r>
        <w:t>90、（　　）直通车推广是烧钱的，花费越多越好。</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5pt;margin-top:-1.55pt;height:0.05pt;width:414pt;rotation:0f;z-index:251658240;" o:ole="f" fillcolor="#FFFFFF" filled="f" o:preferrelative="t" stroked="t" coordsize="21600,21600">
          <v:fill on="f" color2="#FFFFFF" focus="0%"/>
          <v:stroke color="#000000" color2="#FFFFFF" joinstyle="round"/>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0D06C8D"/>
    <w:rsid w:val="7E8F314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qFormat/>
    <w:uiPriority w:val="0"/>
    <w:rPr/>
  </w:style>
  <w:style w:type="character" w:styleId="23">
    <w:name w:val="Hyperlink"/>
    <w:uiPriority w:val="0"/>
    <w:rPr>
      <w:color w:val="4F81BD"/>
    </w:rPr>
  </w:style>
  <w:style w:type="character" w:styleId="24">
    <w:name w:val="footnote reference"/>
    <w:qFormat/>
    <w:uiPriority w:val="0"/>
    <w:rPr>
      <w:vertAlign w:val="superscript"/>
    </w:rPr>
  </w:style>
  <w:style w:type="table" w:styleId="26">
    <w:name w:val="Table Grid"/>
    <w:basedOn w:val="25"/>
    <w:qFormat/>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qFormat/>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qFormat/>
    <w:uiPriority w:val="0"/>
    <w:pPr>
      <w:keepNext/>
    </w:pPr>
  </w:style>
  <w:style w:type="paragraph" w:customStyle="1" w:styleId="30">
    <w:name w:val="Source Code"/>
    <w:link w:val="125"/>
    <w:qFormat/>
    <w:uiPriority w:val="0"/>
    <w:pPr>
      <w:wordWrap w:val="0"/>
    </w:pPr>
    <w:rPr>
      <w:rFonts w:ascii="Times New Roman" w:hAnsi="Times New Roman" w:eastAsia="宋体" w:cs="Times New Roman"/>
      <w:lang w:val="en-US" w:eastAsia="zh-CN" w:bidi="ar-SA"/>
    </w:rPr>
  </w:style>
  <w:style w:type="paragraph" w:customStyle="1" w:styleId="31">
    <w:name w:val="TOC Heading"/>
    <w:basedOn w:val="2"/>
    <w:next w:val="3"/>
    <w:unhideWhenUsed/>
    <w:qFormat/>
    <w:uiPriority w:val="39"/>
    <w:pPr>
      <w:spacing w:before="240" w:line="259" w:lineRule="auto"/>
      <w:outlineLvl w:val="9"/>
    </w:pPr>
    <w:rPr>
      <w:b w:val="0"/>
      <w:bCs w:val="0"/>
      <w:color w:val="365F91"/>
    </w:rPr>
  </w:style>
  <w:style w:type="paragraph" w:customStyle="1" w:styleId="32">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3">
    <w:name w:val="居中黑体二号"/>
    <w:basedOn w:val="1"/>
    <w:qFormat/>
    <w:uiPriority w:val="0"/>
    <w:pPr>
      <w:jc w:val="center"/>
    </w:pPr>
    <w:rPr>
      <w:rFonts w:ascii="黑体" w:hAnsi="黑体" w:eastAsia="黑体"/>
      <w:sz w:val="44"/>
      <w:szCs w:val="21"/>
    </w:rPr>
  </w:style>
  <w:style w:type="paragraph" w:customStyle="1" w:styleId="34">
    <w:name w:val="居中黑体二号粗"/>
    <w:basedOn w:val="1"/>
    <w:qFormat/>
    <w:uiPriority w:val="0"/>
    <w:pPr>
      <w:jc w:val="center"/>
    </w:pPr>
    <w:rPr>
      <w:rFonts w:ascii="黑体" w:hAnsi="黑体" w:eastAsia="黑体"/>
      <w:b/>
      <w:sz w:val="44"/>
      <w:szCs w:val="21"/>
    </w:rPr>
  </w:style>
  <w:style w:type="paragraph" w:customStyle="1" w:styleId="35">
    <w:name w:val="居中黑体三号"/>
    <w:basedOn w:val="1"/>
    <w:qFormat/>
    <w:uiPriority w:val="0"/>
    <w:pPr>
      <w:jc w:val="center"/>
    </w:pPr>
    <w:rPr>
      <w:rFonts w:ascii="黑体" w:hAnsi="黑体" w:eastAsia="黑体"/>
      <w:sz w:val="32"/>
      <w:szCs w:val="21"/>
    </w:rPr>
  </w:style>
  <w:style w:type="paragraph" w:customStyle="1" w:styleId="36">
    <w:name w:val="居中黑体三号粗"/>
    <w:basedOn w:val="1"/>
    <w:qFormat/>
    <w:uiPriority w:val="0"/>
    <w:pPr>
      <w:jc w:val="center"/>
    </w:pPr>
    <w:rPr>
      <w:rFonts w:ascii="黑体" w:hAnsi="黑体" w:eastAsia="黑体"/>
      <w:b/>
      <w:sz w:val="32"/>
      <w:szCs w:val="21"/>
    </w:rPr>
  </w:style>
  <w:style w:type="paragraph" w:customStyle="1" w:styleId="37">
    <w:name w:val="居中黑体四号"/>
    <w:basedOn w:val="1"/>
    <w:qFormat/>
    <w:uiPriority w:val="0"/>
    <w:pPr>
      <w:jc w:val="center"/>
    </w:pPr>
    <w:rPr>
      <w:rFonts w:ascii="黑体" w:hAnsi="黑体" w:eastAsia="黑体"/>
      <w:sz w:val="28"/>
      <w:szCs w:val="21"/>
    </w:rPr>
  </w:style>
  <w:style w:type="paragraph" w:customStyle="1" w:styleId="38">
    <w:name w:val="居中黑体四号粗"/>
    <w:basedOn w:val="1"/>
    <w:qFormat/>
    <w:uiPriority w:val="0"/>
    <w:pPr>
      <w:jc w:val="center"/>
    </w:pPr>
    <w:rPr>
      <w:rFonts w:ascii="黑体" w:hAnsi="黑体" w:eastAsia="黑体"/>
      <w:b/>
      <w:sz w:val="28"/>
      <w:szCs w:val="21"/>
    </w:rPr>
  </w:style>
  <w:style w:type="paragraph" w:customStyle="1" w:styleId="39">
    <w:name w:val="居中黑体五号"/>
    <w:basedOn w:val="1"/>
    <w:qFormat/>
    <w:uiPriority w:val="0"/>
    <w:pPr>
      <w:jc w:val="center"/>
    </w:pPr>
    <w:rPr>
      <w:rFonts w:ascii="黑体" w:hAnsi="黑体" w:eastAsia="黑体"/>
      <w:szCs w:val="21"/>
    </w:rPr>
  </w:style>
  <w:style w:type="paragraph" w:customStyle="1" w:styleId="40">
    <w:name w:val="居中黑体五号粗"/>
    <w:basedOn w:val="1"/>
    <w:qFormat/>
    <w:uiPriority w:val="0"/>
    <w:pPr>
      <w:jc w:val="center"/>
    </w:pPr>
    <w:rPr>
      <w:rFonts w:ascii="黑体" w:hAnsi="黑体" w:eastAsia="黑体"/>
      <w:b/>
      <w:szCs w:val="21"/>
    </w:rPr>
  </w:style>
  <w:style w:type="paragraph" w:customStyle="1" w:styleId="41">
    <w:name w:val="居中黑体小二"/>
    <w:basedOn w:val="1"/>
    <w:qFormat/>
    <w:uiPriority w:val="0"/>
    <w:pPr>
      <w:jc w:val="center"/>
    </w:pPr>
    <w:rPr>
      <w:rFonts w:ascii="黑体" w:hAnsi="黑体" w:eastAsia="黑体"/>
      <w:sz w:val="36"/>
      <w:szCs w:val="21"/>
    </w:rPr>
  </w:style>
  <w:style w:type="paragraph" w:customStyle="1" w:styleId="42">
    <w:name w:val="居中黑体小二粗"/>
    <w:basedOn w:val="1"/>
    <w:qFormat/>
    <w:uiPriority w:val="0"/>
    <w:pPr>
      <w:jc w:val="center"/>
    </w:pPr>
    <w:rPr>
      <w:rFonts w:ascii="黑体" w:hAnsi="黑体" w:eastAsia="黑体"/>
      <w:b/>
      <w:sz w:val="36"/>
      <w:szCs w:val="21"/>
    </w:rPr>
  </w:style>
  <w:style w:type="paragraph" w:customStyle="1" w:styleId="43">
    <w:name w:val="居中黑体小三"/>
    <w:basedOn w:val="1"/>
    <w:qFormat/>
    <w:uiPriority w:val="0"/>
    <w:pPr>
      <w:jc w:val="center"/>
    </w:pPr>
    <w:rPr>
      <w:rFonts w:ascii="黑体" w:hAnsi="黑体" w:eastAsia="黑体"/>
      <w:sz w:val="30"/>
      <w:szCs w:val="21"/>
    </w:rPr>
  </w:style>
  <w:style w:type="paragraph" w:customStyle="1" w:styleId="44">
    <w:name w:val="居中黑体小三粗"/>
    <w:basedOn w:val="1"/>
    <w:qFormat/>
    <w:uiPriority w:val="0"/>
    <w:pPr>
      <w:jc w:val="center"/>
    </w:pPr>
    <w:rPr>
      <w:rFonts w:ascii="黑体" w:hAnsi="黑体" w:eastAsia="黑体"/>
      <w:b/>
      <w:sz w:val="30"/>
      <w:szCs w:val="21"/>
    </w:rPr>
  </w:style>
  <w:style w:type="paragraph" w:customStyle="1" w:styleId="45">
    <w:name w:val="居中黑体小四"/>
    <w:basedOn w:val="1"/>
    <w:qFormat/>
    <w:uiPriority w:val="0"/>
    <w:pPr>
      <w:jc w:val="center"/>
    </w:pPr>
    <w:rPr>
      <w:rFonts w:ascii="黑体" w:hAnsi="黑体" w:eastAsia="黑体"/>
      <w:sz w:val="24"/>
      <w:szCs w:val="21"/>
    </w:rPr>
  </w:style>
  <w:style w:type="paragraph" w:customStyle="1" w:styleId="46">
    <w:name w:val="居中黑体小四粗"/>
    <w:basedOn w:val="1"/>
    <w:qFormat/>
    <w:uiPriority w:val="0"/>
    <w:pPr>
      <w:jc w:val="center"/>
    </w:pPr>
    <w:rPr>
      <w:rFonts w:ascii="黑体" w:hAnsi="黑体" w:eastAsia="黑体"/>
      <w:b/>
      <w:sz w:val="24"/>
      <w:szCs w:val="21"/>
    </w:rPr>
  </w:style>
  <w:style w:type="paragraph" w:customStyle="1" w:styleId="47">
    <w:name w:val="居中黑体小一"/>
    <w:basedOn w:val="1"/>
    <w:qFormat/>
    <w:uiPriority w:val="0"/>
    <w:pPr>
      <w:jc w:val="center"/>
    </w:pPr>
    <w:rPr>
      <w:rFonts w:ascii="黑体" w:hAnsi="黑体" w:eastAsia="黑体"/>
      <w:sz w:val="48"/>
      <w:szCs w:val="21"/>
    </w:rPr>
  </w:style>
  <w:style w:type="paragraph" w:customStyle="1" w:styleId="48">
    <w:name w:val="居中黑体小一粗"/>
    <w:basedOn w:val="1"/>
    <w:qFormat/>
    <w:uiPriority w:val="0"/>
    <w:pPr>
      <w:jc w:val="center"/>
    </w:pPr>
    <w:rPr>
      <w:rFonts w:ascii="黑体" w:hAnsi="黑体" w:eastAsia="黑体" w:cs="黑体"/>
      <w:b/>
      <w:sz w:val="48"/>
      <w:szCs w:val="28"/>
    </w:rPr>
  </w:style>
  <w:style w:type="paragraph" w:customStyle="1" w:styleId="49">
    <w:name w:val="居中黑体一号"/>
    <w:basedOn w:val="1"/>
    <w:qFormat/>
    <w:uiPriority w:val="0"/>
    <w:pPr>
      <w:jc w:val="center"/>
    </w:pPr>
    <w:rPr>
      <w:rFonts w:ascii="黑体" w:hAnsi="黑体" w:eastAsia="黑体"/>
      <w:sz w:val="52"/>
      <w:szCs w:val="21"/>
    </w:rPr>
  </w:style>
  <w:style w:type="paragraph" w:customStyle="1" w:styleId="50">
    <w:name w:val="居中黑体一号粗"/>
    <w:basedOn w:val="1"/>
    <w:qFormat/>
    <w:uiPriority w:val="0"/>
    <w:pPr>
      <w:jc w:val="center"/>
    </w:pPr>
    <w:rPr>
      <w:rFonts w:ascii="黑体" w:hAnsi="黑体" w:eastAsia="黑体"/>
      <w:b/>
      <w:sz w:val="52"/>
      <w:szCs w:val="21"/>
    </w:rPr>
  </w:style>
  <w:style w:type="paragraph" w:customStyle="1" w:styleId="51">
    <w:name w:val="居中宋体二号"/>
    <w:basedOn w:val="1"/>
    <w:qFormat/>
    <w:uiPriority w:val="0"/>
    <w:pPr>
      <w:jc w:val="center"/>
    </w:pPr>
    <w:rPr>
      <w:sz w:val="44"/>
      <w:szCs w:val="21"/>
    </w:rPr>
  </w:style>
  <w:style w:type="paragraph" w:customStyle="1" w:styleId="52">
    <w:name w:val="左宋体三号"/>
    <w:basedOn w:val="1"/>
    <w:qFormat/>
    <w:uiPriority w:val="0"/>
    <w:rPr>
      <w:sz w:val="32"/>
      <w:szCs w:val="21"/>
    </w:rPr>
  </w:style>
  <w:style w:type="paragraph" w:customStyle="1" w:styleId="53">
    <w:name w:val="左宋体三号T1"/>
    <w:basedOn w:val="1"/>
    <w:qFormat/>
    <w:uiPriority w:val="0"/>
    <w:pPr>
      <w:tabs>
        <w:tab w:val="left" w:pos="420"/>
      </w:tabs>
    </w:pPr>
    <w:rPr>
      <w:sz w:val="32"/>
      <w:szCs w:val="21"/>
      <w:lang w:eastAsia="zh-CN"/>
    </w:rPr>
  </w:style>
  <w:style w:type="paragraph" w:customStyle="1" w:styleId="54">
    <w:name w:val="左宋体三号T2"/>
    <w:basedOn w:val="1"/>
    <w:qFormat/>
    <w:uiPriority w:val="0"/>
    <w:pPr>
      <w:tabs>
        <w:tab w:val="left" w:pos="420"/>
        <w:tab w:val="left" w:pos="4200"/>
      </w:tabs>
    </w:pPr>
    <w:rPr>
      <w:sz w:val="32"/>
      <w:szCs w:val="21"/>
    </w:rPr>
  </w:style>
  <w:style w:type="paragraph" w:customStyle="1" w:styleId="55">
    <w:name w:val="左宋体三号T4"/>
    <w:basedOn w:val="1"/>
    <w:qFormat/>
    <w:uiPriority w:val="0"/>
    <w:pPr>
      <w:tabs>
        <w:tab w:val="left" w:pos="420"/>
        <w:tab w:val="left" w:pos="2310"/>
        <w:tab w:val="left" w:pos="4200"/>
        <w:tab w:val="left" w:pos="6090"/>
      </w:tabs>
    </w:pPr>
    <w:rPr>
      <w:sz w:val="32"/>
      <w:szCs w:val="21"/>
    </w:rPr>
  </w:style>
  <w:style w:type="paragraph" w:customStyle="1" w:styleId="56">
    <w:name w:val="左宋体三号粗"/>
    <w:basedOn w:val="1"/>
    <w:qFormat/>
    <w:uiPriority w:val="0"/>
    <w:rPr>
      <w:b/>
      <w:sz w:val="32"/>
      <w:szCs w:val="21"/>
    </w:rPr>
  </w:style>
  <w:style w:type="paragraph" w:customStyle="1" w:styleId="57">
    <w:name w:val="左宋体三号粗T1"/>
    <w:basedOn w:val="1"/>
    <w:qFormat/>
    <w:uiPriority w:val="0"/>
    <w:pPr>
      <w:tabs>
        <w:tab w:val="left" w:pos="420"/>
      </w:tabs>
    </w:pPr>
    <w:rPr>
      <w:b/>
      <w:sz w:val="32"/>
      <w:szCs w:val="21"/>
    </w:rPr>
  </w:style>
  <w:style w:type="paragraph" w:customStyle="1" w:styleId="58">
    <w:name w:val="左宋体三号粗T2"/>
    <w:basedOn w:val="1"/>
    <w:qFormat/>
    <w:uiPriority w:val="0"/>
    <w:pPr>
      <w:tabs>
        <w:tab w:val="left" w:pos="420"/>
        <w:tab w:val="left" w:pos="4200"/>
      </w:tabs>
    </w:pPr>
    <w:rPr>
      <w:b/>
      <w:sz w:val="32"/>
      <w:szCs w:val="21"/>
    </w:rPr>
  </w:style>
  <w:style w:type="paragraph" w:customStyle="1" w:styleId="59">
    <w:name w:val="左宋体三号粗T4"/>
    <w:basedOn w:val="1"/>
    <w:qFormat/>
    <w:uiPriority w:val="0"/>
    <w:pPr>
      <w:tabs>
        <w:tab w:val="left" w:pos="420"/>
        <w:tab w:val="left" w:pos="2310"/>
        <w:tab w:val="left" w:pos="4200"/>
        <w:tab w:val="left" w:pos="6090"/>
      </w:tabs>
    </w:pPr>
    <w:rPr>
      <w:b/>
      <w:sz w:val="32"/>
      <w:szCs w:val="21"/>
    </w:rPr>
  </w:style>
  <w:style w:type="paragraph" w:customStyle="1" w:styleId="60">
    <w:name w:val="左宋体四号"/>
    <w:basedOn w:val="1"/>
    <w:qFormat/>
    <w:uiPriority w:val="0"/>
    <w:rPr>
      <w:sz w:val="28"/>
      <w:szCs w:val="21"/>
    </w:rPr>
  </w:style>
  <w:style w:type="paragraph" w:customStyle="1" w:styleId="61">
    <w:name w:val="左宋体四号T1"/>
    <w:basedOn w:val="1"/>
    <w:qFormat/>
    <w:uiPriority w:val="0"/>
    <w:pPr>
      <w:tabs>
        <w:tab w:val="left" w:pos="420"/>
      </w:tabs>
    </w:pPr>
    <w:rPr>
      <w:sz w:val="28"/>
      <w:szCs w:val="21"/>
    </w:rPr>
  </w:style>
  <w:style w:type="paragraph" w:customStyle="1" w:styleId="62">
    <w:name w:val="左宋体四号T2"/>
    <w:basedOn w:val="1"/>
    <w:qFormat/>
    <w:uiPriority w:val="0"/>
    <w:pPr>
      <w:tabs>
        <w:tab w:val="left" w:pos="420"/>
        <w:tab w:val="left" w:pos="4200"/>
      </w:tabs>
    </w:pPr>
    <w:rPr>
      <w:sz w:val="28"/>
      <w:szCs w:val="21"/>
    </w:rPr>
  </w:style>
  <w:style w:type="paragraph" w:customStyle="1" w:styleId="63">
    <w:name w:val="左宋体四号T4"/>
    <w:basedOn w:val="1"/>
    <w:qFormat/>
    <w:uiPriority w:val="0"/>
    <w:pPr>
      <w:tabs>
        <w:tab w:val="left" w:pos="420"/>
        <w:tab w:val="left" w:pos="2310"/>
        <w:tab w:val="left" w:pos="4200"/>
        <w:tab w:val="left" w:pos="6090"/>
      </w:tabs>
    </w:pPr>
    <w:rPr>
      <w:sz w:val="28"/>
      <w:szCs w:val="21"/>
    </w:rPr>
  </w:style>
  <w:style w:type="paragraph" w:customStyle="1" w:styleId="64">
    <w:name w:val="左宋体四号粗"/>
    <w:basedOn w:val="1"/>
    <w:qFormat/>
    <w:uiPriority w:val="0"/>
    <w:rPr>
      <w:b/>
      <w:sz w:val="28"/>
      <w:szCs w:val="21"/>
    </w:rPr>
  </w:style>
  <w:style w:type="paragraph" w:customStyle="1" w:styleId="65">
    <w:name w:val="左宋体四号粗T1"/>
    <w:basedOn w:val="1"/>
    <w:qFormat/>
    <w:uiPriority w:val="0"/>
    <w:pPr>
      <w:tabs>
        <w:tab w:val="left" w:pos="420"/>
      </w:tabs>
    </w:pPr>
    <w:rPr>
      <w:b/>
      <w:sz w:val="28"/>
      <w:szCs w:val="21"/>
    </w:rPr>
  </w:style>
  <w:style w:type="paragraph" w:customStyle="1" w:styleId="66">
    <w:name w:val="左宋体四号粗T2"/>
    <w:basedOn w:val="1"/>
    <w:qFormat/>
    <w:uiPriority w:val="0"/>
    <w:pPr>
      <w:tabs>
        <w:tab w:val="left" w:pos="420"/>
        <w:tab w:val="left" w:pos="4200"/>
      </w:tabs>
    </w:pPr>
    <w:rPr>
      <w:b/>
      <w:sz w:val="28"/>
      <w:szCs w:val="21"/>
    </w:rPr>
  </w:style>
  <w:style w:type="paragraph" w:customStyle="1" w:styleId="67">
    <w:name w:val="左宋体四号粗T4"/>
    <w:basedOn w:val="1"/>
    <w:qFormat/>
    <w:uiPriority w:val="0"/>
    <w:pPr>
      <w:tabs>
        <w:tab w:val="left" w:pos="420"/>
        <w:tab w:val="left" w:pos="2310"/>
        <w:tab w:val="left" w:pos="4200"/>
        <w:tab w:val="left" w:pos="6090"/>
      </w:tabs>
    </w:pPr>
    <w:rPr>
      <w:b/>
      <w:sz w:val="28"/>
      <w:szCs w:val="21"/>
    </w:rPr>
  </w:style>
  <w:style w:type="paragraph" w:customStyle="1" w:styleId="68">
    <w:name w:val="左宋体五号"/>
    <w:basedOn w:val="1"/>
    <w:qFormat/>
    <w:uiPriority w:val="0"/>
    <w:rPr>
      <w:szCs w:val="21"/>
    </w:rPr>
  </w:style>
  <w:style w:type="paragraph" w:customStyle="1" w:styleId="69">
    <w:name w:val="左宋体五号T1"/>
    <w:basedOn w:val="1"/>
    <w:qFormat/>
    <w:uiPriority w:val="0"/>
    <w:pPr>
      <w:tabs>
        <w:tab w:val="left" w:pos="420"/>
      </w:tabs>
    </w:pPr>
    <w:rPr>
      <w:szCs w:val="21"/>
    </w:rPr>
  </w:style>
  <w:style w:type="paragraph" w:customStyle="1" w:styleId="70">
    <w:name w:val="左宋体五号T2"/>
    <w:basedOn w:val="1"/>
    <w:qFormat/>
    <w:uiPriority w:val="0"/>
    <w:pPr>
      <w:tabs>
        <w:tab w:val="left" w:pos="420"/>
        <w:tab w:val="left" w:pos="4200"/>
      </w:tabs>
    </w:pPr>
    <w:rPr>
      <w:szCs w:val="21"/>
    </w:rPr>
  </w:style>
  <w:style w:type="paragraph" w:customStyle="1" w:styleId="71">
    <w:name w:val="左宋体五号T4"/>
    <w:basedOn w:val="1"/>
    <w:qFormat/>
    <w:uiPriority w:val="0"/>
    <w:pPr>
      <w:tabs>
        <w:tab w:val="left" w:pos="420"/>
        <w:tab w:val="left" w:pos="2310"/>
        <w:tab w:val="left" w:pos="4200"/>
        <w:tab w:val="left" w:pos="6090"/>
      </w:tabs>
    </w:pPr>
    <w:rPr>
      <w:szCs w:val="21"/>
    </w:rPr>
  </w:style>
  <w:style w:type="paragraph" w:customStyle="1" w:styleId="72">
    <w:name w:val="左宋体五号粗"/>
    <w:basedOn w:val="1"/>
    <w:qFormat/>
    <w:uiPriority w:val="0"/>
    <w:rPr>
      <w:b/>
      <w:szCs w:val="21"/>
    </w:rPr>
  </w:style>
  <w:style w:type="paragraph" w:customStyle="1" w:styleId="73">
    <w:name w:val="宋体五号中"/>
    <w:basedOn w:val="1"/>
    <w:qFormat/>
    <w:uiPriority w:val="0"/>
    <w:pPr>
      <w:jc w:val="center"/>
    </w:pPr>
    <w:rPr>
      <w:szCs w:val="21"/>
    </w:rPr>
  </w:style>
  <w:style w:type="paragraph" w:customStyle="1" w:styleId="74">
    <w:name w:val="左宋体小三"/>
    <w:basedOn w:val="1"/>
    <w:qFormat/>
    <w:uiPriority w:val="0"/>
    <w:rPr>
      <w:sz w:val="30"/>
      <w:szCs w:val="21"/>
    </w:rPr>
  </w:style>
  <w:style w:type="paragraph" w:customStyle="1" w:styleId="75">
    <w:name w:val="左宋体小三T1"/>
    <w:basedOn w:val="1"/>
    <w:qFormat/>
    <w:uiPriority w:val="0"/>
    <w:pPr>
      <w:tabs>
        <w:tab w:val="left" w:pos="420"/>
      </w:tabs>
    </w:pPr>
    <w:rPr>
      <w:sz w:val="30"/>
      <w:szCs w:val="21"/>
    </w:rPr>
  </w:style>
  <w:style w:type="paragraph" w:customStyle="1" w:styleId="76">
    <w:name w:val="左宋体小三T2"/>
    <w:basedOn w:val="1"/>
    <w:qFormat/>
    <w:uiPriority w:val="0"/>
    <w:pPr>
      <w:tabs>
        <w:tab w:val="left" w:pos="420"/>
        <w:tab w:val="left" w:pos="4200"/>
      </w:tabs>
    </w:pPr>
    <w:rPr>
      <w:sz w:val="30"/>
      <w:szCs w:val="21"/>
    </w:rPr>
  </w:style>
  <w:style w:type="paragraph" w:customStyle="1" w:styleId="77">
    <w:name w:val="左宋体小三T4"/>
    <w:basedOn w:val="1"/>
    <w:qFormat/>
    <w:uiPriority w:val="0"/>
    <w:pPr>
      <w:tabs>
        <w:tab w:val="left" w:pos="420"/>
        <w:tab w:val="left" w:pos="2310"/>
        <w:tab w:val="left" w:pos="4200"/>
        <w:tab w:val="left" w:pos="6090"/>
      </w:tabs>
    </w:pPr>
    <w:rPr>
      <w:sz w:val="30"/>
      <w:szCs w:val="21"/>
    </w:rPr>
  </w:style>
  <w:style w:type="paragraph" w:customStyle="1" w:styleId="78">
    <w:name w:val="左宋体小三粗"/>
    <w:basedOn w:val="1"/>
    <w:qFormat/>
    <w:uiPriority w:val="0"/>
    <w:rPr>
      <w:b/>
      <w:sz w:val="30"/>
      <w:szCs w:val="21"/>
    </w:rPr>
  </w:style>
  <w:style w:type="paragraph" w:customStyle="1" w:styleId="79">
    <w:name w:val="左宋体小三粗T1"/>
    <w:basedOn w:val="1"/>
    <w:qFormat/>
    <w:uiPriority w:val="0"/>
    <w:pPr>
      <w:tabs>
        <w:tab w:val="left" w:pos="420"/>
      </w:tabs>
    </w:pPr>
    <w:rPr>
      <w:b/>
      <w:sz w:val="30"/>
      <w:szCs w:val="21"/>
    </w:rPr>
  </w:style>
  <w:style w:type="paragraph" w:customStyle="1" w:styleId="80">
    <w:name w:val="左宋体小三粗T2"/>
    <w:basedOn w:val="1"/>
    <w:qFormat/>
    <w:uiPriority w:val="0"/>
    <w:pPr>
      <w:tabs>
        <w:tab w:val="left" w:pos="420"/>
        <w:tab w:val="left" w:pos="4200"/>
      </w:tabs>
    </w:pPr>
    <w:rPr>
      <w:b/>
      <w:sz w:val="30"/>
      <w:szCs w:val="21"/>
    </w:rPr>
  </w:style>
  <w:style w:type="paragraph" w:customStyle="1" w:styleId="81">
    <w:name w:val="左宋体小三粗T4"/>
    <w:basedOn w:val="1"/>
    <w:qFormat/>
    <w:uiPriority w:val="0"/>
    <w:pPr>
      <w:tabs>
        <w:tab w:val="left" w:pos="420"/>
        <w:tab w:val="left" w:pos="2310"/>
        <w:tab w:val="left" w:pos="4200"/>
        <w:tab w:val="left" w:pos="6090"/>
      </w:tabs>
    </w:pPr>
    <w:rPr>
      <w:b/>
      <w:sz w:val="30"/>
      <w:szCs w:val="21"/>
    </w:rPr>
  </w:style>
  <w:style w:type="paragraph" w:customStyle="1" w:styleId="82">
    <w:name w:val="左宋体小四"/>
    <w:basedOn w:val="1"/>
    <w:qFormat/>
    <w:uiPriority w:val="0"/>
    <w:rPr>
      <w:sz w:val="24"/>
      <w:szCs w:val="21"/>
    </w:rPr>
  </w:style>
  <w:style w:type="paragraph" w:customStyle="1" w:styleId="83">
    <w:name w:val="左宋体小四T1"/>
    <w:basedOn w:val="1"/>
    <w:qFormat/>
    <w:uiPriority w:val="0"/>
    <w:pPr>
      <w:tabs>
        <w:tab w:val="left" w:pos="420"/>
      </w:tabs>
    </w:pPr>
    <w:rPr>
      <w:sz w:val="24"/>
      <w:szCs w:val="21"/>
    </w:rPr>
  </w:style>
  <w:style w:type="paragraph" w:customStyle="1" w:styleId="84">
    <w:name w:val="左宋体小四T2"/>
    <w:basedOn w:val="1"/>
    <w:qFormat/>
    <w:uiPriority w:val="0"/>
    <w:pPr>
      <w:tabs>
        <w:tab w:val="left" w:pos="420"/>
        <w:tab w:val="left" w:pos="4200"/>
      </w:tabs>
    </w:pPr>
    <w:rPr>
      <w:sz w:val="24"/>
      <w:szCs w:val="21"/>
    </w:rPr>
  </w:style>
  <w:style w:type="paragraph" w:customStyle="1" w:styleId="85">
    <w:name w:val="左宋体小四T4"/>
    <w:basedOn w:val="1"/>
    <w:qFormat/>
    <w:uiPriority w:val="0"/>
    <w:pPr>
      <w:tabs>
        <w:tab w:val="left" w:pos="420"/>
        <w:tab w:val="left" w:pos="2310"/>
        <w:tab w:val="left" w:pos="4200"/>
        <w:tab w:val="left" w:pos="6090"/>
      </w:tabs>
    </w:pPr>
    <w:rPr>
      <w:sz w:val="24"/>
      <w:szCs w:val="21"/>
    </w:rPr>
  </w:style>
  <w:style w:type="paragraph" w:customStyle="1" w:styleId="86">
    <w:name w:val="左宋体小四粗"/>
    <w:basedOn w:val="1"/>
    <w:qFormat/>
    <w:uiPriority w:val="0"/>
    <w:rPr>
      <w:b/>
      <w:sz w:val="24"/>
      <w:szCs w:val="21"/>
    </w:rPr>
  </w:style>
  <w:style w:type="paragraph" w:customStyle="1" w:styleId="87">
    <w:name w:val="左宋体小四粗T1"/>
    <w:basedOn w:val="1"/>
    <w:qFormat/>
    <w:uiPriority w:val="0"/>
    <w:pPr>
      <w:tabs>
        <w:tab w:val="left" w:pos="420"/>
      </w:tabs>
    </w:pPr>
    <w:rPr>
      <w:b/>
      <w:sz w:val="24"/>
      <w:szCs w:val="21"/>
    </w:rPr>
  </w:style>
  <w:style w:type="paragraph" w:customStyle="1" w:styleId="88">
    <w:name w:val="左宋体小四粗T2"/>
    <w:basedOn w:val="1"/>
    <w:qFormat/>
    <w:uiPriority w:val="0"/>
    <w:pPr>
      <w:tabs>
        <w:tab w:val="left" w:pos="420"/>
        <w:tab w:val="left" w:pos="4200"/>
      </w:tabs>
    </w:pPr>
    <w:rPr>
      <w:b/>
      <w:sz w:val="24"/>
      <w:szCs w:val="21"/>
    </w:rPr>
  </w:style>
  <w:style w:type="paragraph" w:customStyle="1" w:styleId="89">
    <w:name w:val="左宋体小四粗T4"/>
    <w:basedOn w:val="1"/>
    <w:qFormat/>
    <w:uiPriority w:val="0"/>
    <w:pPr>
      <w:tabs>
        <w:tab w:val="left" w:pos="420"/>
        <w:tab w:val="left" w:pos="2310"/>
        <w:tab w:val="left" w:pos="4200"/>
        <w:tab w:val="left" w:pos="6090"/>
      </w:tabs>
    </w:pPr>
    <w:rPr>
      <w:b/>
      <w:sz w:val="24"/>
      <w:szCs w:val="21"/>
    </w:rPr>
  </w:style>
  <w:style w:type="paragraph" w:customStyle="1" w:styleId="90">
    <w:name w:val="居中宋体二号粗"/>
    <w:basedOn w:val="1"/>
    <w:qFormat/>
    <w:uiPriority w:val="0"/>
    <w:pPr>
      <w:jc w:val="center"/>
    </w:pPr>
    <w:rPr>
      <w:b/>
      <w:sz w:val="44"/>
      <w:szCs w:val="21"/>
    </w:rPr>
  </w:style>
  <w:style w:type="paragraph" w:customStyle="1" w:styleId="91">
    <w:name w:val="居中宋体三号"/>
    <w:basedOn w:val="1"/>
    <w:qFormat/>
    <w:uiPriority w:val="0"/>
    <w:pPr>
      <w:jc w:val="center"/>
    </w:pPr>
    <w:rPr>
      <w:sz w:val="32"/>
      <w:szCs w:val="21"/>
    </w:rPr>
  </w:style>
  <w:style w:type="paragraph" w:customStyle="1" w:styleId="92">
    <w:name w:val="居中宋体三号粗"/>
    <w:basedOn w:val="1"/>
    <w:qFormat/>
    <w:uiPriority w:val="0"/>
    <w:pPr>
      <w:jc w:val="center"/>
    </w:pPr>
    <w:rPr>
      <w:b/>
      <w:sz w:val="32"/>
      <w:szCs w:val="21"/>
    </w:rPr>
  </w:style>
  <w:style w:type="paragraph" w:customStyle="1" w:styleId="93">
    <w:name w:val="居中宋体四号"/>
    <w:basedOn w:val="1"/>
    <w:qFormat/>
    <w:uiPriority w:val="0"/>
    <w:pPr>
      <w:jc w:val="center"/>
    </w:pPr>
    <w:rPr>
      <w:sz w:val="28"/>
      <w:szCs w:val="21"/>
    </w:rPr>
  </w:style>
  <w:style w:type="paragraph" w:customStyle="1" w:styleId="94">
    <w:name w:val="居中宋体四号粗"/>
    <w:basedOn w:val="1"/>
    <w:qFormat/>
    <w:uiPriority w:val="0"/>
    <w:pPr>
      <w:jc w:val="center"/>
    </w:pPr>
    <w:rPr>
      <w:b/>
      <w:sz w:val="28"/>
      <w:szCs w:val="21"/>
    </w:rPr>
  </w:style>
  <w:style w:type="paragraph" w:customStyle="1" w:styleId="95">
    <w:name w:val="居中宋体五号"/>
    <w:basedOn w:val="1"/>
    <w:qFormat/>
    <w:uiPriority w:val="0"/>
    <w:pPr>
      <w:jc w:val="center"/>
    </w:pPr>
    <w:rPr>
      <w:szCs w:val="21"/>
    </w:rPr>
  </w:style>
  <w:style w:type="paragraph" w:customStyle="1" w:styleId="96">
    <w:name w:val="居中宋体五号粗"/>
    <w:basedOn w:val="1"/>
    <w:qFormat/>
    <w:uiPriority w:val="0"/>
    <w:pPr>
      <w:jc w:val="center"/>
    </w:pPr>
    <w:rPr>
      <w:b/>
      <w:szCs w:val="21"/>
    </w:rPr>
  </w:style>
  <w:style w:type="paragraph" w:customStyle="1" w:styleId="97">
    <w:name w:val="居中宋体小二"/>
    <w:basedOn w:val="1"/>
    <w:qFormat/>
    <w:uiPriority w:val="0"/>
    <w:pPr>
      <w:jc w:val="center"/>
    </w:pPr>
    <w:rPr>
      <w:sz w:val="36"/>
      <w:szCs w:val="21"/>
    </w:rPr>
  </w:style>
  <w:style w:type="paragraph" w:customStyle="1" w:styleId="98">
    <w:name w:val="居中宋体小二粗"/>
    <w:basedOn w:val="1"/>
    <w:qFormat/>
    <w:uiPriority w:val="0"/>
    <w:pPr>
      <w:jc w:val="center"/>
    </w:pPr>
    <w:rPr>
      <w:b/>
      <w:sz w:val="36"/>
      <w:szCs w:val="21"/>
    </w:rPr>
  </w:style>
  <w:style w:type="paragraph" w:customStyle="1" w:styleId="99">
    <w:name w:val="居中宋体小三"/>
    <w:basedOn w:val="1"/>
    <w:qFormat/>
    <w:uiPriority w:val="0"/>
    <w:pPr>
      <w:jc w:val="center"/>
    </w:pPr>
    <w:rPr>
      <w:sz w:val="30"/>
      <w:szCs w:val="21"/>
    </w:rPr>
  </w:style>
  <w:style w:type="paragraph" w:customStyle="1" w:styleId="100">
    <w:name w:val="居中宋体小三粗"/>
    <w:basedOn w:val="1"/>
    <w:qFormat/>
    <w:uiPriority w:val="0"/>
    <w:pPr>
      <w:jc w:val="center"/>
    </w:pPr>
    <w:rPr>
      <w:b/>
      <w:sz w:val="30"/>
      <w:szCs w:val="21"/>
    </w:rPr>
  </w:style>
  <w:style w:type="paragraph" w:customStyle="1" w:styleId="101">
    <w:name w:val="居中宋体小四"/>
    <w:basedOn w:val="1"/>
    <w:qFormat/>
    <w:uiPriority w:val="0"/>
    <w:pPr>
      <w:jc w:val="center"/>
    </w:pPr>
    <w:rPr>
      <w:sz w:val="24"/>
      <w:szCs w:val="21"/>
    </w:rPr>
  </w:style>
  <w:style w:type="paragraph" w:customStyle="1" w:styleId="102">
    <w:name w:val="居中宋体小四粗"/>
    <w:basedOn w:val="1"/>
    <w:qFormat/>
    <w:uiPriority w:val="0"/>
    <w:pPr>
      <w:jc w:val="center"/>
    </w:pPr>
    <w:rPr>
      <w:b/>
      <w:sz w:val="24"/>
      <w:szCs w:val="21"/>
    </w:rPr>
  </w:style>
  <w:style w:type="paragraph" w:customStyle="1" w:styleId="103">
    <w:name w:val="居中宋体小一"/>
    <w:basedOn w:val="1"/>
    <w:qFormat/>
    <w:uiPriority w:val="0"/>
    <w:pPr>
      <w:jc w:val="center"/>
    </w:pPr>
    <w:rPr>
      <w:sz w:val="48"/>
      <w:szCs w:val="21"/>
    </w:rPr>
  </w:style>
  <w:style w:type="paragraph" w:customStyle="1" w:styleId="104">
    <w:name w:val="居中宋体小一粗"/>
    <w:basedOn w:val="1"/>
    <w:qFormat/>
    <w:uiPriority w:val="0"/>
    <w:pPr>
      <w:jc w:val="center"/>
    </w:pPr>
    <w:rPr>
      <w:rFonts w:cs="黑体"/>
      <w:b/>
      <w:sz w:val="48"/>
      <w:szCs w:val="28"/>
    </w:rPr>
  </w:style>
  <w:style w:type="paragraph" w:customStyle="1" w:styleId="105">
    <w:name w:val="居中宋体一号"/>
    <w:basedOn w:val="1"/>
    <w:qFormat/>
    <w:uiPriority w:val="0"/>
    <w:pPr>
      <w:jc w:val="center"/>
    </w:pPr>
    <w:rPr>
      <w:sz w:val="52"/>
      <w:szCs w:val="21"/>
    </w:rPr>
  </w:style>
  <w:style w:type="paragraph" w:customStyle="1" w:styleId="106">
    <w:name w:val="居中宋体一号粗"/>
    <w:basedOn w:val="1"/>
    <w:qFormat/>
    <w:uiPriority w:val="0"/>
    <w:pPr>
      <w:jc w:val="center"/>
    </w:pPr>
    <w:rPr>
      <w:b/>
      <w:sz w:val="52"/>
      <w:szCs w:val="21"/>
    </w:rPr>
  </w:style>
  <w:style w:type="paragraph" w:customStyle="1" w:styleId="107">
    <w:name w:val="左黑体三号"/>
    <w:basedOn w:val="1"/>
    <w:qFormat/>
    <w:uiPriority w:val="0"/>
    <w:rPr>
      <w:rFonts w:ascii="黑体" w:hAnsi="黑体" w:eastAsia="黑体"/>
      <w:sz w:val="32"/>
      <w:szCs w:val="21"/>
    </w:rPr>
  </w:style>
  <w:style w:type="paragraph" w:customStyle="1" w:styleId="108">
    <w:name w:val="左黑体三号粗"/>
    <w:basedOn w:val="1"/>
    <w:qFormat/>
    <w:uiPriority w:val="0"/>
    <w:rPr>
      <w:rFonts w:ascii="黑体" w:hAnsi="黑体" w:eastAsia="黑体"/>
      <w:b/>
      <w:sz w:val="32"/>
      <w:szCs w:val="21"/>
    </w:rPr>
  </w:style>
  <w:style w:type="paragraph" w:customStyle="1" w:styleId="109">
    <w:name w:val="左黑体四号"/>
    <w:basedOn w:val="1"/>
    <w:qFormat/>
    <w:uiPriority w:val="0"/>
    <w:rPr>
      <w:rFonts w:ascii="黑体" w:hAnsi="黑体" w:eastAsia="黑体"/>
      <w:sz w:val="28"/>
      <w:szCs w:val="21"/>
    </w:rPr>
  </w:style>
  <w:style w:type="paragraph" w:customStyle="1" w:styleId="110">
    <w:name w:val="左黑体四号粗"/>
    <w:basedOn w:val="1"/>
    <w:qFormat/>
    <w:uiPriority w:val="0"/>
    <w:rPr>
      <w:rFonts w:ascii="黑体" w:hAnsi="黑体" w:eastAsia="黑体"/>
      <w:b/>
      <w:sz w:val="28"/>
      <w:szCs w:val="21"/>
    </w:rPr>
  </w:style>
  <w:style w:type="paragraph" w:customStyle="1" w:styleId="111">
    <w:name w:val="左黑体五号"/>
    <w:basedOn w:val="1"/>
    <w:qFormat/>
    <w:uiPriority w:val="0"/>
    <w:rPr>
      <w:rFonts w:ascii="黑体" w:hAnsi="黑体" w:eastAsia="黑体"/>
      <w:szCs w:val="21"/>
    </w:rPr>
  </w:style>
  <w:style w:type="paragraph" w:customStyle="1" w:styleId="112">
    <w:name w:val="左黑体五号粗"/>
    <w:basedOn w:val="1"/>
    <w:qFormat/>
    <w:uiPriority w:val="0"/>
    <w:rPr>
      <w:rFonts w:ascii="黑体" w:hAnsi="黑体" w:eastAsia="黑体"/>
      <w:b/>
      <w:szCs w:val="21"/>
    </w:rPr>
  </w:style>
  <w:style w:type="paragraph" w:customStyle="1" w:styleId="113">
    <w:name w:val="左黑体小二"/>
    <w:basedOn w:val="1"/>
    <w:qFormat/>
    <w:uiPriority w:val="0"/>
    <w:rPr>
      <w:rFonts w:ascii="黑体" w:hAnsi="黑体" w:eastAsia="黑体"/>
      <w:sz w:val="36"/>
      <w:szCs w:val="21"/>
    </w:rPr>
  </w:style>
  <w:style w:type="paragraph" w:customStyle="1" w:styleId="114">
    <w:name w:val="左黑体小二粗"/>
    <w:basedOn w:val="1"/>
    <w:qFormat/>
    <w:uiPriority w:val="0"/>
    <w:rPr>
      <w:rFonts w:ascii="黑体" w:hAnsi="黑体" w:eastAsia="黑体"/>
      <w:b/>
      <w:sz w:val="36"/>
      <w:szCs w:val="21"/>
    </w:rPr>
  </w:style>
  <w:style w:type="paragraph" w:customStyle="1" w:styleId="115">
    <w:name w:val="左黑体小三"/>
    <w:basedOn w:val="1"/>
    <w:qFormat/>
    <w:uiPriority w:val="0"/>
    <w:rPr>
      <w:rFonts w:ascii="黑体" w:hAnsi="黑体" w:eastAsia="黑体"/>
      <w:sz w:val="30"/>
      <w:szCs w:val="21"/>
    </w:rPr>
  </w:style>
  <w:style w:type="paragraph" w:customStyle="1" w:styleId="116">
    <w:name w:val="左黑体小三粗"/>
    <w:basedOn w:val="1"/>
    <w:qFormat/>
    <w:uiPriority w:val="0"/>
    <w:rPr>
      <w:rFonts w:ascii="黑体" w:hAnsi="黑体" w:eastAsia="黑体"/>
      <w:b/>
      <w:sz w:val="30"/>
      <w:szCs w:val="21"/>
    </w:rPr>
  </w:style>
  <w:style w:type="paragraph" w:customStyle="1" w:styleId="117">
    <w:name w:val="左黑体小四"/>
    <w:basedOn w:val="1"/>
    <w:qFormat/>
    <w:uiPriority w:val="0"/>
    <w:rPr>
      <w:rFonts w:ascii="黑体" w:hAnsi="黑体" w:eastAsia="黑体"/>
      <w:sz w:val="24"/>
      <w:szCs w:val="21"/>
    </w:rPr>
  </w:style>
  <w:style w:type="paragraph" w:customStyle="1" w:styleId="118">
    <w:name w:val="左黑体小四粗"/>
    <w:basedOn w:val="1"/>
    <w:qFormat/>
    <w:uiPriority w:val="0"/>
    <w:rPr>
      <w:rFonts w:ascii="黑体" w:hAnsi="黑体" w:eastAsia="黑体"/>
      <w:b/>
      <w:sz w:val="24"/>
      <w:szCs w:val="21"/>
    </w:rPr>
  </w:style>
  <w:style w:type="paragraph" w:customStyle="1" w:styleId="119">
    <w:name w:val="左黑体小一"/>
    <w:basedOn w:val="1"/>
    <w:qFormat/>
    <w:uiPriority w:val="0"/>
    <w:rPr>
      <w:rFonts w:ascii="黑体" w:hAnsi="黑体" w:eastAsia="黑体"/>
      <w:sz w:val="48"/>
      <w:szCs w:val="21"/>
    </w:rPr>
  </w:style>
  <w:style w:type="paragraph" w:customStyle="1" w:styleId="120">
    <w:name w:val="左黑体小一粗"/>
    <w:basedOn w:val="1"/>
    <w:qFormat/>
    <w:uiPriority w:val="0"/>
    <w:rPr>
      <w:rFonts w:ascii="黑体" w:hAnsi="黑体" w:eastAsia="黑体" w:cs="黑体"/>
      <w:b/>
      <w:sz w:val="48"/>
      <w:szCs w:val="28"/>
    </w:rPr>
  </w:style>
  <w:style w:type="paragraph" w:customStyle="1" w:styleId="121">
    <w:name w:val="左黑体一号"/>
    <w:basedOn w:val="1"/>
    <w:qFormat/>
    <w:uiPriority w:val="0"/>
    <w:rPr>
      <w:rFonts w:ascii="黑体" w:hAnsi="黑体" w:eastAsia="黑体"/>
      <w:sz w:val="52"/>
      <w:szCs w:val="21"/>
    </w:rPr>
  </w:style>
  <w:style w:type="paragraph" w:customStyle="1" w:styleId="122">
    <w:name w:val="左黑体一号粗"/>
    <w:basedOn w:val="1"/>
    <w:qFormat/>
    <w:uiPriority w:val="0"/>
    <w:rPr>
      <w:rFonts w:ascii="黑体" w:hAnsi="黑体" w:eastAsia="黑体"/>
      <w:b/>
      <w:sz w:val="52"/>
      <w:szCs w:val="21"/>
    </w:rPr>
  </w:style>
  <w:style w:type="character" w:customStyle="1" w:styleId="123">
    <w:name w:val="正文文本 字符"/>
    <w:link w:val="3"/>
    <w:uiPriority w:val="0"/>
    <w:rPr>
      <w:rFonts w:eastAsia="宋体"/>
      <w:sz w:val="21"/>
    </w:rPr>
  </w:style>
  <w:style w:type="character" w:customStyle="1" w:styleId="124">
    <w:name w:val="题注 字符"/>
    <w:basedOn w:val="21"/>
    <w:link w:val="12"/>
    <w:qFormat/>
    <w:uiPriority w:val="0"/>
    <w:rPr/>
  </w:style>
  <w:style w:type="character" w:customStyle="1" w:styleId="125">
    <w:name w:val="Verbatim Char"/>
    <w:link w:val="30"/>
    <w:qFormat/>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qFormat/>
    <w:uiPriority w:val="0"/>
    <w:rPr>
      <w:rFonts w:eastAsia="宋体"/>
      <w:sz w:val="18"/>
      <w:szCs w:val="18"/>
    </w:rPr>
  </w:style>
  <w:style w:type="character" w:customStyle="1" w:styleId="129">
    <w:name w:val="KeywordTok"/>
    <w:basedOn w:val="125"/>
    <w:qFormat/>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qFormat/>
    <w:uiPriority w:val="0"/>
    <w:rPr>
      <w:color w:val="40A070"/>
    </w:rPr>
  </w:style>
  <w:style w:type="character" w:customStyle="1" w:styleId="132">
    <w:name w:val="BaseNTok"/>
    <w:basedOn w:val="125"/>
    <w:qFormat/>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rPr/>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rPr/>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8</Pages>
  <Words>6699</Words>
  <Characters>7141</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2025-03-31T10:39:00Z</dcterms:created>
  <dc:creator>加载中...</dc:creator>
  <cp:lastModifiedBy>1</cp:lastModifiedBy>
  <dcterms:modified xsi:type="dcterms:W3CDTF">2025-04-09T07:45:48Z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20C0F1602CD8405692F68EF6E039BA20_13</vt:lpwstr>
  </property>
</Properties>
</file>