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7F71B6">
      <w:pPr>
        <w:rPr>
          <w:rFonts w:ascii="宋体" w:hAnsi="宋体"/>
        </w:rPr>
      </w:pPr>
      <w:r>
        <w:rPr>
          <w:rFonts w:ascii="宋体" w:hAnsi="宋体" w:eastAsia="宋体" w:cs="Times New Roman"/>
          <w:sz w:val="20"/>
          <w:szCs w:val="24"/>
          <w:lang w:val="en-US" w:eastAsia="en-US" w:bidi="ar-SA"/>
        </w:rPr>
        <w:pict>
          <v:shape id="文本框 592" o:spid="_x0000_s1027" o:spt="202" type="#_x0000_t202" style="position:absolute;left:0pt;margin-left:-0.85pt;margin-top:-2.8pt;height:28.7pt;width:92.55pt;z-index:251660288;mso-width-relative:page;mso-height-relative:page;"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w:txbxContent>
                <w:p w14:paraId="77985C59">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o:spt="203" style="position:absolute;left:0pt;margin-left:27.2pt;margin-top:70.9pt;height:703.5pt;width:82.5pt;mso-position-horizontal-relative:page;mso-position-vertical-relative:page;z-index:251659264;mso-width-relative:page;mso-height-relative:page;" coordorigin="542,1418" coordsize="1650,14070">
            <o:lock v:ext="edit" position="f" selection="f" grouping="f" rotation="f" cropping="f" text="f" aspectratio="f"/>
            <v:group id="Group 4" o:spid="_x0000_s1029" o:spt="203" style="position:absolute;left:1832;top:1418;height:14070;width:360;" coordorigin="1832,1418" coordsize="360,14070">
              <o:lock v:ext="edit" position="f" selection="f" grouping="f" rotation="f" cropping="f" text="f" aspectratio="f"/>
              <v:rect id="Rectangle 5" o:spid="_x0000_s1030" o:spt="1" style="position:absolute;left:1832;top:1485;height:14003;width:360;"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layout-flow:vertical;mso-layout-flow-alt:bottom-to-top;">
                  <w:txbxContent>
                    <w:p w14:paraId="746BDD87">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o:spt="20" style="position:absolute;left:1126;top:2274;height:0;width:1712;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7" o:spid="_x0000_s1032" o:spt="20" style="position:absolute;left:1557;top:5010;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8" o:spid="_x0000_s1033" o:spt="20" style="position:absolute;left:1557;top:3867;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9" o:spid="_x0000_s1034" o:spt="20" style="position:absolute;left:1557;top:6177;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0" o:spid="_x0000_s1035" o:spt="20" style="position:absolute;left:1557;top:7329;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1" o:spid="_x0000_s1036" o:spt="20" style="position:absolute;left:1557;top:8475;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2" o:spid="_x0000_s1037" o:spt="20" style="position:absolute;left:1557;top:9668;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3" o:spid="_x0000_s1038" o:spt="20" style="position:absolute;left:1557;top:10816;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4" o:spid="_x0000_s1039" o:spt="20" style="position:absolute;left:1557;top:11985;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5" o:spid="_x0000_s1040" o:spt="20" style="position:absolute;left:1557;top:13101;height:0;width:850;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line id="Line 16" o:spid="_x0000_s1041" o:spt="20" style="position:absolute;left:1186;top:14641;height:0;width:1587;rotation:5898240f;" fillcolor="#FFFFFF" filled="f" o:preferrelative="t" stroked="t" coordsize="21600,21600">
                <v:path arrowok="t"/>
                <v:fill on="f" color2="#FFFFFF" focussize="0,0"/>
                <v:stroke color="#000000" color2="#FFFFFF" miterlimit="2" dashstyle="dash"/>
                <v:imagedata gain="65536f" blacklevel="0f" gamma="0" o:title=""/>
                <o:lock v:ext="edit" position="f" selection="f" grouping="f" rotation="f" cropping="f" text="f" aspectratio="f"/>
              </v:line>
            </v:group>
            <v:group id="Group 17" o:spid="_x0000_s1042" o:spt="203" style="position:absolute;left:542;top:13711;height:1092;width:850;" coordorigin="542,13711" coordsize="850,1092">
              <o:lock v:ext="edit" position="f" selection="f" grouping="f" rotation="f" cropping="f" text="f" aspectratio="f"/>
              <v:rect id="Rectangle 18" o:spid="_x0000_s1043" o:spt="1" style="position:absolute;left:542;top:13711;height:1092;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1F24ACEC">
                      <w:pPr>
                        <w:jc w:val="center"/>
                        <w:rPr>
                          <w:rFonts w:hint="eastAsia"/>
                        </w:rPr>
                      </w:pPr>
                      <w:r>
                        <w:rPr>
                          <w:rFonts w:hint="eastAsia"/>
                        </w:rPr>
                        <w:t>地  区</w:t>
                      </w:r>
                    </w:p>
                  </w:txbxContent>
                </v:textbox>
              </v:rect>
              <v:line id="Line 19" o:spid="_x0000_s1044" o:spt="20" style="position:absolute;left:417;top:14259;height:0;width:108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0" o:spid="_x0000_s1045" o:spt="203" style="position:absolute;left:542;top:5564;height:2241;width:850;" coordorigin="542,5564" coordsize="850,2241">
              <o:lock v:ext="edit" position="f" selection="f" grouping="f" rotation="f" cropping="f" text="f" aspectratio="f"/>
              <v:rect id="Rectangle 21" o:spid="_x0000_s1046" o:spt="1" style="position:absolute;left:542;top:5564;height:2241;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4BFFEADD">
                      <w:pPr>
                        <w:jc w:val="center"/>
                      </w:pPr>
                      <w:r>
                        <w:rPr>
                          <w:rFonts w:hint="eastAsia"/>
                        </w:rPr>
                        <w:t>姓     名</w:t>
                      </w:r>
                    </w:p>
                  </w:txbxContent>
                </v:textbox>
              </v:rect>
              <v:line id="Line 22" o:spid="_x0000_s1047" o:spt="20" style="position:absolute;left:-153;top:6682;height:0;width:2222;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3" o:spid="_x0000_s1048" o:spt="203" style="position:absolute;left:542;top:1756;height:2745;width:850;" coordorigin="542,1756" coordsize="850,2745">
              <o:lock v:ext="edit" position="f" selection="f" grouping="f" rotation="f" cropping="f" text="f" aspectratio="f"/>
              <v:rect id="Rectangle 24" o:spid="_x0000_s1049" o:spt="1" style="position:absolute;left:542;top:1756;height:2745;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49C0ACEF">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o:spt="20" style="position:absolute;left:-402;top:3127;height:0;width:273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26" o:spid="_x0000_s1051" o:spt="203" style="position:absolute;left:542;top:8885;height:3713;width:850;" coordorigin="542,8885" coordsize="850,3713">
              <o:lock v:ext="edit" position="f" selection="f" grouping="f" rotation="f" cropping="f" text="f" aspectratio="f"/>
              <v:group id="Group 27" o:spid="_x0000_s1052" o:spt="203" style="position:absolute;left:542;top:8885;height:3713;width:850;" coordorigin="542,9091" coordsize="850,3713">
                <o:lock v:ext="edit" position="f" selection="f" grouping="f" rotation="f" cropping="f" text="f" aspectratio="f"/>
                <v:rect id="Rectangle 28" o:spid="_x0000_s1053" o:spt="1" style="position:absolute;left:542;top:9093;height:3711;width:850;" fillcolor="#FFFFFF" filled="t" o:preferrelative="t" stroked="t" coordsize="21600,21600">
                  <v:path/>
                  <v:fill on="t" focussize="0,0"/>
                  <v:stroke color="#000000" color2="#FFFFFF" miterlimit="2"/>
                  <v:imagedata gain="65536f" blacklevel="0f" gamma="0" o:title=""/>
                  <o:lock v:ext="edit" position="f" selection="f" grouping="f" rotation="f" cropping="f" text="f" aspectratio="f"/>
                  <v:textbox inset="3.4pt,0mm,0mm,0mm" style="layout-flow:vertical;mso-layout-flow-alt:bottom-to-top;">
                    <w:txbxContent>
                      <w:p w14:paraId="79EECCE6">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o:spt="20" style="position:absolute;left:-893;top:10947;height:0;width:3713;rotation:5898240f;"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id="Group 30" o:spid="_x0000_s1055" o:spt="203" style="position:absolute;left:976;top:9072;height:3342;width:403;" coordorigin="991,9072" coordsize="392,3342">
                <o:lock v:ext="edit" position="f" selection="f" grouping="f" rotation="f" cropping="f" text="f" aspectratio="f"/>
                <v:line id="Line 31" o:spid="_x0000_s1056" o:spt="20" style="position:absolute;left:992;top:9072;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2" o:spid="_x0000_s1057" o:spt="20" style="position:absolute;left:992;top:948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3" o:spid="_x0000_s1058" o:spt="20" style="position:absolute;left:991;top:968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4" o:spid="_x0000_s1059" o:spt="20" style="position:absolute;left:992;top:986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5" o:spid="_x0000_s1060" o:spt="20" style="position:absolute;left:991;top:10062;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6" o:spid="_x0000_s1061" o:spt="20" style="position:absolute;left:992;top:1025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7" o:spid="_x0000_s1062" o:spt="20" style="position:absolute;left:992;top:1046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8" o:spid="_x0000_s1063" o:spt="20" style="position:absolute;left:992;top:10653;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39" o:spid="_x0000_s1064" o:spt="20" style="position:absolute;left:992;top:1085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0" o:spid="_x0000_s1065" o:spt="20" style="position:absolute;left:992;top:1104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1" o:spid="_x0000_s1066" o:spt="20" style="position:absolute;left:992;top:1124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2" o:spid="_x0000_s1067" o:spt="20" style="position:absolute;left:992;top:1142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3" o:spid="_x0000_s1068" o:spt="20" style="position:absolute;left:992;top:1163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4" o:spid="_x0000_s1069" o:spt="20" style="position:absolute;left:992;top:11820;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5" o:spid="_x0000_s1070" o:spt="20" style="position:absolute;left:991;top:12021;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6" o:spid="_x0000_s1071" o:spt="20" style="position:absolute;left:992;top:12207;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7" o:spid="_x0000_s1072" o:spt="20" style="position:absolute;left:992;top:12414;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line id="Line 48" o:spid="_x0000_s1073" o:spt="20" style="position:absolute;left:992;top:9273;height:0;width:391;"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v:group>
            </v:group>
          </v:group>
        </w:pict>
      </w:r>
    </w:p>
    <w:p w14:paraId="7166A1B5">
      <w:pPr>
        <w:pStyle w:val="43"/>
      </w:pPr>
      <w:r>
        <w:t>货运代办业务员四级理论知识试卷</w:t>
      </w:r>
    </w:p>
    <w:p w14:paraId="7C4C2492">
      <w:pPr>
        <w:pStyle w:val="72"/>
      </w:pPr>
      <w:r>
        <w:t>试卷编码：402050300141-2025030001</w:t>
      </w:r>
    </w:p>
    <w:p w14:paraId="2F415D48">
      <w:pPr>
        <w:pStyle w:val="31"/>
      </w:pPr>
      <w:r>
        <w:t>职    业：货运代办业务员</w:t>
      </w:r>
    </w:p>
    <w:p w14:paraId="691C36BA">
      <w:pPr>
        <w:pStyle w:val="31"/>
      </w:pPr>
      <w:r>
        <w:t>等    级：四级</w:t>
      </w:r>
    </w:p>
    <w:p w14:paraId="09800B60">
      <w:pPr>
        <w:pStyle w:val="31"/>
      </w:pPr>
      <w:r>
        <w:t>卷 册 一：理论知识</w:t>
      </w:r>
    </w:p>
    <w:p w14:paraId="6390E9BC">
      <w:pPr>
        <w:pStyle w:val="43"/>
      </w:pPr>
      <w:r>
        <w:t>注   意   事   项</w:t>
      </w:r>
    </w:p>
    <w:p w14:paraId="3B7E86AE">
      <w:pPr>
        <w:pStyle w:val="67"/>
      </w:pPr>
      <w:r>
        <w:t>1、考试时间：</w:t>
      </w:r>
      <w:r>
        <w:rPr>
          <w:rFonts w:hint="eastAsia"/>
          <w:lang w:val="en-US" w:eastAsia="zh-CN"/>
        </w:rPr>
        <w:t>12</w:t>
      </w:r>
      <w:r>
        <w:t>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14:paraId="492C78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6A1034EE">
            <w:pPr>
              <w:jc w:val="center"/>
              <w:rPr>
                <w:rFonts w:ascii="宋体" w:hAnsi="宋体"/>
              </w:rPr>
            </w:pPr>
          </w:p>
        </w:tc>
        <w:tc>
          <w:tcPr>
            <w:tcW w:w="1440" w:type="dxa"/>
            <w:vAlign w:val="center"/>
          </w:tcPr>
          <w:p w14:paraId="640C1FAF">
            <w:pPr>
              <w:jc w:val="center"/>
              <w:rPr>
                <w:rFonts w:hint="eastAsia" w:ascii="宋体" w:hAnsi="宋体"/>
              </w:rPr>
            </w:pPr>
            <w:r>
              <w:rPr>
                <w:rFonts w:hint="eastAsia" w:ascii="宋体" w:hAnsi="宋体"/>
              </w:rPr>
              <w:t>一</w:t>
            </w:r>
          </w:p>
        </w:tc>
        <w:tc>
          <w:tcPr>
            <w:tcW w:w="1440" w:type="dxa"/>
            <w:vAlign w:val="center"/>
          </w:tcPr>
          <w:p w14:paraId="71A2FDD9">
            <w:pPr>
              <w:jc w:val="center"/>
              <w:rPr>
                <w:rFonts w:hint="eastAsia" w:ascii="宋体" w:hAnsi="宋体"/>
              </w:rPr>
            </w:pPr>
            <w:r>
              <w:rPr>
                <w:rFonts w:hint="eastAsia" w:ascii="宋体" w:hAnsi="宋体"/>
              </w:rPr>
              <w:t>二</w:t>
            </w:r>
          </w:p>
        </w:tc>
        <w:tc>
          <w:tcPr>
            <w:tcW w:w="1440" w:type="dxa"/>
            <w:vAlign w:val="center"/>
          </w:tcPr>
          <w:p w14:paraId="4D272C9C">
            <w:pPr>
              <w:jc w:val="center"/>
              <w:rPr>
                <w:rFonts w:hint="eastAsia" w:ascii="宋体" w:hAnsi="宋体"/>
              </w:rPr>
            </w:pPr>
            <w:r>
              <w:rPr>
                <w:rFonts w:hint="eastAsia" w:ascii="宋体" w:hAnsi="宋体"/>
              </w:rPr>
              <w:t>总　分</w:t>
            </w:r>
          </w:p>
        </w:tc>
      </w:tr>
      <w:tr w14:paraId="08473F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7499CF32">
            <w:pPr>
              <w:jc w:val="center"/>
              <w:rPr>
                <w:rFonts w:hint="eastAsia" w:ascii="宋体" w:hAnsi="宋体"/>
              </w:rPr>
            </w:pPr>
            <w:r>
              <w:rPr>
                <w:rFonts w:hint="eastAsia" w:ascii="宋体" w:hAnsi="宋体"/>
              </w:rPr>
              <w:t>得　分</w:t>
            </w:r>
          </w:p>
        </w:tc>
        <w:tc>
          <w:tcPr>
            <w:tcW w:w="1440" w:type="dxa"/>
            <w:vAlign w:val="center"/>
          </w:tcPr>
          <w:p w14:paraId="7ECC983C">
            <w:pPr>
              <w:jc w:val="center"/>
              <w:rPr>
                <w:rFonts w:ascii="宋体" w:hAnsi="宋体"/>
              </w:rPr>
            </w:pPr>
          </w:p>
        </w:tc>
        <w:tc>
          <w:tcPr>
            <w:tcW w:w="1440" w:type="dxa"/>
            <w:vAlign w:val="center"/>
          </w:tcPr>
          <w:p w14:paraId="2103DBDB">
            <w:pPr>
              <w:jc w:val="center"/>
              <w:rPr>
                <w:rFonts w:ascii="宋体" w:hAnsi="宋体"/>
              </w:rPr>
            </w:pPr>
          </w:p>
        </w:tc>
        <w:tc>
          <w:tcPr>
            <w:tcW w:w="1440" w:type="dxa"/>
            <w:vAlign w:val="center"/>
          </w:tcPr>
          <w:p w14:paraId="603974BC">
            <w:pPr>
              <w:jc w:val="center"/>
              <w:rPr>
                <w:rFonts w:ascii="宋体" w:hAnsi="宋体"/>
              </w:rPr>
            </w:pPr>
          </w:p>
        </w:tc>
      </w:tr>
    </w:tbl>
    <w:p w14:paraId="1DF3BBD6">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729DAE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6F781DE">
            <w:pPr>
              <w:keepNext/>
              <w:jc w:val="center"/>
            </w:pPr>
            <w:r>
              <w:rPr>
                <w:rFonts w:hint="eastAsia"/>
              </w:rPr>
              <w:t>得　分</w:t>
            </w:r>
          </w:p>
        </w:tc>
        <w:tc>
          <w:tcPr>
            <w:tcW w:w="1440" w:type="dxa"/>
            <w:vAlign w:val="center"/>
          </w:tcPr>
          <w:p w14:paraId="7124AD24">
            <w:pPr>
              <w:keepNext/>
              <w:jc w:val="center"/>
            </w:pPr>
          </w:p>
        </w:tc>
      </w:tr>
      <w:tr w14:paraId="219E7F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F16123A">
            <w:pPr>
              <w:keepNext/>
              <w:jc w:val="center"/>
            </w:pPr>
            <w:r>
              <w:rPr>
                <w:rFonts w:hint="eastAsia"/>
              </w:rPr>
              <w:t>评分人</w:t>
            </w:r>
          </w:p>
        </w:tc>
        <w:tc>
          <w:tcPr>
            <w:tcW w:w="1440" w:type="dxa"/>
            <w:vAlign w:val="center"/>
          </w:tcPr>
          <w:p w14:paraId="421CAC08">
            <w:pPr>
              <w:keepNext/>
              <w:jc w:val="center"/>
            </w:pPr>
          </w:p>
        </w:tc>
      </w:tr>
    </w:tbl>
    <w:p w14:paraId="1C95B4F0">
      <w:pPr>
        <w:pStyle w:val="71"/>
      </w:pPr>
      <w:r>
        <w:t>一、单选题（每题0.5分，共80分。）</w:t>
      </w:r>
    </w:p>
    <w:p w14:paraId="4AFD69AA">
      <w:pPr>
        <w:pStyle w:val="67"/>
      </w:pPr>
      <w:r>
        <w:t>1、思想道德建设的核心是（　　）。</w:t>
      </w:r>
    </w:p>
    <w:p w14:paraId="0D1788F9">
      <w:pPr>
        <w:pStyle w:val="70"/>
      </w:pPr>
      <w:r>
        <w:tab/>
      </w:r>
      <w:r>
        <w:t>A、理想建设</w:t>
      </w:r>
      <w:r>
        <w:tab/>
      </w:r>
      <w:r>
        <w:t>B、道德建设</w:t>
      </w:r>
      <w:r>
        <w:tab/>
      </w:r>
      <w:r>
        <w:t>C、法制建设</w:t>
      </w:r>
      <w:r>
        <w:tab/>
      </w:r>
      <w:r>
        <w:t>D、纪律建设</w:t>
      </w:r>
    </w:p>
    <w:p w14:paraId="314F366C">
      <w:pPr>
        <w:pStyle w:val="67"/>
      </w:pPr>
      <w:r>
        <w:t>2、建设和谐文化的根本是（　　）。</w:t>
      </w:r>
    </w:p>
    <w:p w14:paraId="755CBE67">
      <w:pPr>
        <w:pStyle w:val="69"/>
      </w:pPr>
      <w:r>
        <w:tab/>
      </w:r>
      <w:r>
        <w:t>A、科学发展观</w:t>
      </w:r>
      <w:r>
        <w:tab/>
      </w:r>
      <w:r>
        <w:t>B、三个代表</w:t>
      </w:r>
    </w:p>
    <w:p w14:paraId="3F00E8A8">
      <w:pPr>
        <w:pStyle w:val="69"/>
      </w:pPr>
      <w:r>
        <w:tab/>
      </w:r>
      <w:r>
        <w:t>C、社会主义核心价值</w:t>
      </w:r>
      <w:r>
        <w:tab/>
      </w:r>
      <w:r>
        <w:t>D、科技强国</w:t>
      </w:r>
    </w:p>
    <w:p w14:paraId="7C07A256">
      <w:pPr>
        <w:pStyle w:val="67"/>
      </w:pPr>
      <w:r>
        <w:t>3、根据我国有关规定国际货运代理企业至少应具有（　　）名从事3年以上国际货物运输代理业务人员。</w:t>
      </w:r>
    </w:p>
    <w:p w14:paraId="17AB1D02">
      <w:pPr>
        <w:pStyle w:val="70"/>
      </w:pPr>
      <w:r>
        <w:tab/>
      </w:r>
      <w:r>
        <w:t>A、5</w:t>
      </w:r>
      <w:r>
        <w:tab/>
      </w:r>
      <w:r>
        <w:t>B、6</w:t>
      </w:r>
      <w:r>
        <w:tab/>
      </w:r>
      <w:r>
        <w:t>C、7</w:t>
      </w:r>
      <w:r>
        <w:tab/>
      </w:r>
      <w:r>
        <w:t>D、8</w:t>
      </w:r>
    </w:p>
    <w:p w14:paraId="7125E2F5">
      <w:pPr>
        <w:pStyle w:val="67"/>
      </w:pPr>
      <w:r>
        <w:t>4、（　　）是货运代理职业道德必须的重要准则，货运代理从业人员应保守国家、企业和个人的秘密。</w:t>
      </w:r>
    </w:p>
    <w:p w14:paraId="54397541">
      <w:pPr>
        <w:pStyle w:val="70"/>
      </w:pPr>
      <w:r>
        <w:tab/>
      </w:r>
      <w:r>
        <w:t>A、诚实守信</w:t>
      </w:r>
      <w:r>
        <w:tab/>
      </w:r>
      <w:r>
        <w:t>B、团队合作</w:t>
      </w:r>
      <w:r>
        <w:tab/>
      </w:r>
      <w:r>
        <w:t>C、严守秘密</w:t>
      </w:r>
      <w:r>
        <w:tab/>
      </w:r>
      <w:r>
        <w:t>D、崇尚科学</w:t>
      </w:r>
    </w:p>
    <w:p w14:paraId="33029667">
      <w:pPr>
        <w:pStyle w:val="67"/>
      </w:pPr>
      <w:r>
        <w:t>5、国际货运代理企业可以作为进出口货物收货人、发货人和其他委托方的（　　）或独立经营人从事国际货运代理业务。</w:t>
      </w:r>
    </w:p>
    <w:p w14:paraId="7F3956DE">
      <w:pPr>
        <w:pStyle w:val="70"/>
      </w:pPr>
      <w:r>
        <w:tab/>
      </w:r>
      <w:r>
        <w:t>A、代理人</w:t>
      </w:r>
      <w:r>
        <w:tab/>
      </w:r>
      <w:r>
        <w:t>B、债权人</w:t>
      </w:r>
      <w:r>
        <w:tab/>
      </w:r>
      <w:r>
        <w:t>C、债务人</w:t>
      </w:r>
      <w:r>
        <w:tab/>
      </w:r>
      <w:r>
        <w:t>D、法人</w:t>
      </w:r>
    </w:p>
    <w:p w14:paraId="3A9CAEB4">
      <w:pPr>
        <w:pStyle w:val="67"/>
      </w:pPr>
      <w:r>
        <w:t>6、货运代理服务员职业守则包括（　　）。</w:t>
      </w:r>
    </w:p>
    <w:p w14:paraId="5A5ADE2E">
      <w:pPr>
        <w:pStyle w:val="68"/>
      </w:pPr>
      <w:r>
        <w:tab/>
      </w:r>
      <w:r>
        <w:t>A、诚实守信，拾金不昧。爱岗敬业，忠于职守。安全生产，规范操作。钻研业务，优质服务。</w:t>
      </w:r>
    </w:p>
    <w:p w14:paraId="6DCC31DC">
      <w:pPr>
        <w:pStyle w:val="68"/>
      </w:pPr>
      <w:r>
        <w:tab/>
      </w:r>
      <w:r>
        <w:t>B、诚实守信，遵纪守法。爱岗敬业，守时准时。安全生产，规范操作。钻研业务，优质服务。</w:t>
      </w:r>
    </w:p>
    <w:p w14:paraId="2C6BB788">
      <w:pPr>
        <w:pStyle w:val="68"/>
      </w:pPr>
      <w:r>
        <w:tab/>
      </w:r>
      <w:r>
        <w:t>C、诚实守信，遵纪守法。爱岗敬业，忠于职守。安全生产，规范操作。钻研业务，优质服务。</w:t>
      </w:r>
    </w:p>
    <w:p w14:paraId="783E0AB3">
      <w:pPr>
        <w:pStyle w:val="68"/>
      </w:pPr>
      <w:r>
        <w:tab/>
      </w:r>
      <w:r>
        <w:t>D、诚实守信，遵纪守法。爱岗敬业，忠于职守。安全生产，规范操作。钻研业务，顾客第一。</w:t>
      </w:r>
    </w:p>
    <w:p w14:paraId="0128CB15">
      <w:pPr>
        <w:pStyle w:val="67"/>
      </w:pPr>
      <w:r>
        <w:t>7、关于运输代理服务员做到诚实守信准确的理解是（　　）。</w:t>
      </w:r>
    </w:p>
    <w:p w14:paraId="7655A0B8">
      <w:pPr>
        <w:pStyle w:val="68"/>
      </w:pPr>
      <w:r>
        <w:tab/>
      </w:r>
      <w:r>
        <w:t>A、诚实守信的前提是看对方是不是诚实守信</w:t>
      </w:r>
    </w:p>
    <w:p w14:paraId="65439784">
      <w:pPr>
        <w:pStyle w:val="68"/>
      </w:pPr>
      <w:r>
        <w:tab/>
      </w:r>
      <w:r>
        <w:t>B、不做对不起朋友的事是诚实守信的根本体现</w:t>
      </w:r>
    </w:p>
    <w:p w14:paraId="59B252F6">
      <w:pPr>
        <w:pStyle w:val="68"/>
      </w:pPr>
      <w:r>
        <w:tab/>
      </w:r>
      <w:r>
        <w:t>C、不管做了什么只要兑现了诺言就是诚实守信</w:t>
      </w:r>
    </w:p>
    <w:p w14:paraId="76499CC3">
      <w:pPr>
        <w:pStyle w:val="68"/>
      </w:pPr>
      <w:r>
        <w:tab/>
      </w:r>
      <w:r>
        <w:t>D、获得手段是否正当是检验一个人是否诚实守信的手段之一</w:t>
      </w:r>
    </w:p>
    <w:p w14:paraId="61BCAD90">
      <w:pPr>
        <w:pStyle w:val="67"/>
      </w:pPr>
      <w:r>
        <w:t>8、（　　）指提供公路、铁路、管道运输等货物运输服务及相关服务的货运代理。</w:t>
      </w:r>
    </w:p>
    <w:p w14:paraId="44FB94CC">
      <w:pPr>
        <w:pStyle w:val="70"/>
      </w:pPr>
      <w:r>
        <w:tab/>
      </w:r>
      <w:r>
        <w:t>A、空运代理</w:t>
      </w:r>
      <w:r>
        <w:tab/>
      </w:r>
      <w:r>
        <w:t>B、陆运代理</w:t>
      </w:r>
      <w:r>
        <w:tab/>
      </w:r>
      <w:r>
        <w:t>C、水运代理</w:t>
      </w:r>
      <w:r>
        <w:tab/>
      </w:r>
      <w:r>
        <w:t>D、联运代理</w:t>
      </w:r>
    </w:p>
    <w:p w14:paraId="10656FDF">
      <w:pPr>
        <w:pStyle w:val="67"/>
      </w:pPr>
      <w:r>
        <w:t>9、代理报关企业是指（　　）。</w:t>
      </w:r>
    </w:p>
    <w:p w14:paraId="788FD713">
      <w:pPr>
        <w:pStyle w:val="68"/>
      </w:pPr>
      <w:r>
        <w:tab/>
      </w:r>
      <w:r>
        <w:t>A、专业报关企业</w:t>
      </w:r>
    </w:p>
    <w:p w14:paraId="4D87A6EB">
      <w:pPr>
        <w:pStyle w:val="68"/>
      </w:pPr>
      <w:r>
        <w:tab/>
      </w:r>
      <w:r>
        <w:t>B、船舶代理企业</w:t>
      </w:r>
    </w:p>
    <w:p w14:paraId="1BF840CE">
      <w:pPr>
        <w:pStyle w:val="68"/>
      </w:pPr>
      <w:r>
        <w:tab/>
      </w:r>
      <w:r>
        <w:t>C、货代企业并向海关办理了注册登记手续</w:t>
      </w:r>
    </w:p>
    <w:p w14:paraId="0F6ACE52">
      <w:pPr>
        <w:pStyle w:val="68"/>
      </w:pPr>
      <w:r>
        <w:tab/>
      </w:r>
      <w:r>
        <w:t>D、已向海关办理了注册登记手续的进出口公司</w:t>
      </w:r>
    </w:p>
    <w:p w14:paraId="0CD0B268">
      <w:pPr>
        <w:pStyle w:val="67"/>
      </w:pPr>
      <w:r>
        <w:t>10、“FCA”贸易术语是指（　　）。</w:t>
      </w:r>
    </w:p>
    <w:p w14:paraId="2FD12688">
      <w:pPr>
        <w:pStyle w:val="69"/>
      </w:pPr>
      <w:r>
        <w:tab/>
      </w:r>
      <w:r>
        <w:t>A、运费付至指定目的地</w:t>
      </w:r>
      <w:r>
        <w:tab/>
      </w:r>
      <w:r>
        <w:t>B、运费、保险费付至指定目的地</w:t>
      </w:r>
    </w:p>
    <w:p w14:paraId="6343F14B">
      <w:pPr>
        <w:pStyle w:val="69"/>
      </w:pPr>
      <w:r>
        <w:tab/>
      </w:r>
      <w:r>
        <w:t>C、货交承运人指定地点</w:t>
      </w:r>
      <w:r>
        <w:tab/>
      </w:r>
      <w:r>
        <w:t>D、装运港船上交货</w:t>
      </w:r>
    </w:p>
    <w:p w14:paraId="05B10A65">
      <w:pPr>
        <w:pStyle w:val="67"/>
      </w:pPr>
      <w:r>
        <w:t>11、根据我国国际货运代理行业主管部门商务部的有关规定，中国国际货运代理企业业务备案工作由（　　）负责具体组织实施。</w:t>
      </w:r>
    </w:p>
    <w:p w14:paraId="3697FAE0">
      <w:pPr>
        <w:pStyle w:val="69"/>
      </w:pPr>
      <w:r>
        <w:tab/>
      </w:r>
      <w:r>
        <w:t>A、中国国际货运代理协会</w:t>
      </w:r>
      <w:r>
        <w:tab/>
      </w:r>
      <w:r>
        <w:t>B、工商行政部门</w:t>
      </w:r>
    </w:p>
    <w:p w14:paraId="69654658">
      <w:pPr>
        <w:pStyle w:val="69"/>
      </w:pPr>
      <w:r>
        <w:tab/>
      </w:r>
      <w:r>
        <w:t>C、人事部</w:t>
      </w:r>
      <w:r>
        <w:tab/>
      </w:r>
      <w:r>
        <w:t>D、劳动部</w:t>
      </w:r>
    </w:p>
    <w:p w14:paraId="6E2F8305">
      <w:pPr>
        <w:pStyle w:val="67"/>
      </w:pPr>
      <w:r>
        <w:t>12、货运代理接受进出口货物（　　）的委托，以委托人的名义或者以自己的名义，为委托人办理国际货物运输及相关业务并收取服务报酬的行业。</w:t>
      </w:r>
    </w:p>
    <w:p w14:paraId="3CC10441">
      <w:pPr>
        <w:pStyle w:val="69"/>
      </w:pPr>
      <w:r>
        <w:tab/>
      </w:r>
      <w:r>
        <w:t>A、收货人、发货人</w:t>
      </w:r>
      <w:r>
        <w:tab/>
      </w:r>
      <w:r>
        <w:t>B、政府</w:t>
      </w:r>
    </w:p>
    <w:p w14:paraId="77F245B4">
      <w:pPr>
        <w:pStyle w:val="69"/>
      </w:pPr>
      <w:r>
        <w:tab/>
      </w:r>
      <w:r>
        <w:t>C、行业协会</w:t>
      </w:r>
      <w:r>
        <w:tab/>
      </w:r>
      <w:r>
        <w:t>D、运输公司</w:t>
      </w:r>
    </w:p>
    <w:p w14:paraId="7E596DA9">
      <w:pPr>
        <w:pStyle w:val="67"/>
      </w:pPr>
      <w:r>
        <w:t>13、通过前馈的信息流和反馈的物料流及信息流，将供应商、制造商、分销商、零售商，直到最终用户连成一个整体的管理模式是（　　）。</w:t>
      </w:r>
    </w:p>
    <w:p w14:paraId="27B85BE8">
      <w:pPr>
        <w:pStyle w:val="70"/>
      </w:pPr>
      <w:r>
        <w:tab/>
      </w:r>
      <w:r>
        <w:t>A、供应链管理</w:t>
      </w:r>
      <w:r>
        <w:tab/>
      </w:r>
      <w:r>
        <w:t>B、第三方物流</w:t>
      </w:r>
      <w:r>
        <w:tab/>
      </w:r>
      <w:r>
        <w:t>C、国际物流</w:t>
      </w:r>
      <w:r>
        <w:tab/>
      </w:r>
      <w:r>
        <w:t>D、区域物流</w:t>
      </w:r>
    </w:p>
    <w:p w14:paraId="305F4E26">
      <w:pPr>
        <w:pStyle w:val="67"/>
      </w:pPr>
      <w:r>
        <w:t>14、货运代理向（　　）及时定舱，议定对发货人、承运人都公平合理的费用，安排适当时间交货，以及以发货人的名义解决和承运人的运费账目等问题。</w:t>
      </w:r>
    </w:p>
    <w:p w14:paraId="3A57E682">
      <w:pPr>
        <w:pStyle w:val="70"/>
      </w:pPr>
      <w:r>
        <w:tab/>
      </w:r>
      <w:r>
        <w:t>A、承运人</w:t>
      </w:r>
      <w:r>
        <w:tab/>
      </w:r>
      <w:r>
        <w:t>B、收货人</w:t>
      </w:r>
      <w:r>
        <w:tab/>
      </w:r>
      <w:r>
        <w:t>C、货主</w:t>
      </w:r>
      <w:r>
        <w:tab/>
      </w:r>
      <w:r>
        <w:t>D、生产商</w:t>
      </w:r>
    </w:p>
    <w:p w14:paraId="662A03CF">
      <w:pPr>
        <w:pStyle w:val="67"/>
      </w:pPr>
      <w:r>
        <w:t>15、货运代理行业自（　　）世纪从经纪行业独立出来。</w:t>
      </w:r>
    </w:p>
    <w:p w14:paraId="35102EC9">
      <w:pPr>
        <w:pStyle w:val="70"/>
      </w:pPr>
      <w:r>
        <w:tab/>
      </w:r>
      <w:r>
        <w:t>A、14</w:t>
      </w:r>
      <w:r>
        <w:tab/>
      </w:r>
      <w:r>
        <w:t>B、15</w:t>
      </w:r>
      <w:r>
        <w:tab/>
      </w:r>
      <w:r>
        <w:t>C、16</w:t>
      </w:r>
      <w:r>
        <w:tab/>
      </w:r>
      <w:r>
        <w:t>D、17</w:t>
      </w:r>
    </w:p>
    <w:p w14:paraId="723FA3DD">
      <w:pPr>
        <w:pStyle w:val="67"/>
      </w:pPr>
      <w:r>
        <w:t>16、在租船运输业务中，根据中国《海商法》的规定，对于以下几种租船方式，只有在（　　）中，船舶出租人必须履行班轮运输中承运人的适航义务和不得不合理绕航的义务。</w:t>
      </w:r>
    </w:p>
    <w:p w14:paraId="72E9AF2C">
      <w:pPr>
        <w:pStyle w:val="70"/>
      </w:pPr>
      <w:r>
        <w:tab/>
      </w:r>
      <w:r>
        <w:t>A、航次租船</w:t>
      </w:r>
      <w:r>
        <w:tab/>
      </w:r>
      <w:r>
        <w:t>B、定期租船</w:t>
      </w:r>
      <w:r>
        <w:tab/>
      </w:r>
      <w:r>
        <w:t>C、光船租船</w:t>
      </w:r>
      <w:r>
        <w:tab/>
      </w:r>
      <w:r>
        <w:t>D、航次期租</w:t>
      </w:r>
    </w:p>
    <w:p w14:paraId="07BBB2E0">
      <w:pPr>
        <w:pStyle w:val="67"/>
      </w:pPr>
      <w:r>
        <w:t>17、在国际货运代理企业作为仓储保管人从事仓储业务的情况下，国际货运代理企业与作为存货人的货主之间订立的合同是（　　）。</w:t>
      </w:r>
    </w:p>
    <w:p w14:paraId="55D41AD0">
      <w:pPr>
        <w:pStyle w:val="69"/>
      </w:pPr>
      <w:r>
        <w:tab/>
      </w:r>
      <w:r>
        <w:t>A、货运代理合同</w:t>
      </w:r>
      <w:r>
        <w:tab/>
      </w:r>
      <w:r>
        <w:t>B、仓储合同</w:t>
      </w:r>
    </w:p>
    <w:p w14:paraId="7FC2BAEA">
      <w:pPr>
        <w:pStyle w:val="69"/>
      </w:pPr>
      <w:r>
        <w:tab/>
      </w:r>
      <w:r>
        <w:t>C、运输合同</w:t>
      </w:r>
      <w:r>
        <w:tab/>
      </w:r>
      <w:r>
        <w:t>D、租船合同</w:t>
      </w:r>
    </w:p>
    <w:p w14:paraId="0A6E544B">
      <w:pPr>
        <w:pStyle w:val="67"/>
      </w:pPr>
      <w:r>
        <w:t>18、关于贵重货物，以下说法正确的是（　　）。</w:t>
      </w:r>
    </w:p>
    <w:p w14:paraId="1314516B">
      <w:pPr>
        <w:pStyle w:val="68"/>
      </w:pPr>
      <w:r>
        <w:tab/>
      </w:r>
      <w:r>
        <w:t>A、托运人必须办理声明价值</w:t>
      </w:r>
    </w:p>
    <w:p w14:paraId="4EC5ADBD">
      <w:pPr>
        <w:pStyle w:val="68"/>
      </w:pPr>
      <w:r>
        <w:tab/>
      </w:r>
      <w:r>
        <w:t>B、托运人自愿办理声明价值</w:t>
      </w:r>
    </w:p>
    <w:p w14:paraId="6442F0C6">
      <w:pPr>
        <w:pStyle w:val="68"/>
      </w:pPr>
      <w:r>
        <w:tab/>
      </w:r>
      <w:r>
        <w:t>C、贵重货物价值可以超过 100 万美元</w:t>
      </w:r>
    </w:p>
    <w:p w14:paraId="4EE214AB">
      <w:pPr>
        <w:pStyle w:val="68"/>
      </w:pPr>
      <w:r>
        <w:tab/>
      </w:r>
      <w:r>
        <w:t>D、贵重货物价值可以超过 200 万美元</w:t>
      </w:r>
    </w:p>
    <w:p w14:paraId="6875B8FB">
      <w:pPr>
        <w:pStyle w:val="67"/>
      </w:pPr>
      <w:r>
        <w:t>19、在国际货物买卖合同中载明：FOB liner terms or FOB stowed &amp; trimmed，则表示:（　　）。</w:t>
      </w:r>
    </w:p>
    <w:p w14:paraId="0D8F8536">
      <w:pPr>
        <w:pStyle w:val="68"/>
      </w:pPr>
      <w:r>
        <w:tab/>
      </w:r>
      <w:r>
        <w:t>A、买卖双方对交货地点另行作特别约定</w:t>
      </w:r>
    </w:p>
    <w:p w14:paraId="7D03A17F">
      <w:pPr>
        <w:pStyle w:val="68"/>
      </w:pPr>
      <w:r>
        <w:tab/>
      </w:r>
      <w:r>
        <w:t>B、买卖双方对货物风险转移界限另行作特别约定</w:t>
      </w:r>
    </w:p>
    <w:p w14:paraId="2FA233F7">
      <w:pPr>
        <w:pStyle w:val="68"/>
      </w:pPr>
      <w:r>
        <w:tab/>
      </w:r>
      <w:r>
        <w:t>C、买卖双方对货物在装运港的装货费作特别约定</w:t>
      </w:r>
    </w:p>
    <w:p w14:paraId="3BAE72C1">
      <w:pPr>
        <w:pStyle w:val="68"/>
      </w:pPr>
      <w:r>
        <w:tab/>
      </w:r>
      <w:r>
        <w:t>D、买卖双方对货物在卸货港的卸货费作特别约定</w:t>
      </w:r>
    </w:p>
    <w:p w14:paraId="257AC025">
      <w:pPr>
        <w:pStyle w:val="67"/>
      </w:pPr>
      <w:r>
        <w:t>20、对于大批量交易的散装货，由于较难掌握商品的数量，最好在合同中规定（　　）。</w:t>
      </w:r>
    </w:p>
    <w:p w14:paraId="317A6911">
      <w:pPr>
        <w:pStyle w:val="69"/>
      </w:pPr>
      <w:r>
        <w:tab/>
      </w:r>
      <w:r>
        <w:t>A、品质公差条款</w:t>
      </w:r>
      <w:r>
        <w:tab/>
      </w:r>
      <w:r>
        <w:t>B、溢短装条款</w:t>
      </w:r>
    </w:p>
    <w:p w14:paraId="011EE733">
      <w:pPr>
        <w:pStyle w:val="69"/>
      </w:pPr>
      <w:r>
        <w:tab/>
      </w:r>
      <w:r>
        <w:t>C、立即装运条款</w:t>
      </w:r>
      <w:r>
        <w:tab/>
      </w:r>
      <w:r>
        <w:t>D、仓至仓条款</w:t>
      </w:r>
    </w:p>
    <w:p w14:paraId="29E956DE">
      <w:pPr>
        <w:pStyle w:val="67"/>
      </w:pPr>
      <w:r>
        <w:t>21、航空货运单是（　　） 。</w:t>
      </w:r>
    </w:p>
    <w:p w14:paraId="47F95D71">
      <w:pPr>
        <w:pStyle w:val="69"/>
      </w:pPr>
      <w:r>
        <w:tab/>
      </w:r>
      <w:r>
        <w:t>A、可议付的单据</w:t>
      </w:r>
      <w:r>
        <w:tab/>
      </w:r>
      <w:r>
        <w:t>B、物权凭证</w:t>
      </w:r>
    </w:p>
    <w:p w14:paraId="012D69DD">
      <w:pPr>
        <w:pStyle w:val="69"/>
      </w:pPr>
      <w:r>
        <w:tab/>
      </w:r>
      <w:r>
        <w:t>C、货物收据和运输合同</w:t>
      </w:r>
      <w:r>
        <w:tab/>
      </w:r>
      <w:r>
        <w:t>D、提货凭证</w:t>
      </w:r>
    </w:p>
    <w:p w14:paraId="7FE6496C">
      <w:pPr>
        <w:pStyle w:val="67"/>
      </w:pPr>
      <w:r>
        <w:t>22、货运代理控制管理应收账款，可以使用的文件应当是（　　）。</w:t>
      </w:r>
    </w:p>
    <w:p w14:paraId="127BDE8F">
      <w:pPr>
        <w:pStyle w:val="69"/>
      </w:pPr>
      <w:r>
        <w:tab/>
      </w:r>
      <w:r>
        <w:t>A、carrier so</w:t>
      </w:r>
      <w:r>
        <w:tab/>
      </w:r>
      <w:r>
        <w:t>B、shipping note</w:t>
      </w:r>
    </w:p>
    <w:p w14:paraId="41A217EB">
      <w:pPr>
        <w:pStyle w:val="69"/>
      </w:pPr>
      <w:r>
        <w:tab/>
      </w:r>
      <w:r>
        <w:t>C、CLP</w:t>
      </w:r>
      <w:r>
        <w:tab/>
      </w:r>
      <w:r>
        <w:t>D、FCR</w:t>
      </w:r>
    </w:p>
    <w:p w14:paraId="66ABD811">
      <w:pPr>
        <w:pStyle w:val="67"/>
      </w:pPr>
      <w:r>
        <w:t>23、B/L中同时记载货物件数、重量、尺码、价值，其赔偿标准是依据（　　）。</w:t>
      </w:r>
    </w:p>
    <w:p w14:paraId="0F5F003B">
      <w:pPr>
        <w:pStyle w:val="70"/>
      </w:pPr>
      <w:r>
        <w:tab/>
      </w:r>
      <w:r>
        <w:t>A、件数</w:t>
      </w:r>
      <w:r>
        <w:tab/>
      </w:r>
      <w:r>
        <w:t>B、重量</w:t>
      </w:r>
      <w:r>
        <w:tab/>
      </w:r>
      <w:r>
        <w:t>C、尺码</w:t>
      </w:r>
      <w:r>
        <w:tab/>
      </w:r>
      <w:r>
        <w:t>D、价值</w:t>
      </w:r>
    </w:p>
    <w:p w14:paraId="5164D9A6">
      <w:pPr>
        <w:pStyle w:val="67"/>
      </w:pPr>
      <w:r>
        <w:t>24、物流发展的高级阶段是（　　）</w:t>
      </w:r>
    </w:p>
    <w:p w14:paraId="1B37E5BB">
      <w:pPr>
        <w:pStyle w:val="69"/>
      </w:pPr>
      <w:r>
        <w:tab/>
      </w:r>
      <w:r>
        <w:t>A、传统物流管理阶段</w:t>
      </w:r>
      <w:r>
        <w:tab/>
      </w:r>
      <w:r>
        <w:t>B、产成品配送阶段</w:t>
      </w:r>
    </w:p>
    <w:p w14:paraId="39CC0ABE">
      <w:pPr>
        <w:pStyle w:val="69"/>
      </w:pPr>
      <w:r>
        <w:tab/>
      </w:r>
      <w:r>
        <w:t>C、综合物流管理阶段</w:t>
      </w:r>
      <w:r>
        <w:tab/>
      </w:r>
      <w:r>
        <w:t>D、物资储存阶段</w:t>
      </w:r>
    </w:p>
    <w:p w14:paraId="75801DB2">
      <w:pPr>
        <w:pStyle w:val="67"/>
      </w:pPr>
      <w:r>
        <w:t>25、根据航次租船合同的规定，在船舶装卸时间届满后，开始起算（　　）。</w:t>
      </w:r>
    </w:p>
    <w:p w14:paraId="4D333B33">
      <w:pPr>
        <w:pStyle w:val="70"/>
      </w:pPr>
      <w:r>
        <w:tab/>
      </w:r>
      <w:r>
        <w:t>A、速遣时间</w:t>
      </w:r>
      <w:r>
        <w:tab/>
      </w:r>
      <w:r>
        <w:t>B、滞期时间</w:t>
      </w:r>
      <w:r>
        <w:tab/>
      </w:r>
      <w:r>
        <w:t>C、船舶受载期</w:t>
      </w:r>
      <w:r>
        <w:tab/>
      </w:r>
      <w:r>
        <w:t>D、宣载期</w:t>
      </w:r>
    </w:p>
    <w:p w14:paraId="61A16AC1">
      <w:pPr>
        <w:pStyle w:val="67"/>
      </w:pPr>
      <w:r>
        <w:t>26、铁路货物运输中以（　　）为一批</w:t>
      </w:r>
    </w:p>
    <w:p w14:paraId="0DA82AAE">
      <w:pPr>
        <w:pStyle w:val="69"/>
      </w:pPr>
      <w:r>
        <w:tab/>
      </w:r>
      <w:r>
        <w:t>A、每一车主</w:t>
      </w:r>
      <w:r>
        <w:tab/>
      </w:r>
      <w:r>
        <w:t>B、每车</w:t>
      </w:r>
    </w:p>
    <w:p w14:paraId="36BC728B">
      <w:pPr>
        <w:pStyle w:val="69"/>
      </w:pPr>
      <w:r>
        <w:tab/>
      </w:r>
      <w:r>
        <w:t>C、每张货物运单</w:t>
      </w:r>
      <w:r>
        <w:tab/>
      </w:r>
      <w:r>
        <w:t>D、每箱</w:t>
      </w:r>
    </w:p>
    <w:p w14:paraId="17384494">
      <w:pPr>
        <w:pStyle w:val="67"/>
      </w:pPr>
      <w:r>
        <w:t>27、The（　　）is a general term that describes any government policy or regulation that restricts international trade</w:t>
      </w:r>
    </w:p>
    <w:p w14:paraId="0827E2DB">
      <w:pPr>
        <w:pStyle w:val="68"/>
      </w:pPr>
      <w:r>
        <w:tab/>
      </w:r>
      <w:r>
        <w:t>A、trade barrier</w:t>
      </w:r>
    </w:p>
    <w:p w14:paraId="401CB363">
      <w:pPr>
        <w:pStyle w:val="68"/>
      </w:pPr>
      <w:r>
        <w:tab/>
      </w:r>
      <w:r>
        <w:t>B、trade broker</w:t>
      </w:r>
    </w:p>
    <w:p w14:paraId="731F2FDC">
      <w:pPr>
        <w:pStyle w:val="68"/>
      </w:pPr>
      <w:r>
        <w:tab/>
      </w:r>
      <w:r>
        <w:t>C、trade transaction</w:t>
      </w:r>
    </w:p>
    <w:p w14:paraId="4B0F9257">
      <w:pPr>
        <w:pStyle w:val="68"/>
      </w:pPr>
      <w:r>
        <w:tab/>
      </w:r>
      <w:r>
        <w:t>D、trade contract</w:t>
      </w:r>
    </w:p>
    <w:p w14:paraId="7EF4E1E6">
      <w:pPr>
        <w:pStyle w:val="67"/>
      </w:pPr>
      <w:r>
        <w:t>28、It is usually the freight forwarder who undertakes on behalf of the consignor or the consignee, to process the movement of goods through the various stages involved. The consignor here normally refers to the（　　）.</w:t>
      </w:r>
    </w:p>
    <w:p w14:paraId="27CDC04F">
      <w:pPr>
        <w:pStyle w:val="69"/>
      </w:pPr>
      <w:r>
        <w:tab/>
      </w:r>
      <w:r>
        <w:t>A、exporter</w:t>
      </w:r>
      <w:r>
        <w:tab/>
      </w:r>
      <w:r>
        <w:t>B、importer</w:t>
      </w:r>
    </w:p>
    <w:p w14:paraId="1016965E">
      <w:pPr>
        <w:pStyle w:val="69"/>
      </w:pPr>
      <w:r>
        <w:tab/>
      </w:r>
      <w:r>
        <w:t>C、forwarder</w:t>
      </w:r>
      <w:r>
        <w:tab/>
      </w:r>
      <w:r>
        <w:t>D、charterer</w:t>
      </w:r>
    </w:p>
    <w:p w14:paraId="0537BD36">
      <w:pPr>
        <w:pStyle w:val="67"/>
      </w:pPr>
      <w:r>
        <w:t>29、The person entitled to receive the goods is called（　　）.</w:t>
      </w:r>
    </w:p>
    <w:p w14:paraId="103D3F59">
      <w:pPr>
        <w:pStyle w:val="69"/>
      </w:pPr>
      <w:r>
        <w:tab/>
      </w:r>
      <w:r>
        <w:t>A、charterer</w:t>
      </w:r>
      <w:r>
        <w:tab/>
      </w:r>
      <w:r>
        <w:t>B、shipper</w:t>
      </w:r>
    </w:p>
    <w:p w14:paraId="2075E9DF">
      <w:pPr>
        <w:pStyle w:val="69"/>
      </w:pPr>
      <w:r>
        <w:tab/>
      </w:r>
      <w:r>
        <w:t>C、carrier</w:t>
      </w:r>
      <w:r>
        <w:tab/>
      </w:r>
      <w:r>
        <w:t>D、consignee</w:t>
      </w:r>
    </w:p>
    <w:p w14:paraId="43E5F71C">
      <w:pPr>
        <w:pStyle w:val="67"/>
      </w:pPr>
      <w:r>
        <w:t>30、One of the following is the amount of money payable under a contract for the carriage of goods by sea,please find out.（　　）</w:t>
      </w:r>
    </w:p>
    <w:p w14:paraId="17A4109A">
      <w:pPr>
        <w:pStyle w:val="69"/>
      </w:pPr>
      <w:r>
        <w:tab/>
      </w:r>
      <w:r>
        <w:t>A、freight</w:t>
      </w:r>
      <w:r>
        <w:tab/>
      </w:r>
      <w:r>
        <w:t>B、endorsement</w:t>
      </w:r>
    </w:p>
    <w:p w14:paraId="7FFF152F">
      <w:pPr>
        <w:pStyle w:val="69"/>
      </w:pPr>
      <w:r>
        <w:tab/>
      </w:r>
      <w:r>
        <w:t>C、receipt</w:t>
      </w:r>
      <w:r>
        <w:tab/>
      </w:r>
      <w:r>
        <w:t>D、delivery</w:t>
      </w:r>
    </w:p>
    <w:p w14:paraId="252608B0">
      <w:pPr>
        <w:pStyle w:val="67"/>
      </w:pPr>
      <w:r>
        <w:t>31、In the foreign trade business， the payment is always made by L/C</w:t>
      </w:r>
      <w:r>
        <w:rPr>
          <w:rFonts w:hint="eastAsia"/>
          <w:lang w:val="en-US" w:eastAsia="zh-CN"/>
        </w:rPr>
        <w:t>,</w:t>
      </w:r>
      <w:r>
        <w:t xml:space="preserve"> In this sentence， L/C is the abbreviation for（　　）.</w:t>
      </w:r>
    </w:p>
    <w:p w14:paraId="6F7A98F3">
      <w:pPr>
        <w:pStyle w:val="68"/>
      </w:pPr>
      <w:r>
        <w:tab/>
      </w:r>
      <w:r>
        <w:t>A、Bill of Lading</w:t>
      </w:r>
    </w:p>
    <w:p w14:paraId="05D66D43">
      <w:pPr>
        <w:pStyle w:val="68"/>
      </w:pPr>
      <w:r>
        <w:tab/>
      </w:r>
      <w:r>
        <w:t>B、Commercial Invoice</w:t>
      </w:r>
    </w:p>
    <w:p w14:paraId="21ADEE24">
      <w:pPr>
        <w:pStyle w:val="68"/>
      </w:pPr>
      <w:r>
        <w:tab/>
      </w:r>
      <w:r>
        <w:t>C、Buying Contract</w:t>
      </w:r>
    </w:p>
    <w:p w14:paraId="2DB030DF">
      <w:pPr>
        <w:pStyle w:val="68"/>
      </w:pPr>
      <w:r>
        <w:tab/>
      </w:r>
      <w:r>
        <w:t>D、Letter of Credit</w:t>
      </w:r>
    </w:p>
    <w:p w14:paraId="58B403A9">
      <w:pPr>
        <w:pStyle w:val="67"/>
      </w:pPr>
      <w:r>
        <w:t>32、撰写货代函电经常采用（　　）格式。</w:t>
      </w:r>
    </w:p>
    <w:p w14:paraId="0381CAD2">
      <w:pPr>
        <w:pStyle w:val="70"/>
      </w:pPr>
      <w:r>
        <w:tab/>
      </w:r>
      <w:r>
        <w:t>A、齐头式</w:t>
      </w:r>
      <w:r>
        <w:tab/>
      </w:r>
      <w:r>
        <w:t>B、缩格式</w:t>
      </w:r>
      <w:r>
        <w:tab/>
      </w:r>
      <w:r>
        <w:t>C、半缩进式</w:t>
      </w:r>
      <w:r>
        <w:tab/>
      </w:r>
      <w:r>
        <w:t>D、无要求</w:t>
      </w:r>
    </w:p>
    <w:p w14:paraId="6A53B42D">
      <w:pPr>
        <w:pStyle w:val="67"/>
      </w:pPr>
      <w:r>
        <w:t>33、The All Risks in PICC Ocean Marine Cargo Clauses does not cover the risks of（　　）</w:t>
      </w:r>
    </w:p>
    <w:p w14:paraId="44823A18">
      <w:pPr>
        <w:pStyle w:val="69"/>
      </w:pPr>
      <w:r>
        <w:tab/>
      </w:r>
      <w:r>
        <w:t>A、heavy weather</w:t>
      </w:r>
      <w:r>
        <w:tab/>
      </w:r>
      <w:r>
        <w:t>B、earthquake</w:t>
      </w:r>
    </w:p>
    <w:p w14:paraId="7FAC37BA">
      <w:pPr>
        <w:pStyle w:val="69"/>
      </w:pPr>
      <w:r>
        <w:tab/>
      </w:r>
      <w:r>
        <w:t>C、strike</w:t>
      </w:r>
      <w:r>
        <w:tab/>
      </w:r>
      <w:r>
        <w:t>D、hook damage</w:t>
      </w:r>
    </w:p>
    <w:p w14:paraId="3C208999">
      <w:pPr>
        <w:pStyle w:val="67"/>
      </w:pPr>
      <w:r>
        <w:t>34、Word中（　　）用于控制文档在屏幕上的显示大小。</w:t>
      </w:r>
    </w:p>
    <w:p w14:paraId="7854B1C2">
      <w:pPr>
        <w:pStyle w:val="70"/>
      </w:pPr>
      <w:r>
        <w:tab/>
      </w:r>
      <w:r>
        <w:t>A、全屏显示</w:t>
      </w:r>
      <w:r>
        <w:tab/>
      </w:r>
      <w:r>
        <w:t>B、显示比例</w:t>
      </w:r>
      <w:r>
        <w:tab/>
      </w:r>
      <w:r>
        <w:t>C、缩放显示</w:t>
      </w:r>
      <w:r>
        <w:tab/>
      </w:r>
      <w:r>
        <w:t>D、页面显示</w:t>
      </w:r>
    </w:p>
    <w:p w14:paraId="1B334AC5">
      <w:pPr>
        <w:pStyle w:val="67"/>
      </w:pPr>
      <w:r>
        <w:t>35、Word在正常启动之后会自动打开一个名为（　　）的文档。</w:t>
      </w:r>
    </w:p>
    <w:p w14:paraId="5BB92D51">
      <w:pPr>
        <w:pStyle w:val="69"/>
      </w:pPr>
      <w:r>
        <w:tab/>
      </w:r>
      <w:r>
        <w:t>A、1.DOC</w:t>
      </w:r>
      <w:r>
        <w:tab/>
      </w:r>
      <w:r>
        <w:t>B、1.TXT</w:t>
      </w:r>
    </w:p>
    <w:p w14:paraId="1434861F">
      <w:pPr>
        <w:pStyle w:val="69"/>
      </w:pPr>
      <w:r>
        <w:tab/>
      </w:r>
      <w:r>
        <w:t>C、DOC1.DOC</w:t>
      </w:r>
      <w:r>
        <w:tab/>
      </w:r>
      <w:r>
        <w:t>D、文档1</w:t>
      </w:r>
    </w:p>
    <w:p w14:paraId="2D9C2EDF">
      <w:pPr>
        <w:pStyle w:val="67"/>
      </w:pPr>
      <w:r>
        <w:t>36、在Excel中，用户在工作表中输入日期，（　　）形式不符合日期格式。</w:t>
      </w:r>
    </w:p>
    <w:p w14:paraId="0E41F9D6">
      <w:pPr>
        <w:pStyle w:val="69"/>
      </w:pPr>
      <w:r>
        <w:tab/>
      </w:r>
      <w:r>
        <w:t>A、20-02-2000</w:t>
      </w:r>
      <w:r>
        <w:tab/>
      </w:r>
      <w:r>
        <w:t>B、02-OCT-2000</w:t>
      </w:r>
    </w:p>
    <w:p w14:paraId="5F87EF25">
      <w:pPr>
        <w:pStyle w:val="69"/>
      </w:pPr>
      <w:r>
        <w:tab/>
      </w:r>
      <w:r>
        <w:t>C、2000/10/01</w:t>
      </w:r>
      <w:r>
        <w:tab/>
      </w:r>
      <w:r>
        <w:t>D、36800</w:t>
      </w:r>
    </w:p>
    <w:p w14:paraId="1C1EC0E1">
      <w:pPr>
        <w:pStyle w:val="67"/>
      </w:pPr>
      <w:r>
        <w:t>37、关于货代委托书描述正确的是（　　）</w:t>
      </w:r>
    </w:p>
    <w:p w14:paraId="21FC6080">
      <w:pPr>
        <w:pStyle w:val="68"/>
      </w:pPr>
      <w:r>
        <w:tab/>
      </w:r>
      <w:r>
        <w:t>A、货代收到后根据此资料向承运人订舱</w:t>
      </w:r>
    </w:p>
    <w:p w14:paraId="5E4A6ED8">
      <w:pPr>
        <w:pStyle w:val="68"/>
      </w:pPr>
      <w:r>
        <w:tab/>
      </w:r>
      <w:r>
        <w:t>B、货代收到后需先进行审核，不能直接订舱</w:t>
      </w:r>
    </w:p>
    <w:p w14:paraId="301792FE">
      <w:pPr>
        <w:pStyle w:val="68"/>
      </w:pPr>
      <w:r>
        <w:tab/>
      </w:r>
      <w:r>
        <w:t>C、是收货人收货的依据</w:t>
      </w:r>
    </w:p>
    <w:p w14:paraId="6585F5F6">
      <w:pPr>
        <w:pStyle w:val="68"/>
      </w:pPr>
      <w:r>
        <w:tab/>
      </w:r>
      <w:r>
        <w:t>D、是船公司装船的依据</w:t>
      </w:r>
    </w:p>
    <w:p w14:paraId="17ABD900">
      <w:pPr>
        <w:pStyle w:val="67"/>
      </w:pPr>
      <w:r>
        <w:t>38、下列关于shipping note的表述不正确的是（　　）</w:t>
      </w:r>
    </w:p>
    <w:p w14:paraId="35AF1C3B">
      <w:pPr>
        <w:pStyle w:val="68"/>
      </w:pPr>
      <w:r>
        <w:tab/>
      </w:r>
      <w:r>
        <w:t>A、货代公司作为订舱依据</w:t>
      </w:r>
    </w:p>
    <w:p w14:paraId="298CA56A">
      <w:pPr>
        <w:pStyle w:val="68"/>
      </w:pPr>
      <w:r>
        <w:tab/>
      </w:r>
      <w:r>
        <w:t>B、由托运人填写</w:t>
      </w:r>
    </w:p>
    <w:p w14:paraId="13B28059">
      <w:pPr>
        <w:pStyle w:val="68"/>
      </w:pPr>
      <w:r>
        <w:tab/>
      </w:r>
      <w:r>
        <w:t>C、货代收到后根据此资料向承运人订舱</w:t>
      </w:r>
    </w:p>
    <w:p w14:paraId="204E66D4">
      <w:pPr>
        <w:pStyle w:val="68"/>
      </w:pPr>
      <w:r>
        <w:tab/>
      </w:r>
      <w:r>
        <w:t>D、是货代与托运人合同的表现形式之一</w:t>
      </w:r>
    </w:p>
    <w:p w14:paraId="72DECA6B">
      <w:pPr>
        <w:pStyle w:val="67"/>
      </w:pPr>
      <w:r>
        <w:t>39、在一个演示文稿中选择了一张幻灯片，按下“Del”键，则（　　）。</w:t>
      </w:r>
    </w:p>
    <w:p w14:paraId="2063A1EB">
      <w:pPr>
        <w:pStyle w:val="68"/>
      </w:pPr>
      <w:r>
        <w:tab/>
      </w:r>
      <w:r>
        <w:t>A、这张幻灯片被删除，且不能恢复</w:t>
      </w:r>
    </w:p>
    <w:p w14:paraId="238B516A">
      <w:pPr>
        <w:pStyle w:val="68"/>
      </w:pPr>
      <w:r>
        <w:tab/>
      </w:r>
      <w:r>
        <w:t>B、这张幻灯片被删除，但能恢复</w:t>
      </w:r>
    </w:p>
    <w:p w14:paraId="5D82F9FF">
      <w:pPr>
        <w:pStyle w:val="68"/>
      </w:pPr>
      <w:r>
        <w:tab/>
      </w:r>
      <w:r>
        <w:t>C、这张幻灯片被删除，但可以利用“回收站”恢复</w:t>
      </w:r>
    </w:p>
    <w:p w14:paraId="0F7246B8">
      <w:pPr>
        <w:pStyle w:val="68"/>
      </w:pPr>
      <w:r>
        <w:tab/>
      </w:r>
      <w:r>
        <w:t>D、这张幻灯片被移到回收站内</w:t>
      </w:r>
    </w:p>
    <w:p w14:paraId="55D21BBD">
      <w:pPr>
        <w:pStyle w:val="67"/>
      </w:pPr>
      <w:r>
        <w:t>40、在货运代理委托书中，“shipper”应当填写（　　）</w:t>
      </w:r>
    </w:p>
    <w:p w14:paraId="6EB05C17">
      <w:pPr>
        <w:pStyle w:val="70"/>
      </w:pPr>
      <w:r>
        <w:tab/>
      </w:r>
      <w:r>
        <w:t>A、托运人</w:t>
      </w:r>
      <w:r>
        <w:tab/>
      </w:r>
      <w:r>
        <w:t>B、收货人</w:t>
      </w:r>
      <w:r>
        <w:tab/>
      </w:r>
      <w:r>
        <w:t>C、通知人</w:t>
      </w:r>
      <w:r>
        <w:tab/>
      </w:r>
      <w:r>
        <w:t>D、货运代理</w:t>
      </w:r>
    </w:p>
    <w:p w14:paraId="3964BAEF">
      <w:pPr>
        <w:pStyle w:val="67"/>
      </w:pPr>
      <w:r>
        <w:t>41、在货运代理接受委托书后，（　　）情况，货运代理将不负责任。</w:t>
      </w:r>
    </w:p>
    <w:p w14:paraId="11058267">
      <w:pPr>
        <w:pStyle w:val="69"/>
      </w:pPr>
      <w:r>
        <w:tab/>
      </w:r>
      <w:r>
        <w:t>A、向承运人订舱</w:t>
      </w:r>
      <w:r>
        <w:tab/>
      </w:r>
      <w:r>
        <w:t>B、告知开船</w:t>
      </w:r>
    </w:p>
    <w:p w14:paraId="78944D22">
      <w:pPr>
        <w:pStyle w:val="69"/>
      </w:pPr>
      <w:r>
        <w:tab/>
      </w:r>
      <w:r>
        <w:t>C、船期延时抵港</w:t>
      </w:r>
      <w:r>
        <w:tab/>
      </w:r>
      <w:r>
        <w:t>D、向承运人发送补料</w:t>
      </w:r>
    </w:p>
    <w:p w14:paraId="2996B3BE">
      <w:pPr>
        <w:pStyle w:val="67"/>
      </w:pPr>
      <w:r>
        <w:t>42、在货运代理委托书中，“CBM”应当填写（　　）</w:t>
      </w:r>
    </w:p>
    <w:p w14:paraId="4AF81C6A">
      <w:pPr>
        <w:pStyle w:val="70"/>
      </w:pPr>
      <w:r>
        <w:tab/>
      </w:r>
      <w:r>
        <w:t>A、件数</w:t>
      </w:r>
      <w:r>
        <w:tab/>
      </w:r>
      <w:r>
        <w:t>B、毛重</w:t>
      </w:r>
      <w:r>
        <w:tab/>
      </w:r>
      <w:r>
        <w:t>C、体积</w:t>
      </w:r>
      <w:r>
        <w:tab/>
      </w:r>
      <w:r>
        <w:t>D、唛头</w:t>
      </w:r>
    </w:p>
    <w:p w14:paraId="12899051">
      <w:pPr>
        <w:pStyle w:val="67"/>
      </w:pPr>
      <w:r>
        <w:t>43、在货运代理委托书中，“Marks”应当填写（　　）</w:t>
      </w:r>
    </w:p>
    <w:p w14:paraId="23381A6E">
      <w:pPr>
        <w:pStyle w:val="70"/>
      </w:pPr>
      <w:r>
        <w:tab/>
      </w:r>
      <w:r>
        <w:t>A、件数</w:t>
      </w:r>
      <w:r>
        <w:tab/>
      </w:r>
      <w:r>
        <w:t>B、毛重</w:t>
      </w:r>
      <w:r>
        <w:tab/>
      </w:r>
      <w:r>
        <w:t>C、体积</w:t>
      </w:r>
      <w:r>
        <w:tab/>
      </w:r>
      <w:r>
        <w:t>D、唛头</w:t>
      </w:r>
    </w:p>
    <w:p w14:paraId="50703E57">
      <w:pPr>
        <w:pStyle w:val="67"/>
      </w:pPr>
      <w:r>
        <w:t>44、关于不同商品的税率（　　）</w:t>
      </w:r>
    </w:p>
    <w:p w14:paraId="3B4F9E82">
      <w:pPr>
        <w:pStyle w:val="69"/>
      </w:pPr>
      <w:r>
        <w:tab/>
      </w:r>
      <w:r>
        <w:t>A、各个国家都不一样</w:t>
      </w:r>
      <w:r>
        <w:tab/>
      </w:r>
      <w:r>
        <w:t>B、各个国家都一样</w:t>
      </w:r>
    </w:p>
    <w:p w14:paraId="39CB6E8A">
      <w:pPr>
        <w:pStyle w:val="69"/>
      </w:pPr>
      <w:r>
        <w:tab/>
      </w:r>
      <w:r>
        <w:t>C、各个国家都免税</w:t>
      </w:r>
      <w:r>
        <w:tab/>
      </w:r>
      <w:r>
        <w:t>D、以上都不对</w:t>
      </w:r>
    </w:p>
    <w:p w14:paraId="47AACD81">
      <w:pPr>
        <w:pStyle w:val="67"/>
      </w:pPr>
      <w:r>
        <w:t>45、在DAP术语下，进口报关委托书应当由（　　）填写。</w:t>
      </w:r>
    </w:p>
    <w:p w14:paraId="060179B2">
      <w:pPr>
        <w:pStyle w:val="69"/>
      </w:pPr>
      <w:r>
        <w:tab/>
      </w:r>
      <w:r>
        <w:t>A、买方</w:t>
      </w:r>
      <w:r>
        <w:tab/>
      </w:r>
      <w:r>
        <w:t>B、卖方</w:t>
      </w:r>
    </w:p>
    <w:p w14:paraId="4263DAC6">
      <w:pPr>
        <w:pStyle w:val="69"/>
      </w:pPr>
      <w:r>
        <w:tab/>
      </w:r>
      <w:r>
        <w:t>C、买方或者卖方</w:t>
      </w:r>
      <w:r>
        <w:tab/>
      </w:r>
      <w:r>
        <w:t>D、以上都不对</w:t>
      </w:r>
    </w:p>
    <w:p w14:paraId="7357F111">
      <w:pPr>
        <w:pStyle w:val="67"/>
      </w:pPr>
      <w:r>
        <w:t>46、在FOB术语下，进口报关委托书应当由（　　）填写。</w:t>
      </w:r>
    </w:p>
    <w:p w14:paraId="70D64AB5">
      <w:pPr>
        <w:pStyle w:val="69"/>
      </w:pPr>
      <w:r>
        <w:tab/>
      </w:r>
      <w:r>
        <w:t>A、买方</w:t>
      </w:r>
      <w:r>
        <w:tab/>
      </w:r>
      <w:r>
        <w:t>B、卖方</w:t>
      </w:r>
    </w:p>
    <w:p w14:paraId="7BC2CBBA">
      <w:pPr>
        <w:pStyle w:val="69"/>
      </w:pPr>
      <w:r>
        <w:tab/>
      </w:r>
      <w:r>
        <w:t>C、买方或者卖方</w:t>
      </w:r>
      <w:r>
        <w:tab/>
      </w:r>
      <w:r>
        <w:t>D、以上都不对</w:t>
      </w:r>
    </w:p>
    <w:p w14:paraId="5B9A403A">
      <w:pPr>
        <w:pStyle w:val="67"/>
      </w:pPr>
      <w:r>
        <w:t>47、进出口贸易合同描述正确的是（　　）。</w:t>
      </w:r>
    </w:p>
    <w:p w14:paraId="3D8D260C">
      <w:pPr>
        <w:pStyle w:val="68"/>
      </w:pPr>
      <w:r>
        <w:tab/>
      </w:r>
      <w:r>
        <w:t>A、货物数量不允许卖方有权 %溢短装</w:t>
      </w:r>
    </w:p>
    <w:p w14:paraId="380D946E">
      <w:pPr>
        <w:pStyle w:val="68"/>
      </w:pPr>
      <w:r>
        <w:tab/>
      </w:r>
      <w:r>
        <w:t>B、货物数量可允许卖方有权 %溢短装</w:t>
      </w:r>
    </w:p>
    <w:p w14:paraId="5DE87678">
      <w:pPr>
        <w:pStyle w:val="68"/>
      </w:pPr>
      <w:r>
        <w:tab/>
      </w:r>
      <w:r>
        <w:t>C、合同中不需包含贸易术语</w:t>
      </w:r>
    </w:p>
    <w:p w14:paraId="6DB790A2">
      <w:pPr>
        <w:pStyle w:val="68"/>
      </w:pPr>
      <w:r>
        <w:tab/>
      </w:r>
      <w:r>
        <w:t>D、合同中不需包含包装要求</w:t>
      </w:r>
    </w:p>
    <w:p w14:paraId="7DF5B39A">
      <w:pPr>
        <w:pStyle w:val="67"/>
      </w:pPr>
      <w:r>
        <w:t>48、国际贸易合同应当使用的语种是（　　）。</w:t>
      </w:r>
    </w:p>
    <w:p w14:paraId="7D06B0A4">
      <w:pPr>
        <w:pStyle w:val="69"/>
      </w:pPr>
      <w:r>
        <w:tab/>
      </w:r>
      <w:r>
        <w:t>A、中文</w:t>
      </w:r>
      <w:r>
        <w:tab/>
      </w:r>
      <w:r>
        <w:t>B、英文</w:t>
      </w:r>
    </w:p>
    <w:p w14:paraId="7D1181EC">
      <w:pPr>
        <w:pStyle w:val="69"/>
      </w:pPr>
      <w:r>
        <w:tab/>
      </w:r>
      <w:r>
        <w:t>C、发货人所在国语言</w:t>
      </w:r>
      <w:r>
        <w:tab/>
      </w:r>
      <w:r>
        <w:t>D、收货人所在国语言</w:t>
      </w:r>
    </w:p>
    <w:p w14:paraId="69B8B15F">
      <w:pPr>
        <w:pStyle w:val="67"/>
      </w:pPr>
      <w:r>
        <w:t>49、国际贸易合同应当由（　　）。</w:t>
      </w:r>
    </w:p>
    <w:p w14:paraId="39A17180">
      <w:pPr>
        <w:pStyle w:val="69"/>
      </w:pPr>
      <w:r>
        <w:tab/>
      </w:r>
      <w:r>
        <w:t>A、卖方签署</w:t>
      </w:r>
      <w:r>
        <w:tab/>
      </w:r>
      <w:r>
        <w:t>B、买方签署</w:t>
      </w:r>
    </w:p>
    <w:p w14:paraId="706464DB">
      <w:pPr>
        <w:pStyle w:val="69"/>
      </w:pPr>
      <w:r>
        <w:tab/>
      </w:r>
      <w:r>
        <w:t>C、买卖双方签署</w:t>
      </w:r>
      <w:r>
        <w:tab/>
      </w:r>
      <w:r>
        <w:t>D、承运人托运人签署</w:t>
      </w:r>
    </w:p>
    <w:p w14:paraId="0E2938FE">
      <w:pPr>
        <w:pStyle w:val="67"/>
      </w:pPr>
      <w:r>
        <w:t>50、下列内容中，贸易合同不应当包含（　　）。</w:t>
      </w:r>
    </w:p>
    <w:p w14:paraId="6791DE6C">
      <w:pPr>
        <w:pStyle w:val="70"/>
      </w:pPr>
      <w:r>
        <w:tab/>
      </w:r>
      <w:r>
        <w:t>A、合同号</w:t>
      </w:r>
      <w:r>
        <w:tab/>
      </w:r>
      <w:r>
        <w:t>B、签约时间</w:t>
      </w:r>
      <w:r>
        <w:tab/>
      </w:r>
      <w:r>
        <w:t>C、签约地点</w:t>
      </w:r>
      <w:r>
        <w:tab/>
      </w:r>
      <w:r>
        <w:t>D、船名航次</w:t>
      </w:r>
    </w:p>
    <w:p w14:paraId="10B44755">
      <w:pPr>
        <w:pStyle w:val="67"/>
      </w:pPr>
      <w:r>
        <w:t>51、Commercial invoice是卖方开立的载有货物名称、数量、价格等内容的清单，作为买卖双方交接货物和结算货款的主要单证，是进口国确定征收进口关税的依据，也是买卖双方索赔、理赔的依据，这个文件是（　　）。</w:t>
      </w:r>
    </w:p>
    <w:p w14:paraId="1505BE95">
      <w:pPr>
        <w:pStyle w:val="70"/>
      </w:pPr>
      <w:r>
        <w:tab/>
      </w:r>
      <w:r>
        <w:t>A、装箱单</w:t>
      </w:r>
      <w:r>
        <w:tab/>
      </w:r>
      <w:r>
        <w:t>B、贸易合同</w:t>
      </w:r>
      <w:r>
        <w:tab/>
      </w:r>
      <w:r>
        <w:t>C、商业发票</w:t>
      </w:r>
      <w:r>
        <w:tab/>
      </w:r>
      <w:r>
        <w:t>D、提单</w:t>
      </w:r>
    </w:p>
    <w:p w14:paraId="4BC74003">
      <w:pPr>
        <w:pStyle w:val="67"/>
      </w:pPr>
      <w:r>
        <w:t>52、装箱单上箱号（Case No.）的意思是（　　）。</w:t>
      </w:r>
    </w:p>
    <w:p w14:paraId="3E9CDFBB">
      <w:pPr>
        <w:pStyle w:val="70"/>
      </w:pPr>
      <w:r>
        <w:tab/>
      </w:r>
      <w:r>
        <w:t>A、集装箱号码</w:t>
      </w:r>
      <w:r>
        <w:tab/>
      </w:r>
      <w:r>
        <w:t>B、封条号码</w:t>
      </w:r>
      <w:r>
        <w:tab/>
      </w:r>
      <w:r>
        <w:t>C、包装件号码</w:t>
      </w:r>
      <w:r>
        <w:tab/>
      </w:r>
      <w:r>
        <w:t>D、船名航次</w:t>
      </w:r>
    </w:p>
    <w:p w14:paraId="143FB858">
      <w:pPr>
        <w:pStyle w:val="67"/>
      </w:pPr>
      <w:r>
        <w:t>53、国际海运中普通货物不包括（　　）。</w:t>
      </w:r>
    </w:p>
    <w:p w14:paraId="5AA8175C">
      <w:pPr>
        <w:pStyle w:val="70"/>
      </w:pPr>
      <w:r>
        <w:tab/>
      </w:r>
      <w:r>
        <w:t>A、清洁货物</w:t>
      </w:r>
      <w:r>
        <w:tab/>
      </w:r>
      <w:r>
        <w:t>B、活动物</w:t>
      </w:r>
      <w:r>
        <w:tab/>
      </w:r>
      <w:r>
        <w:t>C、液体货物</w:t>
      </w:r>
      <w:r>
        <w:tab/>
      </w:r>
      <w:r>
        <w:t>D、粗劣货物</w:t>
      </w:r>
    </w:p>
    <w:p w14:paraId="279C7A4D">
      <w:pPr>
        <w:pStyle w:val="67"/>
      </w:pPr>
      <w:r>
        <w:t>54、下列关于国际空运普通货物运输要求正确的是（　　）。</w:t>
      </w:r>
    </w:p>
    <w:p w14:paraId="415DC331">
      <w:pPr>
        <w:pStyle w:val="68"/>
      </w:pPr>
      <w:r>
        <w:tab/>
      </w:r>
      <w:r>
        <w:t>A、货物尺寸不超过（长147厘米×宽114厘米×高86厘米）</w:t>
      </w:r>
    </w:p>
    <w:p w14:paraId="5AD2F95F">
      <w:pPr>
        <w:pStyle w:val="68"/>
      </w:pPr>
      <w:r>
        <w:tab/>
      </w:r>
      <w:r>
        <w:t>B、货物尺寸不超过（长147厘米×宽114厘米×高50厘米）</w:t>
      </w:r>
    </w:p>
    <w:p w14:paraId="02A64FE8">
      <w:pPr>
        <w:pStyle w:val="68"/>
      </w:pPr>
      <w:r>
        <w:tab/>
      </w:r>
      <w:r>
        <w:t>C、货物尺寸不超过（长47厘米×宽114厘米×高86厘米）</w:t>
      </w:r>
    </w:p>
    <w:p w14:paraId="108BBED0">
      <w:pPr>
        <w:pStyle w:val="68"/>
      </w:pPr>
      <w:r>
        <w:tab/>
      </w:r>
      <w:r>
        <w:t>D、货物尺寸不超过（长147厘米×宽100厘米×高86厘米）</w:t>
      </w:r>
    </w:p>
    <w:p w14:paraId="477FCE44">
      <w:pPr>
        <w:pStyle w:val="67"/>
      </w:pPr>
      <w:r>
        <w:t>55、下列商品属于国际海运中普通货物的是（　　）。</w:t>
      </w:r>
    </w:p>
    <w:p w14:paraId="4D5252D2">
      <w:pPr>
        <w:pStyle w:val="70"/>
      </w:pPr>
      <w:r>
        <w:tab/>
      </w:r>
      <w:r>
        <w:t>A、新鲜草莓</w:t>
      </w:r>
      <w:r>
        <w:tab/>
      </w:r>
      <w:r>
        <w:t>B、圣诞树玩具</w:t>
      </w:r>
      <w:r>
        <w:tab/>
      </w:r>
      <w:r>
        <w:t>C、雪糕</w:t>
      </w:r>
      <w:r>
        <w:tab/>
      </w:r>
      <w:r>
        <w:t>D、大象（活）</w:t>
      </w:r>
    </w:p>
    <w:p w14:paraId="14090464">
      <w:pPr>
        <w:pStyle w:val="67"/>
      </w:pPr>
      <w:r>
        <w:t>56、下列最可能属于国际空运普通货物的是（　　）</w:t>
      </w:r>
    </w:p>
    <w:p w14:paraId="2513E9BA">
      <w:pPr>
        <w:pStyle w:val="70"/>
      </w:pPr>
      <w:r>
        <w:tab/>
      </w:r>
      <w:r>
        <w:t>A、新鲜草莓</w:t>
      </w:r>
      <w:r>
        <w:tab/>
      </w:r>
      <w:r>
        <w:t>B、圣诞树玩具</w:t>
      </w:r>
      <w:r>
        <w:tab/>
      </w:r>
      <w:r>
        <w:t>C、雪糕</w:t>
      </w:r>
      <w:r>
        <w:tab/>
      </w:r>
      <w:r>
        <w:t>D、大象（活）</w:t>
      </w:r>
    </w:p>
    <w:p w14:paraId="243A32EA">
      <w:pPr>
        <w:pStyle w:val="67"/>
      </w:pPr>
      <w:r>
        <w:t>57、货运代理发出海运订舱单，一经（　　）确认，便作为承、托双方订舱的凭证。</w:t>
      </w:r>
    </w:p>
    <w:p w14:paraId="1031A191">
      <w:pPr>
        <w:pStyle w:val="70"/>
      </w:pPr>
      <w:r>
        <w:tab/>
      </w:r>
      <w:r>
        <w:t>A、收货人</w:t>
      </w:r>
      <w:r>
        <w:tab/>
      </w:r>
      <w:r>
        <w:t>B、发货人</w:t>
      </w:r>
      <w:r>
        <w:tab/>
      </w:r>
      <w:r>
        <w:t>C、托运人</w:t>
      </w:r>
      <w:r>
        <w:tab/>
      </w:r>
      <w:r>
        <w:t>D、承运人</w:t>
      </w:r>
    </w:p>
    <w:p w14:paraId="36F85F3A">
      <w:pPr>
        <w:pStyle w:val="67"/>
      </w:pPr>
      <w:r>
        <w:t>58、货运代理发出海运订舱单的目的是（　　）。</w:t>
      </w:r>
    </w:p>
    <w:p w14:paraId="27432180">
      <w:pPr>
        <w:pStyle w:val="69"/>
      </w:pPr>
      <w:r>
        <w:tab/>
      </w:r>
      <w:r>
        <w:t>A、向货主订货</w:t>
      </w:r>
      <w:r>
        <w:tab/>
      </w:r>
      <w:r>
        <w:t>B、向承运人预定舱位</w:t>
      </w:r>
    </w:p>
    <w:p w14:paraId="60419D36">
      <w:pPr>
        <w:pStyle w:val="69"/>
      </w:pPr>
      <w:r>
        <w:tab/>
      </w:r>
      <w:r>
        <w:t>C、向收货人预报抵达时间</w:t>
      </w:r>
      <w:r>
        <w:tab/>
      </w:r>
      <w:r>
        <w:t>D、要求承运人报价</w:t>
      </w:r>
    </w:p>
    <w:p w14:paraId="1909B881">
      <w:pPr>
        <w:pStyle w:val="67"/>
      </w:pPr>
      <w:r>
        <w:t>59、下列信息中，海运订舱单中的不包括（　　）。</w:t>
      </w:r>
    </w:p>
    <w:p w14:paraId="3EC2343D">
      <w:pPr>
        <w:pStyle w:val="68"/>
      </w:pPr>
      <w:r>
        <w:tab/>
      </w:r>
      <w:r>
        <w:t>A、Sailing date</w:t>
      </w:r>
    </w:p>
    <w:p w14:paraId="6679F86A">
      <w:pPr>
        <w:pStyle w:val="68"/>
      </w:pPr>
      <w:r>
        <w:tab/>
      </w:r>
      <w:r>
        <w:t>B、Voyage</w:t>
      </w:r>
    </w:p>
    <w:p w14:paraId="60E1E6F0">
      <w:pPr>
        <w:pStyle w:val="68"/>
      </w:pPr>
      <w:r>
        <w:tab/>
      </w:r>
      <w:r>
        <w:t>C、Equipment Number</w:t>
      </w:r>
    </w:p>
    <w:p w14:paraId="61FA5F36">
      <w:pPr>
        <w:pStyle w:val="68"/>
      </w:pPr>
      <w:r>
        <w:tab/>
      </w:r>
      <w:r>
        <w:t>D、Port of loading（POL）</w:t>
      </w:r>
    </w:p>
    <w:p w14:paraId="11B7CFD2">
      <w:pPr>
        <w:pStyle w:val="67"/>
      </w:pPr>
      <w:r>
        <w:t>60、设备交接单是集装箱进出港区、场站时，（　　）与管箱人或其代理人之间交接集装箱及其他机械设备的凭证。</w:t>
      </w:r>
    </w:p>
    <w:p w14:paraId="4805BFB3">
      <w:pPr>
        <w:pStyle w:val="69"/>
      </w:pPr>
      <w:r>
        <w:tab/>
      </w:r>
      <w:r>
        <w:t>A、码头</w:t>
      </w:r>
      <w:r>
        <w:tab/>
      </w:r>
      <w:r>
        <w:t>B、船公司</w:t>
      </w:r>
    </w:p>
    <w:p w14:paraId="5E6BDE01">
      <w:pPr>
        <w:pStyle w:val="69"/>
      </w:pPr>
      <w:r>
        <w:tab/>
      </w:r>
      <w:r>
        <w:t>C、用箱人、运箱人</w:t>
      </w:r>
      <w:r>
        <w:tab/>
      </w:r>
      <w:r>
        <w:t>D、承运人</w:t>
      </w:r>
    </w:p>
    <w:p w14:paraId="7DBBD0F0">
      <w:pPr>
        <w:pStyle w:val="67"/>
      </w:pPr>
      <w:r>
        <w:t>61、设备交接单是集装箱进出港区、场站时，用箱人、运箱人与（　　）之间交接集装箱及其他机械设备的凭证。</w:t>
      </w:r>
    </w:p>
    <w:p w14:paraId="159DA9C1">
      <w:pPr>
        <w:pStyle w:val="69"/>
      </w:pPr>
      <w:r>
        <w:tab/>
      </w:r>
      <w:r>
        <w:t>A、发货人</w:t>
      </w:r>
      <w:r>
        <w:tab/>
      </w:r>
      <w:r>
        <w:t>B、管箱人或其代理人</w:t>
      </w:r>
    </w:p>
    <w:p w14:paraId="694E7580">
      <w:pPr>
        <w:pStyle w:val="69"/>
      </w:pPr>
      <w:r>
        <w:tab/>
      </w:r>
      <w:r>
        <w:t>C、收货人</w:t>
      </w:r>
      <w:r>
        <w:tab/>
      </w:r>
      <w:r>
        <w:t>D、货运代理</w:t>
      </w:r>
    </w:p>
    <w:p w14:paraId="35F46910">
      <w:pPr>
        <w:pStyle w:val="67"/>
      </w:pPr>
      <w:r>
        <w:t>62、（　　）是集装箱出口报关时向海关提交的载货清单的补充资料。</w:t>
      </w:r>
    </w:p>
    <w:p w14:paraId="4200FB18">
      <w:pPr>
        <w:pStyle w:val="69"/>
      </w:pPr>
      <w:r>
        <w:tab/>
      </w:r>
      <w:r>
        <w:t>A、提单</w:t>
      </w:r>
      <w:r>
        <w:tab/>
      </w:r>
      <w:r>
        <w:t>B、设备交接单</w:t>
      </w:r>
    </w:p>
    <w:p w14:paraId="33EE653C">
      <w:pPr>
        <w:pStyle w:val="69"/>
      </w:pPr>
      <w:r>
        <w:tab/>
      </w:r>
      <w:r>
        <w:t>C、集装箱装箱单</w:t>
      </w:r>
      <w:r>
        <w:tab/>
      </w:r>
      <w:r>
        <w:t>D、海运订舱单</w:t>
      </w:r>
    </w:p>
    <w:p w14:paraId="0391EACE">
      <w:pPr>
        <w:pStyle w:val="67"/>
      </w:pPr>
      <w:r>
        <w:t>63、集装箱装箱单的内容记载得准确与否，与集装箱货物运输的（　　）有着非常密切的关系。</w:t>
      </w:r>
    </w:p>
    <w:p w14:paraId="6043906E">
      <w:pPr>
        <w:pStyle w:val="70"/>
      </w:pPr>
      <w:r>
        <w:tab/>
      </w:r>
      <w:r>
        <w:t>A、安全</w:t>
      </w:r>
      <w:r>
        <w:tab/>
      </w:r>
      <w:r>
        <w:t>B、价格</w:t>
      </w:r>
      <w:r>
        <w:tab/>
      </w:r>
      <w:r>
        <w:t>C、运输时间</w:t>
      </w:r>
      <w:r>
        <w:tab/>
      </w:r>
      <w:r>
        <w:t>D、中转时间</w:t>
      </w:r>
    </w:p>
    <w:p w14:paraId="6578AD24">
      <w:pPr>
        <w:pStyle w:val="67"/>
      </w:pPr>
      <w:r>
        <w:t>64、集装箱装箱单的作用不包括（　　）。</w:t>
      </w:r>
    </w:p>
    <w:p w14:paraId="032EEF78">
      <w:pPr>
        <w:pStyle w:val="68"/>
      </w:pPr>
      <w:r>
        <w:tab/>
      </w:r>
      <w:r>
        <w:t>A、是发货人向承运人提供集装箱内所装货物的明细清单</w:t>
      </w:r>
    </w:p>
    <w:p w14:paraId="170ACF2C">
      <w:pPr>
        <w:pStyle w:val="68"/>
      </w:pPr>
      <w:r>
        <w:tab/>
      </w:r>
      <w:r>
        <w:t>B、在装箱地向海关申报货物出口的单据</w:t>
      </w:r>
    </w:p>
    <w:p w14:paraId="768971A7">
      <w:pPr>
        <w:pStyle w:val="68"/>
      </w:pPr>
      <w:r>
        <w:tab/>
      </w:r>
      <w:r>
        <w:t>C、货运代理收费的凭证</w:t>
      </w:r>
    </w:p>
    <w:p w14:paraId="4240D8A5">
      <w:pPr>
        <w:pStyle w:val="68"/>
      </w:pPr>
      <w:r>
        <w:tab/>
      </w:r>
      <w:r>
        <w:t>D、是集装箱船舶进出口报关时向海关提交的载货清单的补充资料</w:t>
      </w:r>
    </w:p>
    <w:p w14:paraId="281AAE6A">
      <w:pPr>
        <w:pStyle w:val="67"/>
      </w:pPr>
      <w:r>
        <w:t>65、集装箱装箱单一般不会出现的数据是（　　）。</w:t>
      </w:r>
    </w:p>
    <w:p w14:paraId="77D29A2D">
      <w:pPr>
        <w:pStyle w:val="69"/>
      </w:pPr>
      <w:r>
        <w:tab/>
      </w:r>
      <w:r>
        <w:t>A、集装箱号码</w:t>
      </w:r>
      <w:r>
        <w:tab/>
      </w:r>
      <w:r>
        <w:t>B、集装箱封条号码</w:t>
      </w:r>
    </w:p>
    <w:p w14:paraId="35FF4EAA">
      <w:pPr>
        <w:pStyle w:val="69"/>
      </w:pPr>
      <w:r>
        <w:tab/>
      </w:r>
      <w:r>
        <w:t>C、货物体积</w:t>
      </w:r>
      <w:r>
        <w:tab/>
      </w:r>
      <w:r>
        <w:t>D、货款支付方式</w:t>
      </w:r>
    </w:p>
    <w:p w14:paraId="55C2CCEB">
      <w:pPr>
        <w:pStyle w:val="67"/>
      </w:pPr>
      <w:r>
        <w:t>66、FCR的特点不包括（　　）。</w:t>
      </w:r>
    </w:p>
    <w:p w14:paraId="5F25274E">
      <w:pPr>
        <w:pStyle w:val="68"/>
      </w:pPr>
      <w:r>
        <w:tab/>
      </w:r>
      <w:r>
        <w:t>A、FCR一般只出现在FOB条款下</w:t>
      </w:r>
    </w:p>
    <w:p w14:paraId="7EA53B8F">
      <w:pPr>
        <w:pStyle w:val="68"/>
      </w:pPr>
      <w:r>
        <w:tab/>
      </w:r>
      <w:r>
        <w:t>B、FCR一般只出现在CIF条款下</w:t>
      </w:r>
    </w:p>
    <w:p w14:paraId="20E54EB2">
      <w:pPr>
        <w:pStyle w:val="68"/>
      </w:pPr>
      <w:r>
        <w:tab/>
      </w:r>
      <w:r>
        <w:t>C、FCR只是收据,而非提单这样的物权证明</w:t>
      </w:r>
    </w:p>
    <w:p w14:paraId="62B3171D">
      <w:pPr>
        <w:pStyle w:val="68"/>
      </w:pPr>
      <w:r>
        <w:tab/>
      </w:r>
      <w:r>
        <w:t>D、进口商不需要FCR就能够提货</w:t>
      </w:r>
    </w:p>
    <w:p w14:paraId="5D162993">
      <w:pPr>
        <w:pStyle w:val="67"/>
      </w:pPr>
      <w:r>
        <w:t>67、提单上的SHIPPER一般为（　　）。</w:t>
      </w:r>
    </w:p>
    <w:p w14:paraId="30908D7B">
      <w:pPr>
        <w:pStyle w:val="68"/>
      </w:pPr>
      <w:r>
        <w:tab/>
      </w:r>
      <w:r>
        <w:t>A、信用证中的受益人</w:t>
      </w:r>
    </w:p>
    <w:p w14:paraId="1C4788DE">
      <w:pPr>
        <w:pStyle w:val="68"/>
      </w:pPr>
      <w:r>
        <w:tab/>
      </w:r>
      <w:r>
        <w:t>B、信用证中的开证人</w:t>
      </w:r>
    </w:p>
    <w:p w14:paraId="256E1A6E">
      <w:pPr>
        <w:pStyle w:val="68"/>
      </w:pPr>
      <w:r>
        <w:tab/>
      </w:r>
      <w:r>
        <w:t>C、货运代理O/B真实SHIPPER</w:t>
      </w:r>
    </w:p>
    <w:p w14:paraId="08E27EBC">
      <w:pPr>
        <w:pStyle w:val="68"/>
      </w:pPr>
      <w:r>
        <w:tab/>
      </w:r>
      <w:r>
        <w:t>D、收货人</w:t>
      </w:r>
    </w:p>
    <w:p w14:paraId="06DF1251">
      <w:pPr>
        <w:pStyle w:val="67"/>
      </w:pPr>
      <w:r>
        <w:t>68、与SHIPPING ADVICE的意思相近的是（　　）。</w:t>
      </w:r>
    </w:p>
    <w:p w14:paraId="57B66E39">
      <w:pPr>
        <w:pStyle w:val="68"/>
      </w:pPr>
      <w:r>
        <w:tab/>
      </w:r>
      <w:r>
        <w:t>A、shipping instructions</w:t>
      </w:r>
    </w:p>
    <w:p w14:paraId="1D10C94B">
      <w:pPr>
        <w:pStyle w:val="68"/>
      </w:pPr>
      <w:r>
        <w:tab/>
      </w:r>
      <w:r>
        <w:t>B、shipping note</w:t>
      </w:r>
    </w:p>
    <w:p w14:paraId="6A2D4E9A">
      <w:pPr>
        <w:pStyle w:val="68"/>
      </w:pPr>
      <w:r>
        <w:tab/>
      </w:r>
      <w:r>
        <w:t>C、shipping order</w:t>
      </w:r>
    </w:p>
    <w:p w14:paraId="58E23B6D">
      <w:pPr>
        <w:pStyle w:val="68"/>
      </w:pPr>
      <w:r>
        <w:tab/>
      </w:r>
      <w:r>
        <w:t>D、Notice of shipment</w:t>
      </w:r>
    </w:p>
    <w:p w14:paraId="2DAEAB15">
      <w:pPr>
        <w:pStyle w:val="67"/>
      </w:pPr>
      <w:r>
        <w:t>69、DELIVERY ORDER 的意思是（　　）。</w:t>
      </w:r>
    </w:p>
    <w:p w14:paraId="48465990">
      <w:pPr>
        <w:pStyle w:val="70"/>
      </w:pPr>
      <w:r>
        <w:tab/>
      </w:r>
      <w:r>
        <w:t>A、交货单</w:t>
      </w:r>
      <w:r>
        <w:tab/>
      </w:r>
      <w:r>
        <w:t>B、交货通知</w:t>
      </w:r>
      <w:r>
        <w:tab/>
      </w:r>
      <w:r>
        <w:t>C、提货单</w:t>
      </w:r>
      <w:r>
        <w:tab/>
      </w:r>
      <w:r>
        <w:t>D、提单</w:t>
      </w:r>
    </w:p>
    <w:p w14:paraId="2D37DCB2">
      <w:pPr>
        <w:pStyle w:val="67"/>
      </w:pPr>
      <w:r>
        <w:t>70、对于收货人来说，D/O的作用是（　　）。</w:t>
      </w:r>
    </w:p>
    <w:p w14:paraId="70E3E42D">
      <w:pPr>
        <w:pStyle w:val="70"/>
      </w:pPr>
      <w:r>
        <w:tab/>
      </w:r>
      <w:r>
        <w:t>A、提货</w:t>
      </w:r>
      <w:r>
        <w:tab/>
      </w:r>
      <w:r>
        <w:t>B、交货</w:t>
      </w:r>
      <w:r>
        <w:tab/>
      </w:r>
      <w:r>
        <w:t>C、收货</w:t>
      </w:r>
      <w:r>
        <w:tab/>
      </w:r>
      <w:r>
        <w:t>D、以上都不对</w:t>
      </w:r>
    </w:p>
    <w:p w14:paraId="47EF421E">
      <w:pPr>
        <w:pStyle w:val="67"/>
      </w:pPr>
      <w:r>
        <w:t>71、FOB术语下，（　　）可以要求重新打印FCR正本。</w:t>
      </w:r>
    </w:p>
    <w:p w14:paraId="685509B2">
      <w:pPr>
        <w:pStyle w:val="69"/>
      </w:pPr>
      <w:r>
        <w:tab/>
      </w:r>
      <w:r>
        <w:t>A、shipper</w:t>
      </w:r>
      <w:r>
        <w:tab/>
      </w:r>
      <w:r>
        <w:t>B、consignee</w:t>
      </w:r>
    </w:p>
    <w:p w14:paraId="6DBD25BC">
      <w:pPr>
        <w:pStyle w:val="69"/>
      </w:pPr>
      <w:r>
        <w:tab/>
      </w:r>
      <w:r>
        <w:t>C、码头</w:t>
      </w:r>
      <w:r>
        <w:tab/>
      </w:r>
      <w:r>
        <w:t>D、carrier</w:t>
      </w:r>
    </w:p>
    <w:p w14:paraId="44CA0547">
      <w:pPr>
        <w:pStyle w:val="67"/>
      </w:pPr>
      <w:r>
        <w:t>72、下列文件中进口业务不需要用到的是（　　）。</w:t>
      </w:r>
    </w:p>
    <w:p w14:paraId="1532CFFC">
      <w:pPr>
        <w:pStyle w:val="69"/>
      </w:pPr>
      <w:r>
        <w:tab/>
      </w:r>
      <w:r>
        <w:t>A、BL</w:t>
      </w:r>
      <w:r>
        <w:tab/>
      </w:r>
      <w:r>
        <w:t>B、HBL</w:t>
      </w:r>
    </w:p>
    <w:p w14:paraId="48A81367">
      <w:pPr>
        <w:pStyle w:val="69"/>
      </w:pPr>
      <w:r>
        <w:tab/>
      </w:r>
      <w:r>
        <w:t>C、D/O</w:t>
      </w:r>
      <w:r>
        <w:tab/>
      </w:r>
      <w:r>
        <w:t>D、CARRIER SO</w:t>
      </w:r>
    </w:p>
    <w:p w14:paraId="3829647F">
      <w:pPr>
        <w:pStyle w:val="67"/>
      </w:pPr>
      <w:r>
        <w:t>73、下列文件中不是用于出口的是（　　）。</w:t>
      </w:r>
    </w:p>
    <w:p w14:paraId="2C3C363A">
      <w:pPr>
        <w:pStyle w:val="69"/>
      </w:pPr>
      <w:r>
        <w:tab/>
      </w:r>
      <w:r>
        <w:t>A、P/L</w:t>
      </w:r>
      <w:r>
        <w:tab/>
      </w:r>
      <w:r>
        <w:t>B、INVOICE</w:t>
      </w:r>
    </w:p>
    <w:p w14:paraId="13086B6D">
      <w:pPr>
        <w:pStyle w:val="69"/>
      </w:pPr>
      <w:r>
        <w:tab/>
      </w:r>
      <w:r>
        <w:t>C、SWB</w:t>
      </w:r>
      <w:r>
        <w:tab/>
      </w:r>
      <w:r>
        <w:t>D、D/O</w:t>
      </w:r>
    </w:p>
    <w:p w14:paraId="34791FDD">
      <w:pPr>
        <w:pStyle w:val="67"/>
      </w:pPr>
      <w:r>
        <w:t>74、货运代理运输证明书的英文正确的是（　　）。</w:t>
      </w:r>
    </w:p>
    <w:p w14:paraId="7196A899">
      <w:pPr>
        <w:pStyle w:val="68"/>
      </w:pPr>
      <w:r>
        <w:tab/>
      </w:r>
      <w:r>
        <w:t>A、the Forwarder’s Certificate of Receipt</w:t>
      </w:r>
    </w:p>
    <w:p w14:paraId="2935A1D3">
      <w:pPr>
        <w:pStyle w:val="68"/>
      </w:pPr>
      <w:r>
        <w:tab/>
      </w:r>
      <w:r>
        <w:t>B、the Forwarder’s Certificate of Transport</w:t>
      </w:r>
    </w:p>
    <w:p w14:paraId="7964E9EE">
      <w:pPr>
        <w:pStyle w:val="68"/>
      </w:pPr>
      <w:r>
        <w:tab/>
      </w:r>
      <w:r>
        <w:t>C、container cargo</w:t>
      </w:r>
    </w:p>
    <w:p w14:paraId="1814B4CF">
      <w:pPr>
        <w:pStyle w:val="68"/>
      </w:pPr>
      <w:r>
        <w:tab/>
      </w:r>
      <w:r>
        <w:t>D、cargo transportation</w:t>
      </w:r>
    </w:p>
    <w:p w14:paraId="083AEF8E">
      <w:pPr>
        <w:pStyle w:val="67"/>
      </w:pPr>
      <w:r>
        <w:t>75、liner service 的意思是（　　）。</w:t>
      </w:r>
    </w:p>
    <w:p w14:paraId="32942D90">
      <w:pPr>
        <w:pStyle w:val="70"/>
      </w:pPr>
      <w:r>
        <w:tab/>
      </w:r>
      <w:r>
        <w:t>A、集装箱化</w:t>
      </w:r>
      <w:r>
        <w:tab/>
      </w:r>
      <w:r>
        <w:t>B、舱单</w:t>
      </w:r>
      <w:r>
        <w:tab/>
      </w:r>
      <w:r>
        <w:t>C、班轮运输</w:t>
      </w:r>
      <w:r>
        <w:tab/>
      </w:r>
      <w:r>
        <w:t>D、货运单证</w:t>
      </w:r>
    </w:p>
    <w:p w14:paraId="34DC2C9A">
      <w:pPr>
        <w:pStyle w:val="67"/>
      </w:pPr>
      <w:r>
        <w:t>76、信用证的英文正确的是（　　）。</w:t>
      </w:r>
    </w:p>
    <w:p w14:paraId="6C0EBED3">
      <w:pPr>
        <w:pStyle w:val="68"/>
      </w:pPr>
      <w:r>
        <w:tab/>
      </w:r>
      <w:r>
        <w:t>A、freight forwarder</w:t>
      </w:r>
    </w:p>
    <w:p w14:paraId="01226014">
      <w:pPr>
        <w:pStyle w:val="68"/>
      </w:pPr>
      <w:r>
        <w:tab/>
      </w:r>
      <w:r>
        <w:t>B、letter of credit</w:t>
      </w:r>
    </w:p>
    <w:p w14:paraId="7A9ABD5C">
      <w:pPr>
        <w:pStyle w:val="68"/>
      </w:pPr>
      <w:r>
        <w:tab/>
      </w:r>
      <w:r>
        <w:t>C、the mode of transport</w:t>
      </w:r>
    </w:p>
    <w:p w14:paraId="02C53140">
      <w:pPr>
        <w:pStyle w:val="68"/>
      </w:pPr>
      <w:r>
        <w:tab/>
      </w:r>
      <w:r>
        <w:t>D、freight cost</w:t>
      </w:r>
    </w:p>
    <w:p w14:paraId="0110F739">
      <w:pPr>
        <w:pStyle w:val="67"/>
      </w:pPr>
      <w:r>
        <w:t>77、运输方式的英文正确的是（　　）。</w:t>
      </w:r>
    </w:p>
    <w:p w14:paraId="368ED355">
      <w:pPr>
        <w:pStyle w:val="68"/>
      </w:pPr>
      <w:r>
        <w:tab/>
      </w:r>
      <w:r>
        <w:t>A、freight forwarder</w:t>
      </w:r>
    </w:p>
    <w:p w14:paraId="4AC5F8AB">
      <w:pPr>
        <w:pStyle w:val="68"/>
      </w:pPr>
      <w:r>
        <w:tab/>
      </w:r>
      <w:r>
        <w:t>B、letter of credit</w:t>
      </w:r>
    </w:p>
    <w:p w14:paraId="11A95912">
      <w:pPr>
        <w:pStyle w:val="68"/>
      </w:pPr>
      <w:r>
        <w:tab/>
      </w:r>
      <w:r>
        <w:t>C、the mode of transport</w:t>
      </w:r>
    </w:p>
    <w:p w14:paraId="0507D96A">
      <w:pPr>
        <w:pStyle w:val="68"/>
      </w:pPr>
      <w:r>
        <w:tab/>
      </w:r>
      <w:r>
        <w:t>D、freight cost</w:t>
      </w:r>
    </w:p>
    <w:p w14:paraId="1D7647C6">
      <w:pPr>
        <w:pStyle w:val="67"/>
      </w:pPr>
      <w:r>
        <w:t>78、保险费的英文正确的是（　　）。</w:t>
      </w:r>
    </w:p>
    <w:p w14:paraId="7796878C">
      <w:pPr>
        <w:pStyle w:val="68"/>
      </w:pPr>
      <w:r>
        <w:tab/>
      </w:r>
      <w:r>
        <w:t>A、multi-modal transport</w:t>
      </w:r>
    </w:p>
    <w:p w14:paraId="603E8220">
      <w:pPr>
        <w:pStyle w:val="68"/>
      </w:pPr>
      <w:r>
        <w:tab/>
      </w:r>
      <w:r>
        <w:t>B、inland waterway transport</w:t>
      </w:r>
    </w:p>
    <w:p w14:paraId="1CAE9A31">
      <w:pPr>
        <w:pStyle w:val="68"/>
      </w:pPr>
      <w:r>
        <w:tab/>
      </w:r>
      <w:r>
        <w:t>C、insurance premium</w:t>
      </w:r>
    </w:p>
    <w:p w14:paraId="3A56F074">
      <w:pPr>
        <w:pStyle w:val="68"/>
      </w:pPr>
      <w:r>
        <w:tab/>
      </w:r>
      <w:r>
        <w:t>D、insurance policy</w:t>
      </w:r>
    </w:p>
    <w:p w14:paraId="4B8DA1C2">
      <w:pPr>
        <w:pStyle w:val="67"/>
      </w:pPr>
      <w:r>
        <w:t>79、设备交接单简称（　　）。</w:t>
      </w:r>
    </w:p>
    <w:p w14:paraId="733F31FE">
      <w:pPr>
        <w:pStyle w:val="70"/>
      </w:pPr>
      <w:r>
        <w:tab/>
      </w:r>
      <w:r>
        <w:t>A、D/O</w:t>
      </w:r>
      <w:r>
        <w:tab/>
      </w:r>
      <w:r>
        <w:t>B、EIR</w:t>
      </w:r>
      <w:r>
        <w:tab/>
      </w:r>
      <w:r>
        <w:t>C、B/L</w:t>
      </w:r>
      <w:r>
        <w:tab/>
      </w:r>
      <w:r>
        <w:t>D、FCR</w:t>
      </w:r>
    </w:p>
    <w:p w14:paraId="1BFDAE7B">
      <w:pPr>
        <w:pStyle w:val="67"/>
      </w:pPr>
      <w:r>
        <w:t>80、集装箱货物的英文正确的是（　　）。</w:t>
      </w:r>
    </w:p>
    <w:p w14:paraId="3E794692">
      <w:pPr>
        <w:pStyle w:val="68"/>
      </w:pPr>
      <w:r>
        <w:tab/>
      </w:r>
      <w:r>
        <w:t>A、the Forwarder’s Certificate of Receipt</w:t>
      </w:r>
    </w:p>
    <w:p w14:paraId="0D303F08">
      <w:pPr>
        <w:pStyle w:val="68"/>
      </w:pPr>
      <w:r>
        <w:tab/>
      </w:r>
      <w:r>
        <w:t>B、the Forwarder’s Certificate of Transport</w:t>
      </w:r>
    </w:p>
    <w:p w14:paraId="4DDFFD23">
      <w:pPr>
        <w:pStyle w:val="68"/>
      </w:pPr>
      <w:r>
        <w:tab/>
      </w:r>
      <w:r>
        <w:t>C、container cargo</w:t>
      </w:r>
    </w:p>
    <w:p w14:paraId="6C02FBFA">
      <w:pPr>
        <w:pStyle w:val="68"/>
      </w:pPr>
      <w:r>
        <w:tab/>
      </w:r>
      <w:r>
        <w:t>D、cargo transportation</w:t>
      </w:r>
    </w:p>
    <w:p w14:paraId="3522549A">
      <w:pPr>
        <w:pStyle w:val="67"/>
      </w:pPr>
      <w:r>
        <w:t>81、卸货港的英文正确的是（　　）。</w:t>
      </w:r>
    </w:p>
    <w:p w14:paraId="566F3CEE">
      <w:pPr>
        <w:pStyle w:val="68"/>
      </w:pPr>
      <w:r>
        <w:tab/>
      </w:r>
      <w:r>
        <w:t>A、port of loading</w:t>
      </w:r>
    </w:p>
    <w:p w14:paraId="28683184">
      <w:pPr>
        <w:pStyle w:val="68"/>
      </w:pPr>
      <w:r>
        <w:tab/>
      </w:r>
      <w:r>
        <w:t>B、the latest date fro shipment</w:t>
      </w:r>
    </w:p>
    <w:p w14:paraId="6FFE0A49">
      <w:pPr>
        <w:pStyle w:val="68"/>
      </w:pPr>
      <w:r>
        <w:tab/>
      </w:r>
      <w:r>
        <w:t>C、cargo ready date</w:t>
      </w:r>
    </w:p>
    <w:p w14:paraId="29D7057A">
      <w:pPr>
        <w:pStyle w:val="68"/>
      </w:pPr>
      <w:r>
        <w:tab/>
      </w:r>
      <w:r>
        <w:t>D、port of discharge</w:t>
      </w:r>
    </w:p>
    <w:p w14:paraId="7B5E9823">
      <w:pPr>
        <w:pStyle w:val="67"/>
      </w:pPr>
      <w:r>
        <w:t>82、装船时间的英文正确的是（　　）。</w:t>
      </w:r>
    </w:p>
    <w:p w14:paraId="4A947FC2">
      <w:pPr>
        <w:pStyle w:val="68"/>
      </w:pPr>
      <w:r>
        <w:tab/>
      </w:r>
      <w:r>
        <w:t>A、the named of shipment</w:t>
      </w:r>
    </w:p>
    <w:p w14:paraId="533E4BD1">
      <w:pPr>
        <w:pStyle w:val="68"/>
      </w:pPr>
      <w:r>
        <w:tab/>
      </w:r>
      <w:r>
        <w:t>B、the named port of destination</w:t>
      </w:r>
    </w:p>
    <w:p w14:paraId="5B1766C4">
      <w:pPr>
        <w:pStyle w:val="68"/>
      </w:pPr>
      <w:r>
        <w:tab/>
      </w:r>
      <w:r>
        <w:t>C、time of shipment</w:t>
      </w:r>
    </w:p>
    <w:p w14:paraId="1278EC3F">
      <w:pPr>
        <w:pStyle w:val="68"/>
      </w:pPr>
      <w:r>
        <w:tab/>
      </w:r>
      <w:r>
        <w:t>D、expiry date</w:t>
      </w:r>
    </w:p>
    <w:p w14:paraId="5177ED7A">
      <w:pPr>
        <w:pStyle w:val="67"/>
      </w:pPr>
      <w:r>
        <w:t>83、在海运单证中，shipping order中的立方米数（　　）。</w:t>
      </w:r>
    </w:p>
    <w:p w14:paraId="054CF7F4">
      <w:pPr>
        <w:pStyle w:val="68"/>
      </w:pPr>
      <w:r>
        <w:tab/>
      </w:r>
      <w:r>
        <w:t>A、与订舱委托书上的立方米数不一定相同</w:t>
      </w:r>
    </w:p>
    <w:p w14:paraId="20295009">
      <w:pPr>
        <w:pStyle w:val="68"/>
      </w:pPr>
      <w:r>
        <w:tab/>
      </w:r>
      <w:r>
        <w:t>B、与CLP上的立方米数不一定相同</w:t>
      </w:r>
    </w:p>
    <w:p w14:paraId="074AB58D">
      <w:pPr>
        <w:pStyle w:val="68"/>
      </w:pPr>
      <w:r>
        <w:tab/>
      </w:r>
      <w:r>
        <w:t>C、是货运代理测量的结果</w:t>
      </w:r>
    </w:p>
    <w:p w14:paraId="49D1454C">
      <w:pPr>
        <w:pStyle w:val="68"/>
      </w:pPr>
      <w:r>
        <w:tab/>
      </w:r>
      <w:r>
        <w:t>D、是承运人测量的结果</w:t>
      </w:r>
    </w:p>
    <w:p w14:paraId="07BA9FB0">
      <w:pPr>
        <w:pStyle w:val="67"/>
      </w:pPr>
      <w:r>
        <w:t>84、尺码吨的英文正确的是（　　）。</w:t>
      </w:r>
    </w:p>
    <w:p w14:paraId="4568141B">
      <w:pPr>
        <w:pStyle w:val="68"/>
      </w:pPr>
      <w:r>
        <w:tab/>
      </w:r>
      <w:r>
        <w:t>A、weight ton</w:t>
      </w:r>
    </w:p>
    <w:p w14:paraId="699A2D5B">
      <w:pPr>
        <w:pStyle w:val="68"/>
      </w:pPr>
      <w:r>
        <w:tab/>
      </w:r>
      <w:r>
        <w:t>B、measurement ton</w:t>
      </w:r>
    </w:p>
    <w:p w14:paraId="39FE2490">
      <w:pPr>
        <w:pStyle w:val="68"/>
      </w:pPr>
      <w:r>
        <w:tab/>
      </w:r>
      <w:r>
        <w:t>C、weight charge</w:t>
      </w:r>
    </w:p>
    <w:p w14:paraId="30B09566">
      <w:pPr>
        <w:pStyle w:val="68"/>
      </w:pPr>
      <w:r>
        <w:tab/>
      </w:r>
      <w:r>
        <w:t>D、chargable weight</w:t>
      </w:r>
    </w:p>
    <w:p w14:paraId="487447EA">
      <w:pPr>
        <w:pStyle w:val="67"/>
      </w:pPr>
      <w:r>
        <w:t>85、航空运单上的运费是按照（　　）来计算的。</w:t>
      </w:r>
    </w:p>
    <w:p w14:paraId="759DC9BB">
      <w:pPr>
        <w:pStyle w:val="69"/>
      </w:pPr>
      <w:r>
        <w:tab/>
      </w:r>
      <w:r>
        <w:t>A、商品毛重</w:t>
      </w:r>
      <w:r>
        <w:tab/>
      </w:r>
      <w:r>
        <w:t>B、商品净重</w:t>
      </w:r>
    </w:p>
    <w:p w14:paraId="024FF8F5">
      <w:pPr>
        <w:pStyle w:val="69"/>
      </w:pPr>
      <w:r>
        <w:tab/>
      </w:r>
      <w:r>
        <w:t>C、商品体积/6000</w:t>
      </w:r>
      <w:r>
        <w:tab/>
      </w:r>
      <w:r>
        <w:t>D、计费重量</w:t>
      </w:r>
    </w:p>
    <w:p w14:paraId="56F6BE82">
      <w:pPr>
        <w:pStyle w:val="67"/>
      </w:pPr>
      <w:r>
        <w:t>86、铁路运单是由铁路运输（　　）签发的货运单据，是收、发货人同铁路之间的运输契约。</w:t>
      </w:r>
    </w:p>
    <w:p w14:paraId="1B7D6FE0">
      <w:pPr>
        <w:pStyle w:val="70"/>
      </w:pPr>
      <w:r>
        <w:tab/>
      </w:r>
      <w:r>
        <w:t>A、承运人</w:t>
      </w:r>
      <w:r>
        <w:tab/>
      </w:r>
      <w:r>
        <w:t>B、托运人</w:t>
      </w:r>
      <w:r>
        <w:tab/>
      </w:r>
      <w:r>
        <w:t>C、货运代理</w:t>
      </w:r>
      <w:r>
        <w:tab/>
      </w:r>
      <w:r>
        <w:t>D、收货人</w:t>
      </w:r>
    </w:p>
    <w:p w14:paraId="250C8E4F">
      <w:pPr>
        <w:pStyle w:val="67"/>
      </w:pPr>
      <w:r>
        <w:t>87、铁路运单是由铁路运输承运人签发的货运单据，是（　　）同铁路之间的运输契约。</w:t>
      </w:r>
    </w:p>
    <w:p w14:paraId="24F03EC3">
      <w:pPr>
        <w:pStyle w:val="70"/>
      </w:pPr>
      <w:r>
        <w:tab/>
      </w:r>
      <w:r>
        <w:t>A、承运人</w:t>
      </w:r>
      <w:r>
        <w:tab/>
      </w:r>
      <w:r>
        <w:t>B、拖车司机</w:t>
      </w:r>
      <w:r>
        <w:tab/>
      </w:r>
      <w:r>
        <w:t>C、货运代理</w:t>
      </w:r>
      <w:r>
        <w:tab/>
      </w:r>
      <w:r>
        <w:t>D、收、发货人</w:t>
      </w:r>
    </w:p>
    <w:p w14:paraId="59B15BA9">
      <w:pPr>
        <w:pStyle w:val="67"/>
      </w:pPr>
      <w:r>
        <w:t>88、在提交FOB散货的订舱单给承运人时，shipper处应该填写（　　）。</w:t>
      </w:r>
    </w:p>
    <w:p w14:paraId="5BC55875">
      <w:pPr>
        <w:pStyle w:val="68"/>
      </w:pPr>
      <w:r>
        <w:tab/>
      </w:r>
      <w:r>
        <w:t>A、真实shipper</w:t>
      </w:r>
    </w:p>
    <w:p w14:paraId="480A68D2">
      <w:pPr>
        <w:pStyle w:val="68"/>
      </w:pPr>
      <w:r>
        <w:tab/>
      </w:r>
      <w:r>
        <w:t>B、真实consignee</w:t>
      </w:r>
    </w:p>
    <w:p w14:paraId="07018506">
      <w:pPr>
        <w:pStyle w:val="68"/>
      </w:pPr>
      <w:r>
        <w:tab/>
      </w:r>
      <w:r>
        <w:t>C、货运代理</w:t>
      </w:r>
    </w:p>
    <w:p w14:paraId="320CFB0B">
      <w:pPr>
        <w:pStyle w:val="68"/>
      </w:pPr>
      <w:r>
        <w:tab/>
      </w:r>
      <w:r>
        <w:t>D、真实shipper on behalf of 货运代理</w:t>
      </w:r>
    </w:p>
    <w:p w14:paraId="61244350">
      <w:pPr>
        <w:pStyle w:val="67"/>
      </w:pPr>
      <w:r>
        <w:t>89、在提交补料时，如果是需要制作一张可转让提单，则consignee处应当填写（　　）。</w:t>
      </w:r>
    </w:p>
    <w:p w14:paraId="6CC541E7">
      <w:pPr>
        <w:pStyle w:val="68"/>
      </w:pPr>
      <w:r>
        <w:tab/>
      </w:r>
      <w:r>
        <w:t>A、TO ORDER OF XXX</w:t>
      </w:r>
    </w:p>
    <w:p w14:paraId="2655B840">
      <w:pPr>
        <w:pStyle w:val="68"/>
      </w:pPr>
      <w:r>
        <w:tab/>
      </w:r>
      <w:r>
        <w:t>B、真实consignee</w:t>
      </w:r>
    </w:p>
    <w:p w14:paraId="4432865F">
      <w:pPr>
        <w:pStyle w:val="68"/>
      </w:pPr>
      <w:r>
        <w:tab/>
      </w:r>
      <w:r>
        <w:t>C、货运代理</w:t>
      </w:r>
    </w:p>
    <w:p w14:paraId="3BB22A74">
      <w:pPr>
        <w:pStyle w:val="68"/>
      </w:pPr>
      <w:r>
        <w:tab/>
      </w:r>
      <w:r>
        <w:t>D、真实consignee on behalf of 货运代理</w:t>
      </w:r>
    </w:p>
    <w:p w14:paraId="3F80D3E7">
      <w:pPr>
        <w:pStyle w:val="67"/>
      </w:pPr>
      <w:r>
        <w:t>90、shipper如果委托货运代理做deliver to door，货运代理应当联系（　　）。</w:t>
      </w:r>
    </w:p>
    <w:p w14:paraId="4D8336D3">
      <w:pPr>
        <w:pStyle w:val="69"/>
      </w:pPr>
      <w:r>
        <w:tab/>
      </w:r>
      <w:r>
        <w:t>A、consignee</w:t>
      </w:r>
      <w:r>
        <w:tab/>
      </w:r>
      <w:r>
        <w:t>B、出口地码头</w:t>
      </w:r>
    </w:p>
    <w:p w14:paraId="554888B0">
      <w:pPr>
        <w:pStyle w:val="69"/>
      </w:pPr>
      <w:r>
        <w:tab/>
      </w:r>
      <w:r>
        <w:t>C、出发地拖车行</w:t>
      </w:r>
      <w:r>
        <w:tab/>
      </w:r>
      <w:r>
        <w:t>D、目的地拖车行</w:t>
      </w:r>
    </w:p>
    <w:p w14:paraId="5B18FCAE">
      <w:pPr>
        <w:pStyle w:val="67"/>
      </w:pPr>
      <w:r>
        <w:t>91、对于EXW的散货，货运代理制作补料的相关资料来自于（　　）。</w:t>
      </w:r>
    </w:p>
    <w:p w14:paraId="4799D45E">
      <w:pPr>
        <w:pStyle w:val="69"/>
      </w:pPr>
      <w:r>
        <w:tab/>
      </w:r>
      <w:r>
        <w:t>A、shipper</w:t>
      </w:r>
      <w:r>
        <w:tab/>
      </w:r>
      <w:r>
        <w:t>B、货代仓库</w:t>
      </w:r>
    </w:p>
    <w:p w14:paraId="7AA60177">
      <w:pPr>
        <w:pStyle w:val="69"/>
      </w:pPr>
      <w:r>
        <w:tab/>
      </w:r>
      <w:r>
        <w:t>C、consignee</w:t>
      </w:r>
      <w:r>
        <w:tab/>
      </w:r>
      <w:r>
        <w:t>D、carrier</w:t>
      </w:r>
    </w:p>
    <w:p w14:paraId="4AB00641">
      <w:pPr>
        <w:pStyle w:val="67"/>
      </w:pPr>
      <w:r>
        <w:t>92、对于FOB的柜货，货运代理制作补料的相关资料来自于（　　）。</w:t>
      </w:r>
    </w:p>
    <w:p w14:paraId="449BDE6A">
      <w:pPr>
        <w:pStyle w:val="69"/>
      </w:pPr>
      <w:r>
        <w:tab/>
      </w:r>
      <w:r>
        <w:t>A、shipper</w:t>
      </w:r>
      <w:r>
        <w:tab/>
      </w:r>
      <w:r>
        <w:t>B、货代仓库</w:t>
      </w:r>
    </w:p>
    <w:p w14:paraId="3D7B2157">
      <w:pPr>
        <w:pStyle w:val="69"/>
      </w:pPr>
      <w:r>
        <w:tab/>
      </w:r>
      <w:r>
        <w:t>C、consignee</w:t>
      </w:r>
      <w:r>
        <w:tab/>
      </w:r>
      <w:r>
        <w:t>D、carrier</w:t>
      </w:r>
    </w:p>
    <w:p w14:paraId="157D8533">
      <w:pPr>
        <w:pStyle w:val="67"/>
      </w:pPr>
      <w:r>
        <w:t>93、海上货物运输中,如果单件货物既超长又超重,计收附加费时,按（　　）。</w:t>
      </w:r>
    </w:p>
    <w:p w14:paraId="32D8131B">
      <w:pPr>
        <w:pStyle w:val="69"/>
      </w:pPr>
      <w:r>
        <w:tab/>
      </w:r>
      <w:r>
        <w:t>A、超长附加费计收</w:t>
      </w:r>
      <w:r>
        <w:tab/>
      </w:r>
      <w:r>
        <w:t>B、超重附加费计收</w:t>
      </w:r>
    </w:p>
    <w:p w14:paraId="3E31E5F2">
      <w:pPr>
        <w:pStyle w:val="69"/>
      </w:pPr>
      <w:r>
        <w:tab/>
      </w:r>
      <w:r>
        <w:t>C、两者中择小计收</w:t>
      </w:r>
      <w:r>
        <w:tab/>
      </w:r>
      <w:r>
        <w:t>D、两者中择大计收</w:t>
      </w:r>
    </w:p>
    <w:p w14:paraId="3016FA17">
      <w:pPr>
        <w:pStyle w:val="67"/>
      </w:pPr>
      <w:r>
        <w:t>94、在FOB术语下，FCR COPY应该给（　　）核对。</w:t>
      </w:r>
    </w:p>
    <w:p w14:paraId="4D91F4C1">
      <w:pPr>
        <w:pStyle w:val="69"/>
      </w:pPr>
      <w:r>
        <w:tab/>
      </w:r>
      <w:r>
        <w:t>A、shipper</w:t>
      </w:r>
      <w:r>
        <w:tab/>
      </w:r>
      <w:r>
        <w:t>B、consignee</w:t>
      </w:r>
    </w:p>
    <w:p w14:paraId="75B3AA13">
      <w:pPr>
        <w:pStyle w:val="69"/>
      </w:pPr>
      <w:r>
        <w:tab/>
      </w:r>
      <w:r>
        <w:t>C、码头</w:t>
      </w:r>
      <w:r>
        <w:tab/>
      </w:r>
      <w:r>
        <w:t>D、carrier</w:t>
      </w:r>
    </w:p>
    <w:p w14:paraId="036C1CFB">
      <w:pPr>
        <w:pStyle w:val="67"/>
      </w:pPr>
      <w:r>
        <w:t>95、订舱信息中的POD是指（　　）。</w:t>
      </w:r>
    </w:p>
    <w:p w14:paraId="28772637">
      <w:pPr>
        <w:pStyle w:val="70"/>
      </w:pPr>
      <w:r>
        <w:tab/>
      </w:r>
      <w:r>
        <w:t>A、收货地</w:t>
      </w:r>
      <w:r>
        <w:tab/>
      </w:r>
      <w:r>
        <w:t>B、起运港</w:t>
      </w:r>
      <w:r>
        <w:tab/>
      </w:r>
      <w:r>
        <w:t>C、送货地</w:t>
      </w:r>
      <w:r>
        <w:tab/>
      </w:r>
      <w:r>
        <w:t>D、卸货港</w:t>
      </w:r>
    </w:p>
    <w:p w14:paraId="6507B6D5">
      <w:pPr>
        <w:pStyle w:val="67"/>
      </w:pPr>
      <w:r>
        <w:t>96、当收集的货物信息发生相互矛盾时，货代公司应与（　　）核实。</w:t>
      </w:r>
    </w:p>
    <w:p w14:paraId="590B6E3E">
      <w:pPr>
        <w:pStyle w:val="70"/>
      </w:pPr>
      <w:r>
        <w:tab/>
      </w:r>
      <w:r>
        <w:t>A、发货人</w:t>
      </w:r>
      <w:r>
        <w:tab/>
      </w:r>
      <w:r>
        <w:t>B、信息相关方</w:t>
      </w:r>
      <w:r>
        <w:tab/>
      </w:r>
      <w:r>
        <w:t>C、收货人</w:t>
      </w:r>
      <w:r>
        <w:tab/>
      </w:r>
      <w:r>
        <w:t>D、船公司</w:t>
      </w:r>
    </w:p>
    <w:p w14:paraId="531D21A4">
      <w:pPr>
        <w:pStyle w:val="67"/>
      </w:pPr>
      <w:r>
        <w:t>97、订舱信息收集过程中，（　　）应与托运人做好沟通工作，了解客户的货物信息和运输要求。</w:t>
      </w:r>
    </w:p>
    <w:p w14:paraId="6468A50D">
      <w:pPr>
        <w:pStyle w:val="70"/>
      </w:pPr>
      <w:r>
        <w:tab/>
      </w:r>
      <w:r>
        <w:t>A、货代公司</w:t>
      </w:r>
      <w:r>
        <w:tab/>
      </w:r>
      <w:r>
        <w:t>B、船公司</w:t>
      </w:r>
      <w:r>
        <w:tab/>
      </w:r>
      <w:r>
        <w:t>C、海关</w:t>
      </w:r>
      <w:r>
        <w:tab/>
      </w:r>
      <w:r>
        <w:t>D、托车公司</w:t>
      </w:r>
    </w:p>
    <w:p w14:paraId="7CD84362">
      <w:pPr>
        <w:pStyle w:val="67"/>
      </w:pPr>
      <w:r>
        <w:t>98、海运订舱的第一步是（　　）。</w:t>
      </w:r>
    </w:p>
    <w:p w14:paraId="39573C22">
      <w:pPr>
        <w:pStyle w:val="69"/>
      </w:pPr>
      <w:r>
        <w:tab/>
      </w:r>
      <w:r>
        <w:t>A、收集订舱信息</w:t>
      </w:r>
      <w:r>
        <w:tab/>
      </w:r>
      <w:r>
        <w:t>B、发送Booking信息</w:t>
      </w:r>
    </w:p>
    <w:p w14:paraId="02DEF8FC">
      <w:pPr>
        <w:pStyle w:val="69"/>
      </w:pPr>
      <w:r>
        <w:tab/>
      </w:r>
      <w:r>
        <w:t>C、订舱议价</w:t>
      </w:r>
      <w:r>
        <w:tab/>
      </w:r>
      <w:r>
        <w:t>D、收取S/O</w:t>
      </w:r>
    </w:p>
    <w:p w14:paraId="0FFE59C6">
      <w:pPr>
        <w:pStyle w:val="67"/>
      </w:pPr>
      <w:r>
        <w:t>99、Booking Form中的Description of Goods是指（　　）。</w:t>
      </w:r>
    </w:p>
    <w:p w14:paraId="46687B7B">
      <w:pPr>
        <w:pStyle w:val="70"/>
      </w:pPr>
      <w:r>
        <w:tab/>
      </w:r>
      <w:r>
        <w:t>A、规格</w:t>
      </w:r>
      <w:r>
        <w:tab/>
      </w:r>
      <w:r>
        <w:t>B、品名</w:t>
      </w:r>
      <w:r>
        <w:tab/>
      </w:r>
      <w:r>
        <w:t>C、重量</w:t>
      </w:r>
      <w:r>
        <w:tab/>
      </w:r>
      <w:r>
        <w:t>D、唛头</w:t>
      </w:r>
    </w:p>
    <w:p w14:paraId="40E512A4">
      <w:pPr>
        <w:pStyle w:val="67"/>
      </w:pPr>
      <w:r>
        <w:t>100、海运订舱信息中的CY-Closing Date是指（　　）。</w:t>
      </w:r>
    </w:p>
    <w:p w14:paraId="64794B1E">
      <w:pPr>
        <w:pStyle w:val="70"/>
      </w:pPr>
      <w:r>
        <w:tab/>
      </w:r>
      <w:r>
        <w:t>A、截止时间</w:t>
      </w:r>
      <w:r>
        <w:tab/>
      </w:r>
      <w:r>
        <w:t>B、到期时间</w:t>
      </w:r>
      <w:r>
        <w:tab/>
      </w:r>
      <w:r>
        <w:t>C、截重柜时间</w:t>
      </w:r>
      <w:r>
        <w:tab/>
      </w:r>
      <w:r>
        <w:t>D、开船日</w:t>
      </w:r>
    </w:p>
    <w:p w14:paraId="2FDB5415">
      <w:pPr>
        <w:pStyle w:val="67"/>
      </w:pPr>
      <w:r>
        <w:t>101、提箱校验码由（　　）提供，它是货代公司及托车行提取空箱的依据。</w:t>
      </w:r>
    </w:p>
    <w:p w14:paraId="5CBB6C52">
      <w:pPr>
        <w:pStyle w:val="70"/>
      </w:pPr>
      <w:r>
        <w:tab/>
      </w:r>
      <w:r>
        <w:t>A、发货人</w:t>
      </w:r>
      <w:r>
        <w:tab/>
      </w:r>
      <w:r>
        <w:t>B、收货人</w:t>
      </w:r>
      <w:r>
        <w:tab/>
      </w:r>
      <w:r>
        <w:t>C、货代公司</w:t>
      </w:r>
      <w:r>
        <w:tab/>
      </w:r>
      <w:r>
        <w:t>D、船公司</w:t>
      </w:r>
    </w:p>
    <w:p w14:paraId="7B570DA8">
      <w:pPr>
        <w:pStyle w:val="67"/>
      </w:pPr>
      <w:r>
        <w:t>102、特殊货物也应向客户查询清楚货物的特性（如超重货、食品、冷藏货、危险品等），务必向（　　）落实货物托运是否接受，然后才能填写。</w:t>
      </w:r>
    </w:p>
    <w:p w14:paraId="06ABAE4C">
      <w:pPr>
        <w:pStyle w:val="70"/>
      </w:pPr>
      <w:r>
        <w:tab/>
      </w:r>
      <w:r>
        <w:t>A、发货人</w:t>
      </w:r>
      <w:r>
        <w:tab/>
      </w:r>
      <w:r>
        <w:t>B、收货人</w:t>
      </w:r>
      <w:r>
        <w:tab/>
      </w:r>
      <w:r>
        <w:t>C、货代公司</w:t>
      </w:r>
      <w:r>
        <w:tab/>
      </w:r>
      <w:r>
        <w:t>D、船公司</w:t>
      </w:r>
    </w:p>
    <w:p w14:paraId="77F20DCD">
      <w:pPr>
        <w:pStyle w:val="67"/>
      </w:pPr>
      <w:r>
        <w:t>103、除货物信息外，货代公司还需提供（　　），以证明与托运人的委托关系。</w:t>
      </w:r>
    </w:p>
    <w:p w14:paraId="35C5B31B">
      <w:pPr>
        <w:pStyle w:val="69"/>
      </w:pPr>
      <w:r>
        <w:tab/>
      </w:r>
      <w:r>
        <w:t>A、货代公司资质证书</w:t>
      </w:r>
      <w:r>
        <w:tab/>
      </w:r>
      <w:r>
        <w:t>B、发票</w:t>
      </w:r>
    </w:p>
    <w:p w14:paraId="4176718D">
      <w:pPr>
        <w:pStyle w:val="69"/>
      </w:pPr>
      <w:r>
        <w:tab/>
      </w:r>
      <w:r>
        <w:t>C、订舱委托书</w:t>
      </w:r>
      <w:r>
        <w:tab/>
      </w:r>
      <w:r>
        <w:t>D、信用证</w:t>
      </w:r>
    </w:p>
    <w:p w14:paraId="1D9D33EF">
      <w:pPr>
        <w:pStyle w:val="67"/>
      </w:pPr>
      <w:r>
        <w:t>104、在航空订舱中，如果货物属于危险品，还需提供（　　）。</w:t>
      </w:r>
    </w:p>
    <w:p w14:paraId="49924C2A">
      <w:pPr>
        <w:pStyle w:val="70"/>
      </w:pPr>
      <w:r>
        <w:tab/>
      </w:r>
      <w:r>
        <w:t>A、DA</w:t>
      </w:r>
      <w:r>
        <w:tab/>
      </w:r>
      <w:r>
        <w:t>B、DT</w:t>
      </w:r>
      <w:r>
        <w:tab/>
      </w:r>
      <w:r>
        <w:t>C、DG</w:t>
      </w:r>
      <w:r>
        <w:tab/>
      </w:r>
      <w:r>
        <w:t>D、DN</w:t>
      </w:r>
    </w:p>
    <w:p w14:paraId="6BE2DF9E">
      <w:pPr>
        <w:pStyle w:val="67"/>
      </w:pPr>
      <w:r>
        <w:t>105、Declared Value for Carriage是指（　　）。</w:t>
      </w:r>
    </w:p>
    <w:p w14:paraId="3A2076EC">
      <w:pPr>
        <w:pStyle w:val="70"/>
      </w:pPr>
      <w:r>
        <w:tab/>
      </w:r>
      <w:r>
        <w:t>A、议价</w:t>
      </w:r>
      <w:r>
        <w:tab/>
      </w:r>
      <w:r>
        <w:t>B、货值</w:t>
      </w:r>
      <w:r>
        <w:tab/>
      </w:r>
      <w:r>
        <w:t>C、运输价值</w:t>
      </w:r>
      <w:r>
        <w:tab/>
      </w:r>
      <w:r>
        <w:t>D、声明价值</w:t>
      </w:r>
    </w:p>
    <w:p w14:paraId="5292DA48">
      <w:pPr>
        <w:pStyle w:val="67"/>
      </w:pPr>
      <w:r>
        <w:t>106、如果贸易术语是FCA，则订舱信息中的运费应为（　　）。</w:t>
      </w:r>
    </w:p>
    <w:p w14:paraId="288548CF">
      <w:pPr>
        <w:pStyle w:val="70"/>
      </w:pPr>
      <w:r>
        <w:tab/>
      </w:r>
      <w:r>
        <w:t>A、预付</w:t>
      </w:r>
      <w:r>
        <w:tab/>
      </w:r>
      <w:r>
        <w:t>B、到付</w:t>
      </w:r>
      <w:r>
        <w:tab/>
      </w:r>
      <w:r>
        <w:t>C、视情况而定</w:t>
      </w:r>
      <w:r>
        <w:tab/>
      </w:r>
      <w:r>
        <w:t>D、以上都不对</w:t>
      </w:r>
    </w:p>
    <w:p w14:paraId="2735B806">
      <w:pPr>
        <w:pStyle w:val="67"/>
      </w:pPr>
      <w:r>
        <w:t>107、由于铁路运输价格波动，没有协议价的货代公司订舱时应与铁路运营上协商（　　）。</w:t>
      </w:r>
    </w:p>
    <w:p w14:paraId="3F60C4A0">
      <w:pPr>
        <w:pStyle w:val="70"/>
      </w:pPr>
      <w:r>
        <w:tab/>
      </w:r>
      <w:r>
        <w:t>A、运输时间</w:t>
      </w:r>
      <w:r>
        <w:tab/>
      </w:r>
      <w:r>
        <w:t>B、运输起止点</w:t>
      </w:r>
      <w:r>
        <w:tab/>
      </w:r>
      <w:r>
        <w:t>C、运价</w:t>
      </w:r>
      <w:r>
        <w:tab/>
      </w:r>
      <w:r>
        <w:t>D、杂费</w:t>
      </w:r>
    </w:p>
    <w:p w14:paraId="74D3F3A3">
      <w:pPr>
        <w:pStyle w:val="67"/>
      </w:pPr>
      <w:r>
        <w:t>108、航空运输中，承包人对（　　），在目的站有指定收货人拆卸的包集装器货物的数量、包装负责。</w:t>
      </w:r>
    </w:p>
    <w:p w14:paraId="0899E190">
      <w:pPr>
        <w:pStyle w:val="69"/>
      </w:pPr>
      <w:r>
        <w:tab/>
      </w:r>
      <w:r>
        <w:t>A、航空公司组装的</w:t>
      </w:r>
      <w:r>
        <w:tab/>
      </w:r>
      <w:r>
        <w:t>B、于自己组装的</w:t>
      </w:r>
    </w:p>
    <w:p w14:paraId="69842B58">
      <w:pPr>
        <w:pStyle w:val="69"/>
      </w:pPr>
      <w:r>
        <w:tab/>
      </w:r>
      <w:r>
        <w:t>C、发货人组装的</w:t>
      </w:r>
      <w:r>
        <w:tab/>
      </w:r>
      <w:r>
        <w:t>D、收货人组装的</w:t>
      </w:r>
    </w:p>
    <w:p w14:paraId="74631F9F">
      <w:pPr>
        <w:pStyle w:val="67"/>
      </w:pPr>
      <w:r>
        <w:t>109、根据运输工具的不同，内陆运输可以分为铁路运输和（　　）。</w:t>
      </w:r>
    </w:p>
    <w:p w14:paraId="7CFD3359">
      <w:pPr>
        <w:pStyle w:val="70"/>
      </w:pPr>
      <w:r>
        <w:tab/>
      </w:r>
      <w:r>
        <w:t>A、航空运输</w:t>
      </w:r>
      <w:r>
        <w:tab/>
      </w:r>
      <w:r>
        <w:t>B、铁路运输</w:t>
      </w:r>
      <w:r>
        <w:tab/>
      </w:r>
      <w:r>
        <w:t>C、公路运输</w:t>
      </w:r>
      <w:r>
        <w:tab/>
      </w:r>
      <w:r>
        <w:t>D、海运</w:t>
      </w:r>
    </w:p>
    <w:p w14:paraId="20C171BC">
      <w:pPr>
        <w:pStyle w:val="67"/>
      </w:pPr>
      <w:r>
        <w:t>110、公路运输的最大优点是（　　）。</w:t>
      </w:r>
    </w:p>
    <w:p w14:paraId="2D3EFE8D">
      <w:pPr>
        <w:pStyle w:val="70"/>
      </w:pPr>
      <w:r>
        <w:tab/>
      </w:r>
      <w:r>
        <w:t>A、灵活</w:t>
      </w:r>
      <w:r>
        <w:tab/>
      </w:r>
      <w:r>
        <w:t>B、运量大</w:t>
      </w:r>
      <w:r>
        <w:tab/>
      </w:r>
      <w:r>
        <w:t>C、运输半径大</w:t>
      </w:r>
      <w:r>
        <w:tab/>
      </w:r>
      <w:r>
        <w:t>D、运价低</w:t>
      </w:r>
    </w:p>
    <w:p w14:paraId="07F9FE1B">
      <w:pPr>
        <w:pStyle w:val="67"/>
      </w:pPr>
      <w:r>
        <w:t>111、以下属于重要陆输节点的内陆城市是（　　）。</w:t>
      </w:r>
    </w:p>
    <w:p w14:paraId="64BA6250">
      <w:pPr>
        <w:pStyle w:val="70"/>
      </w:pPr>
      <w:r>
        <w:tab/>
      </w:r>
      <w:r>
        <w:t>A、巴黎</w:t>
      </w:r>
      <w:r>
        <w:tab/>
      </w:r>
      <w:r>
        <w:t>B、汉堡</w:t>
      </w:r>
      <w:r>
        <w:tab/>
      </w:r>
      <w:r>
        <w:t>C、马赛</w:t>
      </w:r>
      <w:r>
        <w:tab/>
      </w:r>
      <w:r>
        <w:t>D、迪拜</w:t>
      </w:r>
    </w:p>
    <w:p w14:paraId="3CE5681C">
      <w:pPr>
        <w:pStyle w:val="67"/>
      </w:pPr>
      <w:r>
        <w:t>112、（　　）道路运输管理结构负责《国际道路运输国籍识别标志》的印刷、发放管理和监督使用。</w:t>
      </w:r>
    </w:p>
    <w:p w14:paraId="5543B970">
      <w:pPr>
        <w:pStyle w:val="70"/>
      </w:pPr>
      <w:r>
        <w:tab/>
      </w:r>
      <w:r>
        <w:t>A、部级</w:t>
      </w:r>
      <w:r>
        <w:tab/>
      </w:r>
      <w:r>
        <w:t>B、省级</w:t>
      </w:r>
      <w:r>
        <w:tab/>
      </w:r>
      <w:r>
        <w:t>C、市级</w:t>
      </w:r>
      <w:r>
        <w:tab/>
      </w:r>
      <w:r>
        <w:t>D、区级</w:t>
      </w:r>
    </w:p>
    <w:p w14:paraId="253407DC">
      <w:pPr>
        <w:pStyle w:val="67"/>
      </w:pPr>
      <w:r>
        <w:t>113、航空货运进口时航空公司的地面代理人向货运代理公司交接的文件是（　　）。</w:t>
      </w:r>
    </w:p>
    <w:p w14:paraId="3282CFE8">
      <w:pPr>
        <w:pStyle w:val="69"/>
      </w:pPr>
      <w:r>
        <w:tab/>
      </w:r>
      <w:r>
        <w:t>A、托运单</w:t>
      </w:r>
      <w:r>
        <w:tab/>
      </w:r>
      <w:r>
        <w:t>B、国际货物交接清单</w:t>
      </w:r>
    </w:p>
    <w:p w14:paraId="51E1219E">
      <w:pPr>
        <w:pStyle w:val="69"/>
      </w:pPr>
      <w:r>
        <w:tab/>
      </w:r>
      <w:r>
        <w:t>C、总运单、随机文件</w:t>
      </w:r>
      <w:r>
        <w:tab/>
      </w:r>
      <w:r>
        <w:t>D、装箱单</w:t>
      </w:r>
    </w:p>
    <w:p w14:paraId="6130B7F4">
      <w:pPr>
        <w:pStyle w:val="67"/>
      </w:pPr>
      <w:r>
        <w:t>114、接货时为核定货物（　　），应测量货物的长宽高。</w:t>
      </w:r>
    </w:p>
    <w:p w14:paraId="2FA41D18">
      <w:pPr>
        <w:pStyle w:val="70"/>
      </w:pPr>
      <w:r>
        <w:tab/>
      </w:r>
      <w:r>
        <w:t>A、体积</w:t>
      </w:r>
      <w:r>
        <w:tab/>
      </w:r>
      <w:r>
        <w:t>B、重量</w:t>
      </w:r>
      <w:r>
        <w:tab/>
      </w:r>
      <w:r>
        <w:t>C、密度</w:t>
      </w:r>
      <w:r>
        <w:tab/>
      </w:r>
      <w:r>
        <w:t>D、质量</w:t>
      </w:r>
    </w:p>
    <w:p w14:paraId="165DF6E0">
      <w:pPr>
        <w:pStyle w:val="67"/>
      </w:pPr>
      <w:r>
        <w:t>115、以下属于货物检查基本内容的是（　　）。</w:t>
      </w:r>
    </w:p>
    <w:p w14:paraId="33E492CF">
      <w:pPr>
        <w:pStyle w:val="70"/>
      </w:pPr>
      <w:r>
        <w:tab/>
      </w:r>
      <w:r>
        <w:t>A、包装检查</w:t>
      </w:r>
      <w:r>
        <w:tab/>
      </w:r>
      <w:r>
        <w:t>B、填充物检查</w:t>
      </w:r>
      <w:r>
        <w:tab/>
      </w:r>
      <w:r>
        <w:t>C、防疫检查</w:t>
      </w:r>
      <w:r>
        <w:tab/>
      </w:r>
      <w:r>
        <w:t>D、以上都对</w:t>
      </w:r>
    </w:p>
    <w:p w14:paraId="3ABBF55D">
      <w:pPr>
        <w:pStyle w:val="67"/>
      </w:pPr>
      <w:r>
        <w:t>116、在运输易腐货物时，航空运单应在（　　）注明“PERISHABLE”。</w:t>
      </w:r>
    </w:p>
    <w:p w14:paraId="3A4739A9">
      <w:pPr>
        <w:pStyle w:val="70"/>
      </w:pPr>
      <w:r>
        <w:tab/>
      </w:r>
      <w:r>
        <w:t>A、品名栏</w:t>
      </w:r>
      <w:r>
        <w:tab/>
      </w:r>
      <w:r>
        <w:t>B、保险栏</w:t>
      </w:r>
      <w:r>
        <w:tab/>
      </w:r>
      <w:r>
        <w:t>C、数量栏</w:t>
      </w:r>
      <w:r>
        <w:tab/>
      </w:r>
      <w:r>
        <w:t>D、体积栏</w:t>
      </w:r>
    </w:p>
    <w:p w14:paraId="6C6A6EF2">
      <w:pPr>
        <w:pStyle w:val="67"/>
      </w:pPr>
      <w:r>
        <w:t>117、关于商品编码描述正确的是（　　）。</w:t>
      </w:r>
    </w:p>
    <w:p w14:paraId="3574B6CE">
      <w:pPr>
        <w:pStyle w:val="68"/>
      </w:pPr>
      <w:r>
        <w:tab/>
      </w:r>
      <w:r>
        <w:t>A、商品编码的品名用四位数表示</w:t>
      </w:r>
    </w:p>
    <w:p w14:paraId="6333BA9E">
      <w:pPr>
        <w:pStyle w:val="68"/>
      </w:pPr>
      <w:r>
        <w:tab/>
      </w:r>
      <w:r>
        <w:t>B、商品编码前两位表示货品所在章</w:t>
      </w:r>
    </w:p>
    <w:p w14:paraId="7FFEBA22">
      <w:pPr>
        <w:pStyle w:val="68"/>
      </w:pPr>
      <w:r>
        <w:tab/>
      </w:r>
      <w:r>
        <w:t>C、商品编码第三、四位表示此货品的子目</w:t>
      </w:r>
    </w:p>
    <w:p w14:paraId="65B8B767">
      <w:pPr>
        <w:pStyle w:val="68"/>
      </w:pPr>
      <w:r>
        <w:tab/>
      </w:r>
      <w:r>
        <w:t>D、商品编码具有特殊含义</w:t>
      </w:r>
    </w:p>
    <w:p w14:paraId="2536B60A">
      <w:pPr>
        <w:pStyle w:val="67"/>
      </w:pPr>
      <w:r>
        <w:t>118、在进出口商品归类时，（　　）不属于“贵金属”。</w:t>
      </w:r>
    </w:p>
    <w:p w14:paraId="6A43726A">
      <w:pPr>
        <w:pStyle w:val="70"/>
      </w:pPr>
      <w:r>
        <w:tab/>
      </w:r>
      <w:r>
        <w:t>A、金</w:t>
      </w:r>
      <w:r>
        <w:tab/>
      </w:r>
      <w:r>
        <w:t>B、钯</w:t>
      </w:r>
      <w:r>
        <w:tab/>
      </w:r>
      <w:r>
        <w:t>C、铟</w:t>
      </w:r>
      <w:r>
        <w:tab/>
      </w:r>
      <w:r>
        <w:t>D、银</w:t>
      </w:r>
    </w:p>
    <w:p w14:paraId="3B9D23FE">
      <w:pPr>
        <w:pStyle w:val="67"/>
      </w:pPr>
      <w:r>
        <w:t>119、以下（　　）不属于原产地证书的分类。</w:t>
      </w:r>
    </w:p>
    <w:p w14:paraId="32E4A0D3">
      <w:pPr>
        <w:pStyle w:val="69"/>
      </w:pPr>
      <w:r>
        <w:tab/>
      </w:r>
      <w:r>
        <w:t>A、一般原产地证书</w:t>
      </w:r>
      <w:r>
        <w:tab/>
      </w:r>
      <w:r>
        <w:t>B、《亚太贸易协定》原产地证书</w:t>
      </w:r>
    </w:p>
    <w:p w14:paraId="1934946D">
      <w:pPr>
        <w:pStyle w:val="69"/>
      </w:pPr>
      <w:r>
        <w:tab/>
      </w:r>
      <w:r>
        <w:t>C、普惠制原产地证书</w:t>
      </w:r>
      <w:r>
        <w:tab/>
      </w:r>
      <w:r>
        <w:t>D、区域性经济互惠原产地证</w:t>
      </w:r>
    </w:p>
    <w:p w14:paraId="0A375A8E">
      <w:pPr>
        <w:pStyle w:val="67"/>
      </w:pPr>
      <w:r>
        <w:t>120、以下（　　）不属于原产地证书的分类。</w:t>
      </w:r>
    </w:p>
    <w:p w14:paraId="21B45853">
      <w:pPr>
        <w:pStyle w:val="69"/>
      </w:pPr>
      <w:r>
        <w:tab/>
      </w:r>
      <w:r>
        <w:t>A、奶酪品质证书</w:t>
      </w:r>
      <w:r>
        <w:tab/>
      </w:r>
      <w:r>
        <w:t>B、专用原产地证书</w:t>
      </w:r>
    </w:p>
    <w:p w14:paraId="5909635E">
      <w:pPr>
        <w:pStyle w:val="69"/>
      </w:pPr>
      <w:r>
        <w:tab/>
      </w:r>
      <w:r>
        <w:t>C、普惠制原产地证书</w:t>
      </w:r>
      <w:r>
        <w:tab/>
      </w:r>
      <w:r>
        <w:t>D、区域性经济互惠原产地证</w:t>
      </w:r>
    </w:p>
    <w:p w14:paraId="27BCF1ED">
      <w:pPr>
        <w:pStyle w:val="67"/>
      </w:pPr>
      <w:r>
        <w:t>121、我国对进出口货物征收关税主要采用（　　）作为计征标准。</w:t>
      </w:r>
    </w:p>
    <w:p w14:paraId="2135B365">
      <w:pPr>
        <w:pStyle w:val="70"/>
      </w:pPr>
      <w:r>
        <w:tab/>
      </w:r>
      <w:r>
        <w:t>A、滑准税</w:t>
      </w:r>
      <w:r>
        <w:tab/>
      </w:r>
      <w:r>
        <w:t>B、从量税</w:t>
      </w:r>
      <w:r>
        <w:tab/>
      </w:r>
      <w:r>
        <w:t>C、从价税</w:t>
      </w:r>
      <w:r>
        <w:tab/>
      </w:r>
      <w:r>
        <w:t>D、复合税</w:t>
      </w:r>
    </w:p>
    <w:p w14:paraId="705DE99C">
      <w:pPr>
        <w:pStyle w:val="67"/>
      </w:pPr>
      <w:r>
        <w:t>122、以下（　　）属于进口环节税。</w:t>
      </w:r>
    </w:p>
    <w:p w14:paraId="5FD2A1C7">
      <w:pPr>
        <w:pStyle w:val="70"/>
      </w:pPr>
      <w:r>
        <w:tab/>
      </w:r>
      <w:r>
        <w:t>A、保障性关税</w:t>
      </w:r>
      <w:r>
        <w:tab/>
      </w:r>
      <w:r>
        <w:t>B、反补贴税</w:t>
      </w:r>
      <w:r>
        <w:tab/>
      </w:r>
      <w:r>
        <w:t>C、消费税</w:t>
      </w:r>
      <w:r>
        <w:tab/>
      </w:r>
      <w:r>
        <w:t>D、反倾销税</w:t>
      </w:r>
    </w:p>
    <w:p w14:paraId="52791781">
      <w:pPr>
        <w:pStyle w:val="67"/>
      </w:pPr>
      <w:r>
        <w:t>123、（　　）不属于检验检疫类别代码。</w:t>
      </w:r>
    </w:p>
    <w:p w14:paraId="18FB635D">
      <w:pPr>
        <w:pStyle w:val="70"/>
      </w:pPr>
      <w:r>
        <w:tab/>
      </w:r>
      <w:r>
        <w:t>A、M</w:t>
      </w:r>
      <w:r>
        <w:tab/>
      </w:r>
      <w:r>
        <w:t>B、P</w:t>
      </w:r>
      <w:r>
        <w:tab/>
      </w:r>
      <w:r>
        <w:t>C、N</w:t>
      </w:r>
      <w:r>
        <w:tab/>
      </w:r>
      <w:r>
        <w:t>D、D</w:t>
      </w:r>
    </w:p>
    <w:p w14:paraId="63881559">
      <w:pPr>
        <w:pStyle w:val="67"/>
      </w:pPr>
      <w:r>
        <w:t>124、（　　）属于检验检疫类别代码。</w:t>
      </w:r>
    </w:p>
    <w:p w14:paraId="5C676CA1">
      <w:pPr>
        <w:pStyle w:val="70"/>
      </w:pPr>
      <w:r>
        <w:tab/>
      </w:r>
      <w:r>
        <w:t>A、A</w:t>
      </w:r>
      <w:r>
        <w:tab/>
      </w:r>
      <w:r>
        <w:t>B、R</w:t>
      </w:r>
      <w:r>
        <w:tab/>
      </w:r>
      <w:r>
        <w:t>C、B</w:t>
      </w:r>
      <w:r>
        <w:tab/>
      </w:r>
      <w:r>
        <w:t>D、D</w:t>
      </w:r>
    </w:p>
    <w:p w14:paraId="56175A6D">
      <w:pPr>
        <w:pStyle w:val="67"/>
      </w:pPr>
      <w:r>
        <w:t>125、以下（　　）不属于检验检疫的主要业务内容。</w:t>
      </w:r>
    </w:p>
    <w:p w14:paraId="08341D12">
      <w:pPr>
        <w:pStyle w:val="68"/>
      </w:pPr>
      <w:r>
        <w:tab/>
      </w:r>
      <w:r>
        <w:t>A、进口危险货物运输包装检验</w:t>
      </w:r>
    </w:p>
    <w:p w14:paraId="5E49C8AB">
      <w:pPr>
        <w:pStyle w:val="68"/>
      </w:pPr>
      <w:r>
        <w:tab/>
      </w:r>
      <w:r>
        <w:t>B、动植物检疫</w:t>
      </w:r>
    </w:p>
    <w:p w14:paraId="580BBEFB">
      <w:pPr>
        <w:pStyle w:val="68"/>
      </w:pPr>
      <w:r>
        <w:tab/>
      </w:r>
      <w:r>
        <w:t>C、进出口原料、旧机电产品装运前检验</w:t>
      </w:r>
    </w:p>
    <w:p w14:paraId="0ADF6F98">
      <w:pPr>
        <w:pStyle w:val="68"/>
      </w:pPr>
      <w:r>
        <w:tab/>
      </w:r>
      <w:r>
        <w:t>D、出口商品质量许可和卫生监督管理</w:t>
      </w:r>
    </w:p>
    <w:p w14:paraId="15F18C38">
      <w:pPr>
        <w:pStyle w:val="67"/>
      </w:pPr>
      <w:r>
        <w:t>126、进/出口整合申报时，申报界面不包括以下（　　）区域。</w:t>
      </w:r>
    </w:p>
    <w:p w14:paraId="17AAD157">
      <w:pPr>
        <w:pStyle w:val="69"/>
      </w:pPr>
      <w:r>
        <w:tab/>
      </w:r>
      <w:r>
        <w:t>A、电子底账信息</w:t>
      </w:r>
      <w:r>
        <w:tab/>
      </w:r>
      <w:r>
        <w:t>B、涉检基本信息</w:t>
      </w:r>
    </w:p>
    <w:p w14:paraId="6783C079">
      <w:pPr>
        <w:pStyle w:val="69"/>
      </w:pPr>
      <w:r>
        <w:tab/>
      </w:r>
      <w:r>
        <w:t>C、商品信息（表体）</w:t>
      </w:r>
      <w:r>
        <w:tab/>
      </w:r>
      <w:r>
        <w:t>D、涉检商品信息</w:t>
      </w:r>
    </w:p>
    <w:p w14:paraId="21975B84">
      <w:pPr>
        <w:pStyle w:val="67"/>
      </w:pPr>
      <w:r>
        <w:t>127、货物保险是以运输途中的货物作为保险标的，保险人对由（　　）造成的货物损失负责赔偿责任的保险。</w:t>
      </w:r>
    </w:p>
    <w:p w14:paraId="100D2EB2">
      <w:pPr>
        <w:pStyle w:val="69"/>
      </w:pPr>
      <w:r>
        <w:tab/>
      </w:r>
      <w:r>
        <w:t>A、人为灾害和意外事故</w:t>
      </w:r>
      <w:r>
        <w:tab/>
      </w:r>
      <w:r>
        <w:t>B、自然灾害和意外事故</w:t>
      </w:r>
    </w:p>
    <w:p w14:paraId="6DEE4471">
      <w:pPr>
        <w:pStyle w:val="69"/>
      </w:pPr>
      <w:r>
        <w:tab/>
      </w:r>
      <w:r>
        <w:t>C、自然灾害和人为事故</w:t>
      </w:r>
      <w:r>
        <w:tab/>
      </w:r>
      <w:r>
        <w:t>D、承运人过失</w:t>
      </w:r>
    </w:p>
    <w:p w14:paraId="2280BE9E">
      <w:pPr>
        <w:pStyle w:val="67"/>
      </w:pPr>
      <w:r>
        <w:t>128、单独海损是指船舶或货物在运输过程中，因受海上风险和外来风险所造成的（　　）。</w:t>
      </w:r>
    </w:p>
    <w:p w14:paraId="4F643C53">
      <w:pPr>
        <w:pStyle w:val="70"/>
      </w:pPr>
      <w:r>
        <w:tab/>
      </w:r>
      <w:r>
        <w:t>A、部分损失</w:t>
      </w:r>
      <w:r>
        <w:tab/>
      </w:r>
      <w:r>
        <w:t>B、实际损失</w:t>
      </w:r>
      <w:r>
        <w:tab/>
      </w:r>
      <w:r>
        <w:t>C、全部损失</w:t>
      </w:r>
      <w:r>
        <w:tab/>
      </w:r>
      <w:r>
        <w:t>D、共同损失</w:t>
      </w:r>
    </w:p>
    <w:p w14:paraId="321F3E7C">
      <w:pPr>
        <w:pStyle w:val="67"/>
      </w:pPr>
      <w:r>
        <w:t>129、（　　）是指在同一海上航程中，当船舶、货物和其他财产遭遇共同危险时，为了共同安全，有意地、合理地采取措施所直接造成的特殊牺牲、支付的特殊费用。</w:t>
      </w:r>
    </w:p>
    <w:p w14:paraId="232DFA1C">
      <w:pPr>
        <w:pStyle w:val="70"/>
      </w:pPr>
      <w:r>
        <w:tab/>
      </w:r>
      <w:r>
        <w:t>A、实际损失</w:t>
      </w:r>
      <w:r>
        <w:tab/>
      </w:r>
      <w:r>
        <w:t>B、单独海损</w:t>
      </w:r>
      <w:r>
        <w:tab/>
      </w:r>
      <w:r>
        <w:t>C、部分损失</w:t>
      </w:r>
      <w:r>
        <w:tab/>
      </w:r>
      <w:r>
        <w:t>D、共同海损</w:t>
      </w:r>
    </w:p>
    <w:p w14:paraId="65F441FF">
      <w:pPr>
        <w:pStyle w:val="67"/>
      </w:pPr>
      <w:r>
        <w:t>130、不同运输方式下完成货物运输签发的提单是（　　）。</w:t>
      </w:r>
    </w:p>
    <w:p w14:paraId="11D31857">
      <w:pPr>
        <w:pStyle w:val="69"/>
      </w:pPr>
      <w:r>
        <w:tab/>
      </w:r>
      <w:r>
        <w:t>A、联运提单</w:t>
      </w:r>
      <w:r>
        <w:tab/>
      </w:r>
      <w:r>
        <w:t>B、转运提单</w:t>
      </w:r>
    </w:p>
    <w:p w14:paraId="6A8D1788">
      <w:pPr>
        <w:pStyle w:val="69"/>
      </w:pPr>
      <w:r>
        <w:tab/>
      </w:r>
      <w:r>
        <w:t>C、多式联运提单</w:t>
      </w:r>
      <w:r>
        <w:tab/>
      </w:r>
      <w:r>
        <w:t>D、直达提单</w:t>
      </w:r>
    </w:p>
    <w:p w14:paraId="740CB83D">
      <w:pPr>
        <w:pStyle w:val="67"/>
      </w:pPr>
      <w:r>
        <w:t>131、在Excel 97中，在打印客户资料时，对重要客户用醒目的方式表示（如用红色表示等），当要处理大量的客户订单时，利用（　　）命令最为方便。</w:t>
      </w:r>
    </w:p>
    <w:p w14:paraId="512765B7">
      <w:pPr>
        <w:pStyle w:val="70"/>
      </w:pPr>
      <w:r>
        <w:tab/>
      </w:r>
      <w:r>
        <w:t>A、查找</w:t>
      </w:r>
      <w:r>
        <w:tab/>
      </w:r>
      <w:r>
        <w:t>B、条件格式</w:t>
      </w:r>
      <w:r>
        <w:tab/>
      </w:r>
      <w:r>
        <w:t>C、数据筛选</w:t>
      </w:r>
      <w:r>
        <w:tab/>
      </w:r>
      <w:r>
        <w:t>D、定位</w:t>
      </w:r>
    </w:p>
    <w:p w14:paraId="64CB9007">
      <w:pPr>
        <w:pStyle w:val="67"/>
      </w:pPr>
      <w:r>
        <w:t>132、航空运输保险的索赔时效，从被保险货物在（　　）后起计算，最多不超过二年。</w:t>
      </w:r>
    </w:p>
    <w:p w14:paraId="2D85CF85">
      <w:pPr>
        <w:pStyle w:val="69"/>
      </w:pPr>
      <w:r>
        <w:tab/>
      </w:r>
      <w:r>
        <w:t>A、最初装运地装上飞机</w:t>
      </w:r>
      <w:r>
        <w:tab/>
      </w:r>
      <w:r>
        <w:t>B、最后卸载地卸离飞机</w:t>
      </w:r>
    </w:p>
    <w:p w14:paraId="10FC7EDF">
      <w:pPr>
        <w:pStyle w:val="69"/>
      </w:pPr>
      <w:r>
        <w:tab/>
      </w:r>
      <w:r>
        <w:t>C、最初起运地仓库或储存处</w:t>
      </w:r>
      <w:r>
        <w:tab/>
      </w:r>
      <w:r>
        <w:t>D、最后仓库或储存处所</w:t>
      </w:r>
    </w:p>
    <w:p w14:paraId="69B91228">
      <w:pPr>
        <w:pStyle w:val="67"/>
      </w:pPr>
      <w:r>
        <w:t>133、航空运输保险的"仓至仓"责任，如未运抵保险单据上标明的仓库或储存处所，则以被保险货物在（　　）后满三十天为止。</w:t>
      </w:r>
    </w:p>
    <w:p w14:paraId="7315AC68">
      <w:pPr>
        <w:pStyle w:val="69"/>
      </w:pPr>
      <w:r>
        <w:tab/>
      </w:r>
      <w:r>
        <w:t>A、最后卸载地卸离飞机</w:t>
      </w:r>
      <w:r>
        <w:tab/>
      </w:r>
      <w:r>
        <w:t>B、最初装运地装上飞机</w:t>
      </w:r>
    </w:p>
    <w:p w14:paraId="63D2EC54">
      <w:pPr>
        <w:pStyle w:val="69"/>
      </w:pPr>
      <w:r>
        <w:tab/>
      </w:r>
      <w:r>
        <w:t>C、最初起运地仓库或储存处</w:t>
      </w:r>
      <w:r>
        <w:tab/>
      </w:r>
      <w:r>
        <w:t>D、最后仓库或储存处所</w:t>
      </w:r>
    </w:p>
    <w:p w14:paraId="633903EB">
      <w:pPr>
        <w:pStyle w:val="67"/>
      </w:pPr>
      <w:r>
        <w:t>134、航空运输保险的"仓至仓"责任，如未运抵保险单据上标明的仓库或储存处所，则以被保险货物在最后卸载地卸离飞机后满（　　）为止。</w:t>
      </w:r>
    </w:p>
    <w:p w14:paraId="61E9CC88">
      <w:pPr>
        <w:pStyle w:val="70"/>
      </w:pPr>
      <w:r>
        <w:tab/>
      </w:r>
      <w:r>
        <w:t>A、10天</w:t>
      </w:r>
      <w:r>
        <w:tab/>
      </w:r>
      <w:r>
        <w:t>B、15天</w:t>
      </w:r>
      <w:r>
        <w:tab/>
      </w:r>
      <w:r>
        <w:t>C、1个月</w:t>
      </w:r>
      <w:r>
        <w:tab/>
      </w:r>
      <w:r>
        <w:t>D、2个月</w:t>
      </w:r>
    </w:p>
    <w:p w14:paraId="2E906388">
      <w:pPr>
        <w:pStyle w:val="67"/>
      </w:pPr>
      <w:r>
        <w:t>135、在货代业务中“揽货”即揽取货物，也就是销售运力的行为。（　　）不算是货代企业的产品。</w:t>
      </w:r>
    </w:p>
    <w:p w14:paraId="040C8F78">
      <w:pPr>
        <w:pStyle w:val="70"/>
      </w:pPr>
      <w:r>
        <w:tab/>
      </w:r>
      <w:r>
        <w:t>A、货物</w:t>
      </w:r>
      <w:r>
        <w:tab/>
      </w:r>
      <w:r>
        <w:t>B、服务</w:t>
      </w:r>
      <w:r>
        <w:tab/>
      </w:r>
      <w:r>
        <w:t>C、舱位</w:t>
      </w:r>
      <w:r>
        <w:tab/>
      </w:r>
      <w:r>
        <w:t>D、运力</w:t>
      </w:r>
    </w:p>
    <w:p w14:paraId="7072F003">
      <w:pPr>
        <w:pStyle w:val="67"/>
      </w:pPr>
      <w:r>
        <w:t>136、货运营销策略主要有产品策略、（　　）、分销策略和促销策略。</w:t>
      </w:r>
    </w:p>
    <w:p w14:paraId="15715579">
      <w:pPr>
        <w:pStyle w:val="70"/>
      </w:pPr>
      <w:r>
        <w:tab/>
      </w:r>
      <w:r>
        <w:t>A、技术策略</w:t>
      </w:r>
      <w:r>
        <w:tab/>
      </w:r>
      <w:r>
        <w:t>B、资金策略</w:t>
      </w:r>
      <w:r>
        <w:tab/>
      </w:r>
      <w:r>
        <w:t>C、人力策略</w:t>
      </w:r>
      <w:r>
        <w:tab/>
      </w:r>
      <w:r>
        <w:t>D、定价策略</w:t>
      </w:r>
    </w:p>
    <w:p w14:paraId="277D1D83">
      <w:pPr>
        <w:pStyle w:val="67"/>
      </w:pPr>
      <w:r>
        <w:t>137、在空运货物出口基本操作流程中,说法错误的是（　　）。</w:t>
      </w:r>
    </w:p>
    <w:p w14:paraId="757BB847">
      <w:pPr>
        <w:pStyle w:val="68"/>
      </w:pPr>
      <w:r>
        <w:tab/>
      </w:r>
      <w:r>
        <w:t>A、货代审核托运人运输和商务单证</w:t>
      </w:r>
    </w:p>
    <w:p w14:paraId="594722C5">
      <w:pPr>
        <w:pStyle w:val="68"/>
      </w:pPr>
      <w:r>
        <w:tab/>
      </w:r>
      <w:r>
        <w:t>B、货代向航空公司订舱</w:t>
      </w:r>
    </w:p>
    <w:p w14:paraId="08DB9CD4">
      <w:pPr>
        <w:pStyle w:val="68"/>
      </w:pPr>
      <w:r>
        <w:tab/>
      </w:r>
      <w:r>
        <w:t>C、货代提箱、提板进行装货</w:t>
      </w:r>
    </w:p>
    <w:p w14:paraId="27BC6993">
      <w:pPr>
        <w:pStyle w:val="68"/>
      </w:pPr>
      <w:r>
        <w:tab/>
      </w:r>
      <w:r>
        <w:t>D、货代将货物交给航空公司，取得运单后交给托运人。</w:t>
      </w:r>
    </w:p>
    <w:p w14:paraId="1D3C0716">
      <w:pPr>
        <w:pStyle w:val="67"/>
      </w:pPr>
      <w:r>
        <w:t>138、目标客户资料的收集不包括（　　）。</w:t>
      </w:r>
    </w:p>
    <w:p w14:paraId="6D2D2806">
      <w:pPr>
        <w:pStyle w:val="70"/>
      </w:pPr>
      <w:r>
        <w:tab/>
      </w:r>
      <w:r>
        <w:t>A、家庭成员</w:t>
      </w:r>
      <w:r>
        <w:tab/>
      </w:r>
      <w:r>
        <w:t>B、组织架构</w:t>
      </w:r>
      <w:r>
        <w:tab/>
      </w:r>
      <w:r>
        <w:t>C、决策流程</w:t>
      </w:r>
      <w:r>
        <w:tab/>
      </w:r>
      <w:r>
        <w:t>D、经营信息</w:t>
      </w:r>
    </w:p>
    <w:p w14:paraId="2E11036D">
      <w:pPr>
        <w:pStyle w:val="67"/>
      </w:pPr>
      <w:r>
        <w:t>139、在开发新客户的过程中收集客户资料是一项很重要的工作, 不属于收集客户资料的方法是（　　）。</w:t>
      </w:r>
    </w:p>
    <w:p w14:paraId="4EF6A05D">
      <w:pPr>
        <w:pStyle w:val="69"/>
      </w:pPr>
      <w:r>
        <w:tab/>
      </w:r>
      <w:r>
        <w:t>A、销售人员人际网络拓展法</w:t>
      </w:r>
      <w:r>
        <w:tab/>
      </w:r>
      <w:r>
        <w:t>B、抽样分析法</w:t>
      </w:r>
    </w:p>
    <w:p w14:paraId="2F3FAB2A">
      <w:pPr>
        <w:pStyle w:val="69"/>
      </w:pPr>
      <w:r>
        <w:tab/>
      </w:r>
      <w:r>
        <w:t>C、资料分析法</w:t>
      </w:r>
      <w:r>
        <w:tab/>
      </w:r>
      <w:r>
        <w:t>D、合作伙伴推荐法</w:t>
      </w:r>
    </w:p>
    <w:p w14:paraId="2528EBDF">
      <w:pPr>
        <w:pStyle w:val="67"/>
      </w:pPr>
      <w:r>
        <w:t>140、DC集装箱是指（　　）。</w:t>
      </w:r>
    </w:p>
    <w:p w14:paraId="34A82EE0">
      <w:pPr>
        <w:pStyle w:val="69"/>
      </w:pPr>
      <w:r>
        <w:tab/>
      </w:r>
      <w:r>
        <w:t>A、20尺集装箱</w:t>
      </w:r>
      <w:r>
        <w:tab/>
      </w:r>
      <w:r>
        <w:t>B、40尺集装箱</w:t>
      </w:r>
    </w:p>
    <w:p w14:paraId="090EE76E">
      <w:pPr>
        <w:pStyle w:val="69"/>
      </w:pPr>
      <w:r>
        <w:tab/>
      </w:r>
      <w:r>
        <w:t>C、开顶集装箱</w:t>
      </w:r>
      <w:r>
        <w:tab/>
      </w:r>
      <w:r>
        <w:t>D、干货集装箱</w:t>
      </w:r>
    </w:p>
    <w:p w14:paraId="55545E52">
      <w:pPr>
        <w:pStyle w:val="67"/>
      </w:pPr>
      <w:r>
        <w:t>141、超长货物可用（　　）装运。</w:t>
      </w:r>
    </w:p>
    <w:p w14:paraId="7DCCFB0A">
      <w:pPr>
        <w:pStyle w:val="70"/>
      </w:pPr>
      <w:r>
        <w:tab/>
      </w:r>
      <w:r>
        <w:t>A、通风集装箱</w:t>
      </w:r>
      <w:r>
        <w:tab/>
      </w:r>
      <w:r>
        <w:t>B、平台集装箱</w:t>
      </w:r>
      <w:r>
        <w:tab/>
      </w:r>
      <w:r>
        <w:t>C、杂货集装箱</w:t>
      </w:r>
      <w:r>
        <w:tab/>
      </w:r>
      <w:r>
        <w:t>D、敞顶集装箱</w:t>
      </w:r>
    </w:p>
    <w:p w14:paraId="22BE9690">
      <w:pPr>
        <w:pStyle w:val="67"/>
      </w:pPr>
      <w:r>
        <w:t>142、下列哪项不是航空集装器的作用（　　）。</w:t>
      </w:r>
    </w:p>
    <w:p w14:paraId="2CD46343">
      <w:pPr>
        <w:pStyle w:val="69"/>
      </w:pPr>
      <w:r>
        <w:tab/>
      </w:r>
      <w:r>
        <w:t>A、提高工作效率</w:t>
      </w:r>
      <w:r>
        <w:tab/>
      </w:r>
      <w:r>
        <w:t>B、提高运输质量</w:t>
      </w:r>
    </w:p>
    <w:p w14:paraId="1B6DFCA0">
      <w:pPr>
        <w:pStyle w:val="69"/>
      </w:pPr>
      <w:r>
        <w:tab/>
      </w:r>
      <w:r>
        <w:t>C、提高货物的密封性</w:t>
      </w:r>
      <w:r>
        <w:tab/>
      </w:r>
      <w:r>
        <w:t>D、减少货物周转次数</w:t>
      </w:r>
    </w:p>
    <w:p w14:paraId="50ABB28D">
      <w:pPr>
        <w:pStyle w:val="67"/>
      </w:pPr>
      <w:r>
        <w:t>143、在集装器的面板和四周，常会看到诸如PAP3429CA的代码，前面三个字母不能表示的含义是（　　）。</w:t>
      </w:r>
    </w:p>
    <w:p w14:paraId="51F9A6F8">
      <w:pPr>
        <w:pStyle w:val="69"/>
      </w:pPr>
      <w:r>
        <w:tab/>
      </w:r>
      <w:r>
        <w:t>A、所属的承运人</w:t>
      </w:r>
      <w:r>
        <w:tab/>
      </w:r>
      <w:r>
        <w:t>B、集装器的类型</w:t>
      </w:r>
    </w:p>
    <w:p w14:paraId="733FC1D2">
      <w:pPr>
        <w:pStyle w:val="69"/>
      </w:pPr>
      <w:r>
        <w:tab/>
      </w:r>
      <w:r>
        <w:t>C、底板的尺寸</w:t>
      </w:r>
      <w:r>
        <w:tab/>
      </w:r>
      <w:r>
        <w:t>D、顶部的外形</w:t>
      </w:r>
    </w:p>
    <w:p w14:paraId="04F034E5">
      <w:pPr>
        <w:pStyle w:val="67"/>
      </w:pPr>
      <w:r>
        <w:t>144、铁路口岸是铁路跨境通道场所，通常设有（　　）、海关监管仓库、停车场和集装箱堆场。</w:t>
      </w:r>
    </w:p>
    <w:p w14:paraId="12ED25A2">
      <w:pPr>
        <w:pStyle w:val="69"/>
      </w:pPr>
      <w:r>
        <w:tab/>
      </w:r>
      <w:r>
        <w:t>A、候机楼</w:t>
      </w:r>
      <w:r>
        <w:tab/>
      </w:r>
      <w:r>
        <w:t>B、口岸联检大楼</w:t>
      </w:r>
    </w:p>
    <w:p w14:paraId="5A490422">
      <w:pPr>
        <w:pStyle w:val="69"/>
      </w:pPr>
      <w:r>
        <w:tab/>
      </w:r>
      <w:r>
        <w:t>C、行政服务大厅</w:t>
      </w:r>
      <w:r>
        <w:tab/>
      </w:r>
      <w:r>
        <w:t>D、泊位</w:t>
      </w:r>
    </w:p>
    <w:p w14:paraId="1C9937BB">
      <w:pPr>
        <w:pStyle w:val="67"/>
      </w:pPr>
      <w:r>
        <w:t>145、以下哪项不是当前主要的航运联盟（　　）。</w:t>
      </w:r>
    </w:p>
    <w:p w14:paraId="7A7776D6">
      <w:pPr>
        <w:pStyle w:val="70"/>
      </w:pPr>
      <w:r>
        <w:tab/>
      </w:r>
      <w:r>
        <w:t>A、O3</w:t>
      </w:r>
      <w:r>
        <w:tab/>
      </w:r>
      <w:r>
        <w:t>B、2M</w:t>
      </w:r>
      <w:r>
        <w:tab/>
      </w:r>
      <w:r>
        <w:t>C、OA</w:t>
      </w:r>
      <w:r>
        <w:tab/>
      </w:r>
      <w:r>
        <w:t>D、THE</w:t>
      </w:r>
    </w:p>
    <w:p w14:paraId="1D9C0719">
      <w:pPr>
        <w:pStyle w:val="67"/>
      </w:pPr>
      <w:r>
        <w:t>146、从全球统计数据上看，海运承运人投放运力最多的在（　　）。</w:t>
      </w:r>
    </w:p>
    <w:p w14:paraId="03E30F24">
      <w:pPr>
        <w:pStyle w:val="70"/>
      </w:pPr>
      <w:r>
        <w:tab/>
      </w:r>
      <w:r>
        <w:t>A、亚欧航线</w:t>
      </w:r>
      <w:r>
        <w:tab/>
      </w:r>
      <w:r>
        <w:t>B、太平洋航线</w:t>
      </w:r>
      <w:r>
        <w:tab/>
      </w:r>
      <w:r>
        <w:t>C、大西洋航线</w:t>
      </w:r>
      <w:r>
        <w:tab/>
      </w:r>
      <w:r>
        <w:t>D、印度洋航线</w:t>
      </w:r>
    </w:p>
    <w:p w14:paraId="320AC3DC">
      <w:pPr>
        <w:pStyle w:val="67"/>
      </w:pPr>
      <w:r>
        <w:t>147、目前行驶里程较长的义乌-马德里，全程13000多公里，运行时间约（　　）天。</w:t>
      </w:r>
    </w:p>
    <w:p w14:paraId="48C49454">
      <w:pPr>
        <w:pStyle w:val="70"/>
      </w:pPr>
      <w:r>
        <w:tab/>
      </w:r>
      <w:r>
        <w:t>A、12</w:t>
      </w:r>
      <w:r>
        <w:tab/>
      </w:r>
      <w:r>
        <w:t>B、15</w:t>
      </w:r>
      <w:r>
        <w:tab/>
      </w:r>
      <w:r>
        <w:t>C、18</w:t>
      </w:r>
      <w:r>
        <w:tab/>
      </w:r>
      <w:r>
        <w:t>D、21</w:t>
      </w:r>
    </w:p>
    <w:p w14:paraId="6EA94154">
      <w:pPr>
        <w:pStyle w:val="67"/>
      </w:pPr>
      <w:r>
        <w:t>148、我国一类道路国际口岸数量最多的是在（　　）。</w:t>
      </w:r>
    </w:p>
    <w:p w14:paraId="5DE97DC6">
      <w:pPr>
        <w:pStyle w:val="70"/>
      </w:pPr>
      <w:r>
        <w:tab/>
      </w:r>
      <w:r>
        <w:t>A、黑、吉、辽</w:t>
      </w:r>
      <w:r>
        <w:tab/>
      </w:r>
      <w:r>
        <w:t>B、广东、广西</w:t>
      </w:r>
      <w:r>
        <w:tab/>
      </w:r>
      <w:r>
        <w:t>C、云南</w:t>
      </w:r>
      <w:r>
        <w:tab/>
      </w:r>
      <w:r>
        <w:t>D、新疆</w:t>
      </w:r>
    </w:p>
    <w:p w14:paraId="1BB9542B">
      <w:pPr>
        <w:pStyle w:val="67"/>
      </w:pPr>
      <w:r>
        <w:t>149、航空公司办理一批货物所能接受的最低运费,是航空公司在考虑办理即使很小的一批货物也会产生的固定的费用，这里指的运费是（　　）。</w:t>
      </w:r>
    </w:p>
    <w:p w14:paraId="56F71A75">
      <w:pPr>
        <w:pStyle w:val="70"/>
      </w:pPr>
      <w:r>
        <w:tab/>
      </w:r>
      <w:r>
        <w:t>A、航空运费</w:t>
      </w:r>
      <w:r>
        <w:tab/>
      </w:r>
      <w:r>
        <w:t>B、特殊运费</w:t>
      </w:r>
      <w:r>
        <w:tab/>
      </w:r>
      <w:r>
        <w:t>C、普通运费</w:t>
      </w:r>
      <w:r>
        <w:tab/>
      </w:r>
      <w:r>
        <w:t>D、起码运费</w:t>
      </w:r>
    </w:p>
    <w:p w14:paraId="4F73ED68">
      <w:pPr>
        <w:pStyle w:val="67"/>
      </w:pPr>
      <w:r>
        <w:t>150、航空运费的收取标准是（　　）。</w:t>
      </w:r>
    </w:p>
    <w:p w14:paraId="504D371C">
      <w:pPr>
        <w:pStyle w:val="68"/>
      </w:pPr>
      <w:r>
        <w:tab/>
      </w:r>
      <w:r>
        <w:t>A、按W收取</w:t>
      </w:r>
    </w:p>
    <w:p w14:paraId="45095B6F">
      <w:pPr>
        <w:pStyle w:val="68"/>
      </w:pPr>
      <w:r>
        <w:tab/>
      </w:r>
      <w:r>
        <w:t>B、按M收取</w:t>
      </w:r>
    </w:p>
    <w:p w14:paraId="697290FE">
      <w:pPr>
        <w:pStyle w:val="68"/>
      </w:pPr>
      <w:r>
        <w:tab/>
      </w:r>
      <w:r>
        <w:t>C、按W/M收取</w:t>
      </w:r>
    </w:p>
    <w:p w14:paraId="14C15AA9">
      <w:pPr>
        <w:pStyle w:val="68"/>
      </w:pPr>
      <w:r>
        <w:tab/>
      </w:r>
      <w:r>
        <w:t>D、按W/M or A.V. 收取</w:t>
      </w:r>
    </w:p>
    <w:p w14:paraId="4799DE54">
      <w:pPr>
        <w:pStyle w:val="67"/>
      </w:pPr>
      <w:r>
        <w:t>151、航空运单中N</w:t>
      </w:r>
      <w:r>
        <w:rPr>
          <w:rFonts w:hint="eastAsia"/>
          <w:lang w:val="en-US" w:eastAsia="zh-CN"/>
        </w:rPr>
        <w:t>,</w:t>
      </w:r>
      <w:r>
        <w:t>C</w:t>
      </w:r>
      <w:r>
        <w:rPr>
          <w:rFonts w:hint="eastAsia"/>
          <w:lang w:val="en-US" w:eastAsia="zh-CN"/>
        </w:rPr>
        <w:t>,</w:t>
      </w:r>
      <w:r>
        <w:t>V</w:t>
      </w:r>
      <w:r>
        <w:rPr>
          <w:rFonts w:hint="eastAsia"/>
          <w:lang w:val="en-US" w:eastAsia="zh-CN"/>
        </w:rPr>
        <w:t>,</w:t>
      </w:r>
      <w:r>
        <w:t>指的是（　　）。</w:t>
      </w:r>
    </w:p>
    <w:p w14:paraId="2CA0C6D7">
      <w:pPr>
        <w:pStyle w:val="70"/>
      </w:pPr>
      <w:r>
        <w:tab/>
      </w:r>
      <w:r>
        <w:t>A、无价格声明</w:t>
      </w:r>
      <w:r>
        <w:tab/>
      </w:r>
      <w:r>
        <w:t>B、无声明价值</w:t>
      </w:r>
      <w:r>
        <w:tab/>
      </w:r>
      <w:r>
        <w:t>C、无商业价值</w:t>
      </w:r>
      <w:r>
        <w:tab/>
      </w:r>
      <w:r>
        <w:t>D、无责任声明</w:t>
      </w:r>
    </w:p>
    <w:p w14:paraId="46632161">
      <w:pPr>
        <w:pStyle w:val="67"/>
      </w:pPr>
      <w:r>
        <w:t>152、当一笔普通航空货物计费重量很小时,航空公司规定按 （　　） 计收运费。</w:t>
      </w:r>
    </w:p>
    <w:p w14:paraId="72921729">
      <w:pPr>
        <w:pStyle w:val="69"/>
      </w:pPr>
      <w:r>
        <w:tab/>
      </w:r>
      <w:r>
        <w:t>A、特种运价</w:t>
      </w:r>
      <w:r>
        <w:tab/>
      </w:r>
      <w:r>
        <w:t>B、声明价值费用</w:t>
      </w:r>
    </w:p>
    <w:p w14:paraId="7648F99B">
      <w:pPr>
        <w:pStyle w:val="69"/>
      </w:pPr>
      <w:r>
        <w:tab/>
      </w:r>
      <w:r>
        <w:t>C、起码运费</w:t>
      </w:r>
      <w:r>
        <w:tab/>
      </w:r>
      <w:r>
        <w:t>D、指定运价</w:t>
      </w:r>
    </w:p>
    <w:p w14:paraId="3C711862">
      <w:pPr>
        <w:pStyle w:val="67"/>
      </w:pPr>
      <w:r>
        <w:t>153、航空公司运价以“S”表示（　　）。</w:t>
      </w:r>
    </w:p>
    <w:p w14:paraId="078BD5AD">
      <w:pPr>
        <w:pStyle w:val="69"/>
      </w:pPr>
      <w:r>
        <w:tab/>
      </w:r>
      <w:r>
        <w:t>A、最低运价</w:t>
      </w:r>
      <w:r>
        <w:tab/>
      </w:r>
      <w:bookmarkStart w:id="0" w:name="_GoBack"/>
      <w:bookmarkEnd w:id="0"/>
      <w:r>
        <w:t>B、指定商品运价</w:t>
      </w:r>
    </w:p>
    <w:p w14:paraId="7D8326DD">
      <w:pPr>
        <w:pStyle w:val="69"/>
      </w:pPr>
      <w:r>
        <w:tab/>
      </w:r>
      <w:r>
        <w:t>C、附加运价</w:t>
      </w:r>
      <w:r>
        <w:tab/>
      </w:r>
      <w:r>
        <w:t>D、附减运价</w:t>
      </w:r>
    </w:p>
    <w:p w14:paraId="036B44F7">
      <w:pPr>
        <w:pStyle w:val="67"/>
      </w:pPr>
      <w:r>
        <w:t>154、下列哪项不是铁路运价的主要形式？（　　）。</w:t>
      </w:r>
    </w:p>
    <w:p w14:paraId="4787EB39">
      <w:pPr>
        <w:pStyle w:val="70"/>
      </w:pPr>
      <w:r>
        <w:tab/>
      </w:r>
      <w:r>
        <w:t>A、普通运价</w:t>
      </w:r>
      <w:r>
        <w:tab/>
      </w:r>
      <w:r>
        <w:t>B、特定运价</w:t>
      </w:r>
      <w:r>
        <w:tab/>
      </w:r>
      <w:r>
        <w:t>C、浮动运价</w:t>
      </w:r>
      <w:r>
        <w:tab/>
      </w:r>
      <w:r>
        <w:t>D、点到点运价</w:t>
      </w:r>
    </w:p>
    <w:p w14:paraId="571ACC82">
      <w:pPr>
        <w:pStyle w:val="67"/>
      </w:pPr>
      <w:r>
        <w:t>155、广深线铁路运价属于铁路运价中的（　　）形式。</w:t>
      </w:r>
    </w:p>
    <w:p w14:paraId="72FFB9C9">
      <w:pPr>
        <w:pStyle w:val="69"/>
      </w:pPr>
      <w:r>
        <w:tab/>
      </w:r>
      <w:r>
        <w:t>A、统一运价</w:t>
      </w:r>
      <w:r>
        <w:tab/>
      </w:r>
      <w:r>
        <w:t>B、地方铁路运价</w:t>
      </w:r>
    </w:p>
    <w:p w14:paraId="62F87A5B">
      <w:pPr>
        <w:pStyle w:val="69"/>
      </w:pPr>
      <w:r>
        <w:tab/>
      </w:r>
      <w:r>
        <w:t>C、特定运价</w:t>
      </w:r>
      <w:r>
        <w:tab/>
      </w:r>
      <w:r>
        <w:t>D、浮动运价</w:t>
      </w:r>
    </w:p>
    <w:p w14:paraId="5DB52414">
      <w:pPr>
        <w:pStyle w:val="67"/>
      </w:pPr>
      <w:r>
        <w:t>156、集装箱运输的整箱货的最低运费标准是（　　）。</w:t>
      </w:r>
    </w:p>
    <w:p w14:paraId="201B690A">
      <w:pPr>
        <w:pStyle w:val="70"/>
      </w:pPr>
      <w:r>
        <w:tab/>
      </w:r>
      <w:r>
        <w:t>A、尺码吨</w:t>
      </w:r>
      <w:r>
        <w:tab/>
      </w:r>
      <w:r>
        <w:t>B、运费吨</w:t>
      </w:r>
      <w:r>
        <w:tab/>
      </w:r>
      <w:r>
        <w:t>C、产品件数</w:t>
      </w:r>
      <w:r>
        <w:tab/>
      </w:r>
      <w:r>
        <w:t>D、货值</w:t>
      </w:r>
    </w:p>
    <w:p w14:paraId="25CD09B6">
      <w:pPr>
        <w:pStyle w:val="67"/>
      </w:pPr>
      <w:r>
        <w:t>157、整箱货海运运费计收方法（　　）。</w:t>
      </w:r>
    </w:p>
    <w:p w14:paraId="39A47BD7">
      <w:pPr>
        <w:pStyle w:val="68"/>
      </w:pPr>
      <w:r>
        <w:tab/>
      </w:r>
      <w:r>
        <w:t>A、按FAK包箱费率计收;</w:t>
      </w:r>
    </w:p>
    <w:p w14:paraId="663AA085">
      <w:pPr>
        <w:pStyle w:val="68"/>
      </w:pPr>
      <w:r>
        <w:tab/>
      </w:r>
      <w:r>
        <w:t>B、按FCS包箱费率计收;</w:t>
      </w:r>
    </w:p>
    <w:p w14:paraId="7458B6C2">
      <w:pPr>
        <w:pStyle w:val="68"/>
      </w:pPr>
      <w:r>
        <w:tab/>
      </w:r>
      <w:r>
        <w:t>C、按最低计费吨或最高计费吨运费计收;</w:t>
      </w:r>
    </w:p>
    <w:p w14:paraId="4B30973D">
      <w:pPr>
        <w:pStyle w:val="68"/>
      </w:pPr>
      <w:r>
        <w:tab/>
      </w:r>
      <w:r>
        <w:t>D、以上均适用</w:t>
      </w:r>
    </w:p>
    <w:p w14:paraId="409199D3">
      <w:pPr>
        <w:pStyle w:val="67"/>
      </w:pPr>
      <w:r>
        <w:t>158、表示该货物应分别按其毛重或体积计算运费,并选择其中运费较高者的是（　　）。</w:t>
      </w:r>
    </w:p>
    <w:p w14:paraId="557C2E1B">
      <w:pPr>
        <w:pStyle w:val="70"/>
      </w:pPr>
      <w:r>
        <w:tab/>
      </w:r>
      <w:r>
        <w:t>A、W/N</w:t>
      </w:r>
      <w:r>
        <w:tab/>
      </w:r>
      <w:r>
        <w:t>B、M</w:t>
      </w:r>
      <w:r>
        <w:tab/>
      </w:r>
      <w:r>
        <w:t>C、W/M</w:t>
      </w:r>
      <w:r>
        <w:tab/>
      </w:r>
      <w:r>
        <w:t>D、W/T</w:t>
      </w:r>
    </w:p>
    <w:p w14:paraId="6BE0B5CE">
      <w:pPr>
        <w:pStyle w:val="67"/>
      </w:pPr>
      <w:r>
        <w:t>159、买方可能承担海运驳船费的贸易术语是（　　）。</w:t>
      </w:r>
    </w:p>
    <w:p w14:paraId="6D3DE41A">
      <w:pPr>
        <w:pStyle w:val="70"/>
      </w:pPr>
      <w:r>
        <w:tab/>
      </w:r>
      <w:r>
        <w:t>A、DAP</w:t>
      </w:r>
      <w:r>
        <w:tab/>
      </w:r>
      <w:r>
        <w:t>B、DDP</w:t>
      </w:r>
      <w:r>
        <w:tab/>
      </w:r>
      <w:r>
        <w:t>C、FAS</w:t>
      </w:r>
      <w:r>
        <w:tab/>
      </w:r>
      <w:r>
        <w:t>D、DPU</w:t>
      </w:r>
    </w:p>
    <w:p w14:paraId="22D85DA0">
      <w:pPr>
        <w:pStyle w:val="67"/>
      </w:pPr>
      <w:r>
        <w:t>160、对于铁路货物运输运费,下列表达中正确的是（　　）。</w:t>
      </w:r>
    </w:p>
    <w:p w14:paraId="2E57AF83">
      <w:pPr>
        <w:pStyle w:val="68"/>
      </w:pPr>
      <w:r>
        <w:tab/>
      </w:r>
      <w:r>
        <w:t>A、运费=运行基价×运价里程</w:t>
      </w:r>
    </w:p>
    <w:p w14:paraId="40D9BCDE">
      <w:pPr>
        <w:pStyle w:val="68"/>
      </w:pPr>
      <w:r>
        <w:tab/>
      </w:r>
      <w:r>
        <w:t>B、运费=（发到基价+运行基价）×计费重量</w:t>
      </w:r>
    </w:p>
    <w:p w14:paraId="0F314BB9">
      <w:pPr>
        <w:pStyle w:val="68"/>
      </w:pPr>
      <w:r>
        <w:tab/>
      </w:r>
      <w:r>
        <w:t>C、运费=发到基价+运行基价×运价里程</w:t>
      </w:r>
    </w:p>
    <w:p w14:paraId="159F89E8">
      <w:pPr>
        <w:pStyle w:val="68"/>
      </w:pPr>
      <w:r>
        <w:tab/>
      </w:r>
      <w:r>
        <w:t>D、运费=（发到基价+运行基价×运价里程)×计费重量</w:t>
      </w:r>
    </w:p>
    <w:p w14:paraId="26F20A90">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4D9F0C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A19778E">
            <w:pPr>
              <w:keepNext/>
              <w:jc w:val="center"/>
            </w:pPr>
            <w:r>
              <w:rPr>
                <w:rFonts w:hint="eastAsia"/>
              </w:rPr>
              <w:t>得　分</w:t>
            </w:r>
          </w:p>
        </w:tc>
        <w:tc>
          <w:tcPr>
            <w:tcW w:w="1440" w:type="dxa"/>
            <w:vAlign w:val="center"/>
          </w:tcPr>
          <w:p w14:paraId="5833DA67">
            <w:pPr>
              <w:keepNext/>
              <w:jc w:val="center"/>
            </w:pPr>
          </w:p>
        </w:tc>
      </w:tr>
      <w:tr w14:paraId="0DE71C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361" w:hRule="atLeast"/>
        </w:trPr>
        <w:tc>
          <w:tcPr>
            <w:tcW w:w="1008" w:type="dxa"/>
            <w:vAlign w:val="center"/>
          </w:tcPr>
          <w:p w14:paraId="5D7E4B70">
            <w:pPr>
              <w:keepNext/>
              <w:jc w:val="center"/>
            </w:pPr>
            <w:r>
              <w:rPr>
                <w:rFonts w:hint="eastAsia"/>
              </w:rPr>
              <w:t>评分人</w:t>
            </w:r>
          </w:p>
        </w:tc>
        <w:tc>
          <w:tcPr>
            <w:tcW w:w="1440" w:type="dxa"/>
            <w:vAlign w:val="center"/>
          </w:tcPr>
          <w:p w14:paraId="6C4B126C">
            <w:pPr>
              <w:keepNext/>
              <w:jc w:val="center"/>
            </w:pPr>
          </w:p>
        </w:tc>
      </w:tr>
    </w:tbl>
    <w:p w14:paraId="3C4DD3B1">
      <w:pPr>
        <w:pStyle w:val="71"/>
      </w:pPr>
      <w:r>
        <w:t>二、判断题（每题0.5分，共20分。）</w:t>
      </w:r>
    </w:p>
    <w:p w14:paraId="6E33FAA5">
      <w:pPr>
        <w:pStyle w:val="67"/>
      </w:pPr>
      <w:r>
        <w:t>161、（　　）建设和谐文化的根本是社会主义核心价值。</w:t>
      </w:r>
    </w:p>
    <w:p w14:paraId="4CC575E5">
      <w:pPr>
        <w:pStyle w:val="67"/>
      </w:pPr>
      <w:r>
        <w:t>162、（　　）即使夹杂着个人私心杂念，为了满足自己的私利或迎合某些人的私欲需要，弄虚作假、虚报浮夸就在所难免，这并不背离实事求是原则这一最本的职业道德。</w:t>
      </w:r>
    </w:p>
    <w:p w14:paraId="68033184">
      <w:pPr>
        <w:pStyle w:val="67"/>
      </w:pPr>
      <w:r>
        <w:t>163、（　　）进料加工与来料加工均为一进一出的两笔交易。</w:t>
      </w:r>
    </w:p>
    <w:p w14:paraId="03F7507A">
      <w:pPr>
        <w:pStyle w:val="67"/>
      </w:pPr>
      <w:r>
        <w:t>164、（　　）货运服务人员既是服务的提供者，又是服务产品的一部分。</w:t>
      </w:r>
    </w:p>
    <w:p w14:paraId="6C7456A3">
      <w:pPr>
        <w:pStyle w:val="67"/>
      </w:pPr>
      <w:r>
        <w:t>165、（　　）Full name of GDP is GrossDomesticProduct.</w:t>
      </w:r>
    </w:p>
    <w:p w14:paraId="0D64285A">
      <w:pPr>
        <w:pStyle w:val="67"/>
      </w:pPr>
      <w:r>
        <w:t>166、（　　）货运代理一词来自“ THE FREIGHT FORWARDER”。</w:t>
      </w:r>
    </w:p>
    <w:p w14:paraId="63B4D6C7">
      <w:pPr>
        <w:pStyle w:val="67"/>
      </w:pPr>
      <w:r>
        <w:t>167、（　　）国际货运代理企业申请代理报关由所在地海关审核办理。</w:t>
      </w:r>
    </w:p>
    <w:p w14:paraId="7902F0FA">
      <w:pPr>
        <w:pStyle w:val="67"/>
      </w:pPr>
      <w:r>
        <w:t>168、（　　）保税货物是免税的进口货物。</w:t>
      </w:r>
    </w:p>
    <w:p w14:paraId="62B9380B">
      <w:pPr>
        <w:pStyle w:val="67"/>
      </w:pPr>
      <w:r>
        <w:t>169、（　　）委托代理合同与运输合同是两个独立的合同。</w:t>
      </w:r>
    </w:p>
    <w:p w14:paraId="66427517">
      <w:pPr>
        <w:pStyle w:val="67"/>
      </w:pPr>
      <w:r>
        <w:t>170、（　　）微观物流和宏观物流是两个不相关联的物流活动。</w:t>
      </w:r>
    </w:p>
    <w:p w14:paraId="53E8F09A">
      <w:pPr>
        <w:pStyle w:val="67"/>
      </w:pPr>
      <w:r>
        <w:t>171、（　　）公路货物运输中的轻泡货物指每立方米重量不足1000kg的货物。</w:t>
      </w:r>
    </w:p>
    <w:p w14:paraId="72674DA6">
      <w:pPr>
        <w:pStyle w:val="67"/>
      </w:pPr>
      <w:r>
        <w:t>172、（　　）PowerPoint系统是一 个文稿演示软件。</w:t>
      </w:r>
    </w:p>
    <w:p w14:paraId="6E4C0854">
      <w:pPr>
        <w:pStyle w:val="67"/>
      </w:pPr>
      <w:r>
        <w:t>173、（　　）在货运代理委托书中，客户一般会告知自己的具体联系方式。</w:t>
      </w:r>
    </w:p>
    <w:p w14:paraId="71BEDA8B">
      <w:pPr>
        <w:pStyle w:val="67"/>
      </w:pPr>
      <w:r>
        <w:t>174、（　　）EXCEL表格的“VLOOKUP”函数可以快速加总所有货量。</w:t>
      </w:r>
    </w:p>
    <w:p w14:paraId="2FE02B0F">
      <w:pPr>
        <w:pStyle w:val="67"/>
      </w:pPr>
      <w:r>
        <w:t>175、（　　）《法国民法典》规定，“合同为一人或数人对另一个或另数人承担给付某物，作或不作某事的义务的合意”。</w:t>
      </w:r>
    </w:p>
    <w:p w14:paraId="63817EA9">
      <w:pPr>
        <w:pStyle w:val="67"/>
      </w:pPr>
      <w:r>
        <w:t>176、（　　）贸易合同中不应当包含合同总值。</w:t>
      </w:r>
    </w:p>
    <w:p w14:paraId="0BFE2AB7">
      <w:pPr>
        <w:pStyle w:val="67"/>
      </w:pPr>
      <w:r>
        <w:t>177、（　　）发票列明了信用证（或合同）中买卖双方约定的有关包装事宜的细节，便于国外买方在货物到达目的港时供海关检查和核对货物。</w:t>
      </w:r>
    </w:p>
    <w:p w14:paraId="715C313F">
      <w:pPr>
        <w:pStyle w:val="67"/>
      </w:pPr>
      <w:r>
        <w:t>178、（　　）装箱单列明了信用证（或合同）中买卖双方约定的有关包装事宜的细节，便于国外买方在货物到达目的港时供海关检查和核对货物。</w:t>
      </w:r>
    </w:p>
    <w:p w14:paraId="6AEB8FB0">
      <w:pPr>
        <w:pStyle w:val="67"/>
      </w:pPr>
      <w:r>
        <w:t>179、（　　）在始发站货物运输开始前，货运单上的“运输声明价值（Declared Value for Carriage）”一栏的内容可以修改。运输开始后不得再做任何修改。</w:t>
      </w:r>
    </w:p>
    <w:p w14:paraId="7F34CE4A">
      <w:pPr>
        <w:pStyle w:val="67"/>
      </w:pPr>
      <w:r>
        <w:t>180、（　　）SWB是一种可转让的单据。</w:t>
      </w:r>
    </w:p>
    <w:p w14:paraId="3B93306A">
      <w:pPr>
        <w:pStyle w:val="67"/>
      </w:pPr>
      <w:r>
        <w:t>181、（　　）Advanced B/L 的意思是倒签提单。</w:t>
      </w:r>
    </w:p>
    <w:p w14:paraId="4552871B">
      <w:pPr>
        <w:pStyle w:val="67"/>
      </w:pPr>
      <w:r>
        <w:t>182、（　　）Free of Particular Average比All risks的承保内容多。</w:t>
      </w:r>
    </w:p>
    <w:p w14:paraId="41B208C6">
      <w:pPr>
        <w:pStyle w:val="67"/>
      </w:pPr>
      <w:r>
        <w:t>183、（　　）货运代理的报价单中一定要出现有效日期。</w:t>
      </w:r>
    </w:p>
    <w:p w14:paraId="7B3F7C4D">
      <w:pPr>
        <w:pStyle w:val="67"/>
      </w:pPr>
      <w:r>
        <w:t>184、（　　）EXW术语下，出运的ETD需要变更，应当征求consignee的同意。</w:t>
      </w:r>
    </w:p>
    <w:p w14:paraId="306910BE">
      <w:pPr>
        <w:pStyle w:val="67"/>
      </w:pPr>
      <w:r>
        <w:t>185、（　　）航空货运单应用中文填制。</w:t>
      </w:r>
    </w:p>
    <w:p w14:paraId="6A30CB3F">
      <w:pPr>
        <w:pStyle w:val="67"/>
      </w:pPr>
      <w:r>
        <w:t>186、（　　）NVD（no value declared）的意思是没有声明价值。</w:t>
      </w:r>
    </w:p>
    <w:p w14:paraId="296C3AC3">
      <w:pPr>
        <w:pStyle w:val="67"/>
      </w:pPr>
      <w:r>
        <w:t>187、（　　）订舱完成后，ATA不与货物一同运输，而是通过邮寄的方式传递。</w:t>
      </w:r>
    </w:p>
    <w:p w14:paraId="225BF0FF">
      <w:pPr>
        <w:pStyle w:val="67"/>
      </w:pPr>
      <w:r>
        <w:t>188、（　　）我国尚未加入铁路合作组织。</w:t>
      </w:r>
    </w:p>
    <w:p w14:paraId="7037F0C1">
      <w:pPr>
        <w:pStyle w:val="67"/>
      </w:pPr>
      <w:r>
        <w:t>189、（　　）运输过程中，如果承运人发现托运人存在声明不正确、不完备，发货人应向承运人支付违约金。</w:t>
      </w:r>
    </w:p>
    <w:p w14:paraId="2AD3F051">
      <w:pPr>
        <w:pStyle w:val="67"/>
      </w:pPr>
      <w:r>
        <w:t>190、（　　）分标签是代理公司对出具的，凡是出据分运单的货物都要制作分标签。</w:t>
      </w:r>
    </w:p>
    <w:p w14:paraId="58D75324">
      <w:pPr>
        <w:pStyle w:val="67"/>
      </w:pPr>
      <w:r>
        <w:t>191、（　　）航空运输的最大允许重量取决于飞机的机型、机场设施和飞机经停时间。</w:t>
      </w:r>
    </w:p>
    <w:p w14:paraId="3C51A218">
      <w:pPr>
        <w:pStyle w:val="67"/>
      </w:pPr>
      <w:r>
        <w:t>192、（　　）我国实行报关单位备案登记制度。</w:t>
      </w:r>
    </w:p>
    <w:p w14:paraId="63D5B0C5">
      <w:pPr>
        <w:pStyle w:val="67"/>
      </w:pPr>
      <w:r>
        <w:t>193、（　　）反倾销税不属于进口环节税。</w:t>
      </w:r>
    </w:p>
    <w:p w14:paraId="2952FB52">
      <w:pPr>
        <w:pStyle w:val="67"/>
      </w:pPr>
      <w:r>
        <w:t>194、（　　）M表示对应商品须实施进境检验检疫。</w:t>
      </w:r>
    </w:p>
    <w:p w14:paraId="28F00487">
      <w:pPr>
        <w:pStyle w:val="67"/>
      </w:pPr>
      <w:r>
        <w:t>195、（　　）货物保险是以运输途中的货物作为保险标的，保险人对由自然灾害和意外事故造成的货物损失负责赔偿责任的保险。</w:t>
      </w:r>
    </w:p>
    <w:p w14:paraId="2B0F2B07">
      <w:pPr>
        <w:pStyle w:val="67"/>
      </w:pPr>
      <w:r>
        <w:t>196、（　　）进口关税险不属于海运特殊附加险。</w:t>
      </w:r>
    </w:p>
    <w:p w14:paraId="385CB0D5">
      <w:pPr>
        <w:pStyle w:val="67"/>
      </w:pPr>
      <w:r>
        <w:t>197、（　　）国际货运代理人是受船公司的委托与第三方从事业务的人。</w:t>
      </w:r>
    </w:p>
    <w:p w14:paraId="0DF63410">
      <w:pPr>
        <w:pStyle w:val="67"/>
      </w:pPr>
      <w:r>
        <w:t>198、（　　）包舱包板业务容易诱发黑箱操作。</w:t>
      </w:r>
    </w:p>
    <w:p w14:paraId="6113B953">
      <w:pPr>
        <w:pStyle w:val="67"/>
      </w:pPr>
      <w:r>
        <w:t>199、（　　）40HQ的高度为9.6ft。</w:t>
      </w:r>
    </w:p>
    <w:p w14:paraId="4B7747E6">
      <w:pPr>
        <w:pStyle w:val="67"/>
      </w:pPr>
      <w:r>
        <w:t>200、（　　）在集装箱拼箱货运输中，多采用包箱费率，基本运费按箱型计收。</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E2BF5E">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2049" o:spt="20" style="position:absolute;left:0pt;margin-left:-1.45pt;margin-top:-1.5pt;height:0.05pt;width:413.95pt;z-index:251659264;mso-width-relative:page;mso-height-relative:page;"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172A27"/>
    <w:rsid w:val="3FE7405E"/>
    <w:rsid w:val="53C06F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qFormat/>
    <w:uiPriority w:val="9"/>
    <w:pPr>
      <w:jc w:val="center"/>
      <w:outlineLvl w:val="5"/>
    </w:pPr>
  </w:style>
  <w:style w:type="paragraph" w:styleId="9">
    <w:name w:val="heading 7"/>
    <w:basedOn w:val="1"/>
    <w:next w:val="3"/>
    <w:unhideWhenUsed/>
    <w:qFormat/>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qFormat/>
    <w:uiPriority w:val="9"/>
    <w:pPr>
      <w:keepNext/>
      <w:keepLines/>
      <w:spacing w:before="200"/>
      <w:outlineLvl w:val="8"/>
    </w:pPr>
    <w:rPr>
      <w:rFonts w:ascii="Calibri" w:hAnsi="Calibri"/>
      <w:color w:val="4F81BD"/>
      <w:sz w:val="24"/>
    </w:rPr>
  </w:style>
  <w:style w:type="character" w:default="1" w:styleId="24">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qFormat/>
    <w:uiPriority w:val="0"/>
    <w:rPr>
      <w:rFonts w:ascii="Times New Roman" w:hAnsi="Times New Roman"/>
      <w:sz w:val="18"/>
      <w:szCs w:val="18"/>
    </w:rPr>
  </w:style>
  <w:style w:type="paragraph" w:styleId="16">
    <w:name w:val="footer"/>
    <w:basedOn w:val="1"/>
    <w:link w:val="12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paragraph" w:customStyle="1" w:styleId="28">
    <w:name w:val="Bibliography"/>
    <w:basedOn w:val="1"/>
    <w:qFormat/>
    <w:uiPriority w:val="0"/>
  </w:style>
  <w:style w:type="paragraph" w:customStyle="1" w:styleId="29">
    <w:name w:val="Table Caption"/>
    <w:basedOn w:val="12"/>
    <w:qFormat/>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qFormat/>
    <w:uiPriority w:val="0"/>
    <w:pPr>
      <w:wordWrap w:val="0"/>
    </w:pPr>
  </w:style>
  <w:style w:type="character" w:customStyle="1" w:styleId="123">
    <w:name w:val="正文文本 字符"/>
    <w:link w:val="3"/>
    <w:qFormat/>
    <w:uiPriority w:val="0"/>
    <w:rPr>
      <w:rFonts w:eastAsia="宋体"/>
      <w:sz w:val="21"/>
    </w:rPr>
  </w:style>
  <w:style w:type="character" w:customStyle="1" w:styleId="124">
    <w:name w:val="题注 字符"/>
    <w:basedOn w:val="24"/>
    <w:link w:val="12"/>
    <w:qFormat/>
    <w:uiPriority w:val="0"/>
  </w:style>
  <w:style w:type="character" w:customStyle="1" w:styleId="125">
    <w:name w:val="Verbatim Char"/>
    <w:qFormat/>
    <w:uiPriority w:val="0"/>
    <w:rPr>
      <w:rFonts w:ascii="Consolas" w:hAnsi="Consolas"/>
      <w:sz w:val="22"/>
    </w:rPr>
  </w:style>
  <w:style w:type="character" w:customStyle="1" w:styleId="126">
    <w:name w:val="页眉 字符"/>
    <w:link w:val="17"/>
    <w:qFormat/>
    <w:uiPriority w:val="0"/>
    <w:rPr>
      <w:sz w:val="18"/>
      <w:szCs w:val="18"/>
    </w:rPr>
  </w:style>
  <w:style w:type="character" w:customStyle="1" w:styleId="127">
    <w:name w:val="页脚 字符"/>
    <w:link w:val="16"/>
    <w:qFormat/>
    <w:uiPriority w:val="99"/>
    <w:rPr>
      <w:sz w:val="18"/>
      <w:szCs w:val="18"/>
    </w:rPr>
  </w:style>
  <w:style w:type="character" w:customStyle="1" w:styleId="128">
    <w:name w:val="批注框文本 字符"/>
    <w:link w:val="15"/>
    <w:qFormat/>
    <w:uiPriority w:val="0"/>
    <w:rPr>
      <w:rFonts w:eastAsia="宋体"/>
      <w:sz w:val="18"/>
      <w:szCs w:val="18"/>
    </w:rPr>
  </w:style>
  <w:style w:type="character" w:customStyle="1" w:styleId="129">
    <w:name w:val="KeywordTok"/>
    <w:basedOn w:val="125"/>
    <w:qFormat/>
    <w:uiPriority w:val="0"/>
    <w:rPr>
      <w:b/>
      <w:color w:val="007020"/>
    </w:rPr>
  </w:style>
  <w:style w:type="character" w:customStyle="1" w:styleId="130">
    <w:name w:val="DataTypeTok"/>
    <w:basedOn w:val="125"/>
    <w:qFormat/>
    <w:uiPriority w:val="0"/>
    <w:rPr>
      <w:color w:val="902000"/>
    </w:rPr>
  </w:style>
  <w:style w:type="character" w:customStyle="1" w:styleId="131">
    <w:name w:val="DecValTok"/>
    <w:basedOn w:val="125"/>
    <w:qFormat/>
    <w:uiPriority w:val="0"/>
    <w:rPr>
      <w:color w:val="40A070"/>
    </w:rPr>
  </w:style>
  <w:style w:type="character" w:customStyle="1" w:styleId="132">
    <w:name w:val="BaseNTok"/>
    <w:basedOn w:val="125"/>
    <w:uiPriority w:val="0"/>
    <w:rPr>
      <w:color w:val="40A070"/>
    </w:rPr>
  </w:style>
  <w:style w:type="character" w:customStyle="1" w:styleId="133">
    <w:name w:val="FloatTok"/>
    <w:basedOn w:val="125"/>
    <w:qFormat/>
    <w:uiPriority w:val="0"/>
    <w:rPr>
      <w:color w:val="40A070"/>
    </w:rPr>
  </w:style>
  <w:style w:type="character" w:customStyle="1" w:styleId="134">
    <w:name w:val="ConstantTok"/>
    <w:basedOn w:val="125"/>
    <w:qFormat/>
    <w:uiPriority w:val="0"/>
    <w:rPr>
      <w:color w:val="880000"/>
    </w:rPr>
  </w:style>
  <w:style w:type="character" w:customStyle="1" w:styleId="135">
    <w:name w:val="CharTok"/>
    <w:basedOn w:val="125"/>
    <w:qFormat/>
    <w:uiPriority w:val="0"/>
    <w:rPr>
      <w:color w:val="4070A0"/>
    </w:rPr>
  </w:style>
  <w:style w:type="character" w:customStyle="1" w:styleId="136">
    <w:name w:val="SpecialCharTok"/>
    <w:basedOn w:val="125"/>
    <w:qFormat/>
    <w:uiPriority w:val="0"/>
    <w:rPr>
      <w:color w:val="4070A0"/>
    </w:rPr>
  </w:style>
  <w:style w:type="character" w:customStyle="1" w:styleId="137">
    <w:name w:val="StringTok"/>
    <w:basedOn w:val="125"/>
    <w:qFormat/>
    <w:uiPriority w:val="0"/>
    <w:rPr>
      <w:color w:val="4070A0"/>
    </w:rPr>
  </w:style>
  <w:style w:type="character" w:customStyle="1" w:styleId="138">
    <w:name w:val="VerbatimStringTok"/>
    <w:basedOn w:val="125"/>
    <w:qFormat/>
    <w:uiPriority w:val="0"/>
    <w:rPr>
      <w:color w:val="4070A0"/>
    </w:rPr>
  </w:style>
  <w:style w:type="character" w:customStyle="1" w:styleId="139">
    <w:name w:val="SpecialStringTok"/>
    <w:basedOn w:val="125"/>
    <w:qFormat/>
    <w:uiPriority w:val="0"/>
    <w:rPr>
      <w:color w:val="BB6688"/>
    </w:rPr>
  </w:style>
  <w:style w:type="character" w:customStyle="1" w:styleId="140">
    <w:name w:val="ImportTok"/>
    <w:basedOn w:val="125"/>
    <w:qFormat/>
    <w:uiPriority w:val="0"/>
    <w:rPr>
      <w:b/>
      <w:color w:val="008000"/>
    </w:rPr>
  </w:style>
  <w:style w:type="character" w:customStyle="1" w:styleId="141">
    <w:name w:val="CommentTok"/>
    <w:basedOn w:val="125"/>
    <w:qFormat/>
    <w:uiPriority w:val="0"/>
    <w:rPr>
      <w:i/>
      <w:color w:val="60A0B0"/>
    </w:rPr>
  </w:style>
  <w:style w:type="character" w:customStyle="1" w:styleId="142">
    <w:name w:val="DocumentationTok"/>
    <w:basedOn w:val="125"/>
    <w:qFormat/>
    <w:uiPriority w:val="0"/>
    <w:rPr>
      <w:i/>
      <w:color w:val="BA2121"/>
    </w:rPr>
  </w:style>
  <w:style w:type="character" w:customStyle="1" w:styleId="143">
    <w:name w:val="AnnotationTok"/>
    <w:basedOn w:val="125"/>
    <w:qFormat/>
    <w:uiPriority w:val="0"/>
    <w:rPr>
      <w:b/>
      <w:i/>
      <w:color w:val="60A0B0"/>
    </w:rPr>
  </w:style>
  <w:style w:type="character" w:customStyle="1" w:styleId="144">
    <w:name w:val="CommentVarTok"/>
    <w:basedOn w:val="125"/>
    <w:qFormat/>
    <w:uiPriority w:val="0"/>
    <w:rPr>
      <w:b/>
      <w:i/>
      <w:color w:val="60A0B0"/>
    </w:rPr>
  </w:style>
  <w:style w:type="character" w:customStyle="1" w:styleId="145">
    <w:name w:val="OtherTok"/>
    <w:basedOn w:val="125"/>
    <w:qFormat/>
    <w:uiPriority w:val="0"/>
    <w:rPr>
      <w:color w:val="007020"/>
    </w:rPr>
  </w:style>
  <w:style w:type="character" w:customStyle="1" w:styleId="146">
    <w:name w:val="FunctionTok"/>
    <w:basedOn w:val="125"/>
    <w:qFormat/>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qFormat/>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qFormat/>
    <w:uiPriority w:val="0"/>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style>
  <w:style w:type="table" w:customStyle="1" w:styleId="160">
    <w:name w:val="Table"/>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1027"/>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29"/>
    <customShpInfo spid="_x0000_s1043"/>
    <customShpInfo spid="_x0000_s1044"/>
    <customShpInfo spid="_x0000_s1042"/>
    <customShpInfo spid="_x0000_s1046"/>
    <customShpInfo spid="_x0000_s1047"/>
    <customShpInfo spid="_x0000_s1045"/>
    <customShpInfo spid="_x0000_s1049"/>
    <customShpInfo spid="_x0000_s1050"/>
    <customShpInfo spid="_x0000_s1048"/>
    <customShpInfo spid="_x0000_s1053"/>
    <customShpInfo spid="_x0000_s1054"/>
    <customShpInfo spid="_x0000_s1052"/>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55"/>
    <customShpInfo spid="_x0000_s1051"/>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13</Pages>
  <Words>10300</Words>
  <Characters>12640</Characters>
  <Lines>1</Lines>
  <Paragraphs>1</Paragraphs>
  <TotalTime>0</TotalTime>
  <ScaleCrop>false</ScaleCrop>
  <LinksUpToDate>false</LinksUpToDate>
  <CharactersWithSpaces>13966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2025-03-30T12:38:00Z</dcterms:created>
  <dc:creator>XuFengxu(徐枫旭)</dc:creator>
  <cp:lastModifiedBy>Funny</cp:lastModifiedBy>
  <dcterms:modified xsi:type="dcterms:W3CDTF">2025-05-08T06:44:04Z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eyJoZGlkIjoiYTg1NjQ1YzVhZGYwYjBmMWMwNTQ1NzgwN2RmYTAwNmYiLCJ1c2VySWQiOiIxMTIyOTg3NjIxIn0=</vt:lpwstr>
  </property>
  <property fmtid="{D5CDD505-2E9C-101B-9397-08002B2CF9AE}" pid="4" name="ICV">
    <vt:lpwstr>AAEB736BF1EF437FB71ADD0EB2B027BD_12</vt:lpwstr>
  </property>
</Properties>
</file>