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6A0" w:rsidRDefault="007B333E">
      <w:pPr>
        <w:jc w:val="center"/>
        <w:rPr>
          <w:rFonts w:eastAsia="黑体"/>
          <w:sz w:val="30"/>
        </w:rPr>
      </w:pPr>
      <w:r>
        <w:rPr>
          <w:rFonts w:ascii="黑体" w:eastAsia="黑体" w:hAnsi="华文细黑" w:hint="eastAsia"/>
          <w:b/>
          <w:bCs/>
          <w:noProof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51435</wp:posOffset>
                </wp:positionH>
                <wp:positionV relativeFrom="paragraph">
                  <wp:posOffset>-800100</wp:posOffset>
                </wp:positionV>
                <wp:extent cx="914400" cy="1000506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028B9" w:rsidRDefault="005028B9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:rsidR="005028B9" w:rsidRDefault="005028B9">
                            <w:pPr>
                              <w:ind w:firstLineChars="700" w:firstLine="1470"/>
                            </w:pPr>
                          </w:p>
                          <w:p w:rsidR="005028B9" w:rsidRDefault="005028B9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.05pt;margin-top:-63pt;width:1in;height:787.8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" filled="f" stroked="f">
                <v:textbox style="layout-flow:vertical;mso-layout-flow-alt:bottom-to-top">
                  <w:txbxContent>
                    <w:p w:rsidR="005028B9" w:rsidRDefault="005028B9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:rsidR="005028B9" w:rsidRDefault="005028B9">
                      <w:pPr>
                        <w:ind w:firstLineChars="700" w:firstLine="1470"/>
                      </w:pPr>
                    </w:p>
                    <w:p w:rsidR="005028B9" w:rsidRDefault="005028B9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eastAsia="黑体" w:hint="eastAsia"/>
          <w:sz w:val="30"/>
        </w:rPr>
        <w:t>广东省职业技能等级认定统一试卷</w:t>
      </w:r>
    </w:p>
    <w:p w:rsidR="00E256A0" w:rsidRDefault="007B333E">
      <w:pPr>
        <w:ind w:rightChars="-44" w:right="-92"/>
        <w:jc w:val="center"/>
        <w:rPr>
          <w:rFonts w:ascii="黑体" w:eastAsia="黑体" w:hAnsi="华文细黑"/>
          <w:b/>
          <w:bCs/>
          <w:sz w:val="36"/>
        </w:rPr>
      </w:pPr>
      <w:r>
        <w:rPr>
          <w:rFonts w:ascii="黑体" w:eastAsia="黑体" w:hAnsi="华文细黑" w:hint="eastAsia"/>
          <w:b/>
          <w:bCs/>
          <w:sz w:val="36"/>
        </w:rPr>
        <w:t>信息通信网络线务员（综合布线装维员）技能等级认定高级技能考核</w:t>
      </w:r>
      <w:r>
        <w:rPr>
          <w:rFonts w:ascii="黑体" w:eastAsia="黑体" w:hAnsi="华文细黑"/>
          <w:b/>
          <w:bCs/>
          <w:sz w:val="36"/>
        </w:rPr>
        <w:t>试卷01</w:t>
      </w:r>
    </w:p>
    <w:p w:rsidR="00E256A0" w:rsidRDefault="007B333E">
      <w:pPr>
        <w:jc w:val="center"/>
        <w:rPr>
          <w:rFonts w:ascii="黑体" w:eastAsia="黑体" w:hAnsi="宋体"/>
          <w:b/>
          <w:bCs/>
          <w:sz w:val="28"/>
        </w:rPr>
      </w:pPr>
      <w:r>
        <w:rPr>
          <w:rFonts w:ascii="黑体" w:eastAsia="黑体" w:hAnsi="宋体" w:hint="eastAsia"/>
          <w:b/>
          <w:bCs/>
          <w:sz w:val="28"/>
        </w:rPr>
        <w:t>注</w:t>
      </w:r>
      <w:r>
        <w:rPr>
          <w:rFonts w:ascii="黑体" w:eastAsia="黑体" w:hAnsi="宋体"/>
          <w:b/>
          <w:bCs/>
          <w:sz w:val="28"/>
        </w:rPr>
        <w:t xml:space="preserve">   意   事   项</w:t>
      </w:r>
    </w:p>
    <w:p w:rsidR="00E256A0" w:rsidRPr="00E96993" w:rsidRDefault="007B333E">
      <w:pPr>
        <w:ind w:leftChars="200" w:left="420"/>
        <w:rPr>
          <w:rFonts w:ascii="宋体" w:hAnsi="宋体"/>
        </w:rPr>
      </w:pPr>
      <w:r>
        <w:rPr>
          <w:rFonts w:ascii="宋体" w:hAnsi="宋体"/>
        </w:rPr>
        <w:t>1、考试时间</w:t>
      </w:r>
      <w:r w:rsidRPr="00E96993">
        <w:rPr>
          <w:rFonts w:ascii="宋体" w:hAnsi="宋体"/>
        </w:rPr>
        <w:t>：180分钟。</w:t>
      </w:r>
    </w:p>
    <w:p w:rsidR="00E256A0" w:rsidRDefault="007B333E">
      <w:pPr>
        <w:ind w:leftChars="200" w:left="420"/>
        <w:rPr>
          <w:rFonts w:ascii="宋体" w:hAnsi="宋体"/>
        </w:rPr>
      </w:pPr>
      <w:r w:rsidRPr="00E96993">
        <w:rPr>
          <w:rFonts w:ascii="宋体" w:hAnsi="宋体" w:hint="eastAsia"/>
        </w:rPr>
        <w:t>2</w:t>
      </w:r>
      <w:r w:rsidRPr="00E96993">
        <w:rPr>
          <w:rFonts w:ascii="宋体" w:hAnsi="宋体"/>
        </w:rPr>
        <w:t>、请首先按要求在试</w:t>
      </w:r>
      <w:r>
        <w:rPr>
          <w:rFonts w:ascii="宋体" w:hAnsi="宋体"/>
        </w:rPr>
        <w:t>卷的标封处填写您的姓名、准考证号和所在单位的名称。</w:t>
      </w:r>
    </w:p>
    <w:p w:rsidR="00E256A0" w:rsidRDefault="007B333E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 w:rsidR="00E256A0" w:rsidRDefault="007B333E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 w:rsidR="00E256A0" w:rsidRDefault="007B333E">
      <w:pPr>
        <w:rPr>
          <w:rFonts w:ascii="宋体" w:hAnsi="宋体"/>
          <w:color w:val="FF0000"/>
        </w:rPr>
      </w:pPr>
      <w:r>
        <w:rPr>
          <w:rFonts w:ascii="宋体" w:hAnsi="宋体" w:hint="eastAsia"/>
        </w:rPr>
        <w:t xml:space="preserve">     </w:t>
      </w:r>
    </w:p>
    <w:tbl>
      <w:tblPr>
        <w:tblW w:w="89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1341"/>
        <w:gridCol w:w="1341"/>
        <w:gridCol w:w="1341"/>
        <w:gridCol w:w="1341"/>
        <w:gridCol w:w="1341"/>
        <w:gridCol w:w="1341"/>
      </w:tblGrid>
      <w:tr w:rsidR="00E256A0">
        <w:trPr>
          <w:trHeight w:val="402"/>
        </w:trPr>
        <w:tc>
          <w:tcPr>
            <w:tcW w:w="93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  <w:vAlign w:val="center"/>
          </w:tcPr>
          <w:p w:rsidR="00E256A0" w:rsidRPr="00E96993" w:rsidRDefault="007B333E">
            <w:pPr>
              <w:jc w:val="center"/>
              <w:rPr>
                <w:rFonts w:ascii="宋体" w:hAnsi="宋体"/>
              </w:rPr>
            </w:pPr>
            <w:r w:rsidRPr="00E96993">
              <w:rPr>
                <w:rFonts w:ascii="宋体" w:hAnsi="宋体" w:hint="eastAsia"/>
              </w:rPr>
              <w:t>一</w:t>
            </w:r>
          </w:p>
        </w:tc>
        <w:tc>
          <w:tcPr>
            <w:tcW w:w="1341" w:type="dxa"/>
            <w:vAlign w:val="center"/>
          </w:tcPr>
          <w:p w:rsidR="00E256A0" w:rsidRPr="00E96993" w:rsidRDefault="007B333E">
            <w:pPr>
              <w:jc w:val="center"/>
              <w:rPr>
                <w:rFonts w:ascii="宋体" w:hAnsi="宋体"/>
              </w:rPr>
            </w:pPr>
            <w:r w:rsidRPr="00E96993">
              <w:rPr>
                <w:rFonts w:ascii="宋体" w:hAnsi="宋体" w:hint="eastAsia"/>
              </w:rPr>
              <w:t>二</w:t>
            </w:r>
          </w:p>
        </w:tc>
        <w:tc>
          <w:tcPr>
            <w:tcW w:w="1341" w:type="dxa"/>
          </w:tcPr>
          <w:p w:rsidR="00E256A0" w:rsidRPr="00E96993" w:rsidRDefault="007B333E">
            <w:pPr>
              <w:jc w:val="center"/>
              <w:rPr>
                <w:rFonts w:ascii="宋体" w:hAnsi="宋体"/>
              </w:rPr>
            </w:pPr>
            <w:r w:rsidRPr="00E96993">
              <w:rPr>
                <w:rFonts w:ascii="宋体" w:hAnsi="宋体" w:hint="eastAsia"/>
              </w:rPr>
              <w:t>三</w:t>
            </w:r>
          </w:p>
        </w:tc>
        <w:tc>
          <w:tcPr>
            <w:tcW w:w="1341" w:type="dxa"/>
            <w:vAlign w:val="center"/>
          </w:tcPr>
          <w:p w:rsidR="00E256A0" w:rsidRPr="00E96993" w:rsidRDefault="007B333E">
            <w:pPr>
              <w:jc w:val="center"/>
              <w:rPr>
                <w:rFonts w:ascii="宋体" w:hAnsi="宋体"/>
              </w:rPr>
            </w:pPr>
            <w:r w:rsidRPr="00E96993">
              <w:rPr>
                <w:rFonts w:ascii="宋体" w:hAnsi="宋体" w:hint="eastAsia"/>
              </w:rPr>
              <w:t>四</w:t>
            </w:r>
          </w:p>
        </w:tc>
        <w:tc>
          <w:tcPr>
            <w:tcW w:w="1341" w:type="dxa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</w:tc>
        <w:tc>
          <w:tcPr>
            <w:tcW w:w="1341" w:type="dxa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  分</w:t>
            </w:r>
          </w:p>
        </w:tc>
      </w:tr>
      <w:tr w:rsidR="00E256A0">
        <w:trPr>
          <w:trHeight w:val="402"/>
        </w:trPr>
        <w:tc>
          <w:tcPr>
            <w:tcW w:w="938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  分</w:t>
            </w:r>
          </w:p>
        </w:tc>
        <w:tc>
          <w:tcPr>
            <w:tcW w:w="1341" w:type="dxa"/>
            <w:vAlign w:val="center"/>
          </w:tcPr>
          <w:p w:rsidR="00E256A0" w:rsidRDefault="00E256A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  <w:vAlign w:val="center"/>
          </w:tcPr>
          <w:p w:rsidR="00E256A0" w:rsidRDefault="00E256A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  <w:vAlign w:val="center"/>
          </w:tcPr>
          <w:p w:rsidR="00E256A0" w:rsidRDefault="00E256A0">
            <w:pPr>
              <w:widowControl/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341" w:type="dxa"/>
            <w:vAlign w:val="center"/>
          </w:tcPr>
          <w:p w:rsidR="00E256A0" w:rsidRDefault="00E256A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  <w:vAlign w:val="center"/>
          </w:tcPr>
          <w:p w:rsidR="00E256A0" w:rsidRDefault="00E256A0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</w:tbl>
    <w:p w:rsidR="00E256A0" w:rsidRDefault="00E256A0">
      <w:pPr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</w:tbl>
    <w:p w:rsidR="00E256A0" w:rsidRDefault="007B333E">
      <w:pPr>
        <w:pStyle w:val="a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铜缆施工与维护（</w:t>
      </w:r>
      <w:r w:rsidR="007C01E0">
        <w:rPr>
          <w:b/>
        </w:rPr>
        <w:t>18</w:t>
      </w:r>
      <w:r>
        <w:rPr>
          <w:rFonts w:hint="eastAsia"/>
          <w:b/>
        </w:rPr>
        <w:t>分）</w:t>
      </w:r>
    </w:p>
    <w:p w:rsidR="00E256A0" w:rsidRDefault="007B333E">
      <w:pPr>
        <w:spacing w:line="360" w:lineRule="auto"/>
        <w:jc w:val="left"/>
        <w:rPr>
          <w:rFonts w:ascii="宋体" w:hAnsi="宋体"/>
          <w:b/>
          <w:bCs/>
          <w:lang w:val="zh-CN"/>
        </w:rPr>
      </w:pPr>
      <w:r>
        <w:rPr>
          <w:rFonts w:ascii="宋体" w:hAnsi="宋体" w:hint="eastAsia"/>
          <w:b/>
          <w:bCs/>
          <w:lang w:val="zh-CN"/>
        </w:rPr>
        <w:t>A、</w:t>
      </w:r>
      <w:r>
        <w:rPr>
          <w:rFonts w:ascii="宋体" w:hAnsi="宋体" w:hint="eastAsia"/>
          <w:b/>
          <w:bCs/>
        </w:rPr>
        <w:t>语音布线系统安装</w:t>
      </w:r>
      <w:r>
        <w:rPr>
          <w:rFonts w:ascii="宋体" w:hAnsi="宋体" w:hint="eastAsia"/>
          <w:b/>
          <w:bCs/>
          <w:lang w:val="zh-CN"/>
        </w:rPr>
        <w:t>：</w:t>
      </w:r>
    </w:p>
    <w:p w:rsidR="00E256A0" w:rsidRDefault="007B333E">
      <w:pPr>
        <w:ind w:firstLineChars="200" w:firstLine="420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>（1）铜缆链路布线拓扑结构</w:t>
      </w:r>
    </w:p>
    <w:p w:rsidR="00E256A0" w:rsidRDefault="008811C0" w:rsidP="006C1B93">
      <w:pPr>
        <w:jc w:val="center"/>
        <w:rPr>
          <w:rFonts w:ascii="宋体" w:hAnsi="宋体"/>
        </w:rPr>
      </w:pPr>
      <w:r>
        <w:rPr>
          <w:rFonts w:ascii="宋体" w:hAnsi="宋体"/>
        </w:rPr>
        <w:object w:dxaOrig="9239" w:dyaOrig="23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120pt" o:ole="">
            <v:imagedata r:id="rId6" o:title=""/>
            <o:lock v:ext="edit" aspectratio="f"/>
          </v:shape>
          <o:OLEObject Type="Embed" ProgID="Visio.Drawing.15" ShapeID="_x0000_i1025" DrawAspect="Content" ObjectID="_1718277255" r:id="rId7"/>
        </w:object>
      </w:r>
    </w:p>
    <w:p w:rsidR="00E256A0" w:rsidRDefault="007B333E">
      <w:pPr>
        <w:numPr>
          <w:ilvl w:val="0"/>
          <w:numId w:val="2"/>
        </w:numPr>
        <w:ind w:firstLine="435"/>
        <w:jc w:val="left"/>
        <w:rPr>
          <w:rFonts w:ascii="宋体" w:hAnsi="宋体"/>
        </w:rPr>
      </w:pPr>
      <w:r>
        <w:rPr>
          <w:rFonts w:ascii="宋体" w:hAnsi="宋体" w:hint="eastAsia"/>
        </w:rPr>
        <w:t>端口对应表</w:t>
      </w:r>
    </w:p>
    <w:p w:rsidR="00E256A0" w:rsidRDefault="007B333E" w:rsidP="006C1B93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object w:dxaOrig="5168" w:dyaOrig="1880">
          <v:shape id="_x0000_i1026" type="#_x0000_t75" style="width:258pt;height:96pt" o:ole="">
            <v:imagedata r:id="rId8" o:title="" cropleft="12322f" cropright="12393f"/>
            <o:lock v:ext="edit" aspectratio="f"/>
          </v:shape>
          <o:OLEObject Type="Embed" ProgID="Visio.Drawing.15" ShapeID="_x0000_i1026" DrawAspect="Content" ObjectID="_1718277256" r:id="rId9"/>
        </w:object>
      </w:r>
    </w:p>
    <w:p w:rsidR="00E256A0" w:rsidRDefault="007B333E">
      <w:pPr>
        <w:numPr>
          <w:ilvl w:val="0"/>
          <w:numId w:val="2"/>
        </w:numPr>
        <w:ind w:firstLine="435"/>
        <w:jc w:val="left"/>
        <w:rPr>
          <w:rFonts w:ascii="宋体" w:hAnsi="宋体"/>
        </w:rPr>
      </w:pPr>
      <w:r>
        <w:rPr>
          <w:rFonts w:ascii="宋体" w:hAnsi="宋体" w:hint="eastAsia"/>
        </w:rPr>
        <w:t>安装工艺要求</w:t>
      </w:r>
    </w:p>
    <w:p w:rsidR="00E256A0" w:rsidRDefault="007B333E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 xml:space="preserve"> </w:t>
      </w:r>
      <w:r>
        <w:rPr>
          <w:rFonts w:ascii="宋体" w:hAnsi="宋体" w:hint="eastAsia"/>
          <w:lang w:val="zh-CN"/>
        </w:rPr>
        <w:t>3.1布线工艺：干线子系统通过网格桥架敷设线缆，线缆的整理工整美观，</w:t>
      </w:r>
      <w:r>
        <w:rPr>
          <w:rFonts w:ascii="宋体" w:hAnsi="宋体" w:hint="eastAsia"/>
        </w:rPr>
        <w:t>绑</w:t>
      </w:r>
      <w:r>
        <w:rPr>
          <w:rFonts w:ascii="宋体" w:hAnsi="宋体" w:hint="eastAsia"/>
          <w:lang w:val="zh-CN"/>
        </w:rPr>
        <w:t>扎工艺规范；两端机柜预留有相应冗余长度（</w:t>
      </w:r>
      <w:r>
        <w:rPr>
          <w:rFonts w:ascii="宋体" w:hAnsi="宋体" w:hint="eastAsia"/>
        </w:rPr>
        <w:t>根据现场提供线缆进行冗余</w:t>
      </w:r>
      <w:r>
        <w:rPr>
          <w:rFonts w:ascii="宋体" w:hAnsi="宋体" w:hint="eastAsia"/>
          <w:lang w:val="zh-CN"/>
        </w:rPr>
        <w:t>）。</w:t>
      </w:r>
    </w:p>
    <w:p w:rsidR="00E256A0" w:rsidRDefault="007B333E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 xml:space="preserve"> 3.2端接工艺：</w:t>
      </w:r>
      <w:r>
        <w:rPr>
          <w:rFonts w:ascii="宋体" w:hAnsi="宋体" w:hint="eastAsia"/>
        </w:rPr>
        <w:t>110语音配线架的大对数电缆端接遵循主色（白、红、黑、黄、紫）</w:t>
      </w:r>
      <w:r>
        <w:rPr>
          <w:rFonts w:ascii="宋体" w:hAnsi="宋体" w:hint="eastAsia"/>
        </w:rPr>
        <w:lastRenderedPageBreak/>
        <w:t>和副色（蓝、橙、绿、棕、灰）的规范进行端接</w:t>
      </w:r>
      <w:r>
        <w:rPr>
          <w:rFonts w:ascii="宋体" w:hAnsi="宋体" w:hint="eastAsia"/>
          <w:lang w:val="zh-CN"/>
        </w:rPr>
        <w:t>，</w:t>
      </w:r>
      <w:r>
        <w:rPr>
          <w:rFonts w:ascii="宋体" w:hAnsi="宋体" w:hint="eastAsia"/>
        </w:rPr>
        <w:t>并安装好语音端子</w:t>
      </w:r>
      <w:r>
        <w:rPr>
          <w:rFonts w:ascii="宋体" w:hAnsi="宋体" w:hint="eastAsia"/>
          <w:lang w:val="zh-CN"/>
        </w:rPr>
        <w:t>。</w:t>
      </w:r>
    </w:p>
    <w:p w:rsidR="00E256A0" w:rsidRDefault="007B333E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 xml:space="preserve"> 3.3标签标识：机柜/机架（编号BD、FD）、配线架需</w:t>
      </w:r>
      <w:r>
        <w:rPr>
          <w:rFonts w:ascii="宋体" w:hAnsi="宋体" w:hint="eastAsia"/>
        </w:rPr>
        <w:t>在空白处进行标签标识</w:t>
      </w:r>
      <w:r>
        <w:rPr>
          <w:rFonts w:ascii="宋体" w:hAnsi="宋体" w:hint="eastAsia"/>
          <w:lang w:val="zh-CN"/>
        </w:rPr>
        <w:t>；</w:t>
      </w:r>
      <w:r>
        <w:rPr>
          <w:rFonts w:ascii="宋体" w:hAnsi="宋体" w:hint="eastAsia"/>
        </w:rPr>
        <w:t>大对数语音</w:t>
      </w:r>
      <w:r>
        <w:rPr>
          <w:rFonts w:ascii="宋体" w:hAnsi="宋体" w:hint="eastAsia"/>
          <w:lang w:val="zh-CN"/>
        </w:rPr>
        <w:t>主干线缆需要在配线架后端对线缆进行标签标识。</w:t>
      </w:r>
    </w:p>
    <w:p w:rsidR="00E256A0" w:rsidRDefault="007B333E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 xml:space="preserve"> 3.4链路测试：使用</w:t>
      </w:r>
      <w:r>
        <w:rPr>
          <w:rFonts w:ascii="宋体" w:hAnsi="宋体" w:hint="eastAsia"/>
        </w:rPr>
        <w:t>110-RJ11跳线跳接110配线架任意相对于线对，联通用户程控交换机和语音终端电话机，使语音电话机能产生电话拨号音</w:t>
      </w:r>
      <w:r>
        <w:rPr>
          <w:rFonts w:ascii="宋体" w:hAnsi="宋体" w:hint="eastAsia"/>
          <w:lang w:val="zh-CN"/>
        </w:rPr>
        <w:t>。</w:t>
      </w:r>
    </w:p>
    <w:p w:rsidR="00E256A0" w:rsidRDefault="007B333E">
      <w:pPr>
        <w:spacing w:line="360" w:lineRule="auto"/>
        <w:jc w:val="left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B、</w:t>
      </w:r>
      <w:r>
        <w:rPr>
          <w:rFonts w:ascii="宋体" w:hAnsi="宋体" w:hint="eastAsia"/>
          <w:b/>
          <w:color w:val="000000"/>
          <w:szCs w:val="21"/>
        </w:rPr>
        <w:t>铜缆故障链路测试分析</w:t>
      </w:r>
      <w:r>
        <w:rPr>
          <w:rFonts w:ascii="宋体" w:hAnsi="宋体" w:hint="eastAsia"/>
          <w:b/>
          <w:color w:val="000000"/>
          <w:szCs w:val="21"/>
          <w:lang w:val="zh-CN"/>
        </w:rPr>
        <w:t>：</w:t>
      </w:r>
    </w:p>
    <w:p w:rsidR="00E256A0" w:rsidRDefault="007B333E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</w:rPr>
        <w:t>本题为铜缆链路故障测试和分析，对考核现场提供的铜缆故障链路模拟箱所设置的若干链路模型，使用网络现场认证测试仪进行测试和故障原因分析</w:t>
      </w:r>
      <w:r>
        <w:rPr>
          <w:rFonts w:ascii="宋体" w:hAnsi="宋体" w:hint="eastAsia"/>
          <w:lang w:val="zh-CN"/>
        </w:rPr>
        <w:t>。</w:t>
      </w:r>
    </w:p>
    <w:p w:rsidR="00E256A0" w:rsidRDefault="007B333E">
      <w:pPr>
        <w:numPr>
          <w:ilvl w:val="0"/>
          <w:numId w:val="3"/>
        </w:numPr>
        <w:ind w:firstLine="435"/>
        <w:jc w:val="left"/>
        <w:rPr>
          <w:rFonts w:ascii="宋体" w:hAnsi="宋体"/>
        </w:rPr>
      </w:pPr>
      <w:r>
        <w:rPr>
          <w:rFonts w:ascii="宋体" w:hAnsi="宋体" w:hint="eastAsia"/>
        </w:rPr>
        <w:t>测试仪设置：将铜缆认证测试仪的适配器配置成永久链路，</w:t>
      </w:r>
      <w:r w:rsidR="002F0610">
        <w:rPr>
          <w:rFonts w:ascii="宋体" w:hAnsi="宋体" w:hint="eastAsia"/>
        </w:rPr>
        <w:t>电缆类型为</w:t>
      </w:r>
      <w:r w:rsidR="002F0610">
        <w:rPr>
          <w:rFonts w:ascii="宋体" w:hAnsi="宋体"/>
        </w:rPr>
        <w:t>CAT 5E U/UTP，</w:t>
      </w:r>
      <w:r w:rsidR="002F0610">
        <w:rPr>
          <w:rFonts w:ascii="宋体" w:hAnsi="宋体" w:hint="eastAsia"/>
        </w:rPr>
        <w:t>极限值</w:t>
      </w:r>
      <w:r>
        <w:rPr>
          <w:rFonts w:ascii="宋体" w:hAnsi="宋体" w:hint="eastAsia"/>
        </w:rPr>
        <w:t>为GB</w:t>
      </w:r>
      <w:r w:rsidR="002F0610">
        <w:rPr>
          <w:rFonts w:ascii="宋体" w:hAnsi="宋体"/>
        </w:rPr>
        <w:t xml:space="preserve">/T </w:t>
      </w:r>
      <w:r>
        <w:rPr>
          <w:rFonts w:ascii="宋体" w:hAnsi="宋体" w:hint="eastAsia"/>
        </w:rPr>
        <w:t>5031</w:t>
      </w:r>
      <w:r w:rsidR="00D10E62">
        <w:rPr>
          <w:rFonts w:ascii="宋体" w:hAnsi="宋体"/>
        </w:rPr>
        <w:t>2</w:t>
      </w:r>
      <w:r>
        <w:rPr>
          <w:rFonts w:ascii="宋体" w:hAnsi="宋体" w:hint="eastAsia"/>
        </w:rPr>
        <w:t>-2016</w:t>
      </w:r>
      <w:r w:rsidR="002F0610">
        <w:rPr>
          <w:rFonts w:ascii="宋体" w:hAnsi="宋体"/>
        </w:rPr>
        <w:t xml:space="preserve"> PL</w:t>
      </w:r>
      <w:r w:rsidR="005239B6">
        <w:rPr>
          <w:rFonts w:ascii="宋体" w:hAnsi="宋体"/>
        </w:rPr>
        <w:t>（此点由考评员配置）</w:t>
      </w:r>
      <w:r>
        <w:rPr>
          <w:rFonts w:ascii="宋体" w:hAnsi="宋体" w:hint="eastAsia"/>
        </w:rPr>
        <w:t>。</w:t>
      </w:r>
    </w:p>
    <w:p w:rsidR="00E256A0" w:rsidRPr="005239B6" w:rsidRDefault="005239B6" w:rsidP="005239B6">
      <w:pPr>
        <w:numPr>
          <w:ilvl w:val="0"/>
          <w:numId w:val="3"/>
        </w:numPr>
        <w:ind w:firstLine="435"/>
        <w:jc w:val="left"/>
        <w:rPr>
          <w:rFonts w:ascii="宋体" w:hAnsi="宋体"/>
        </w:rPr>
      </w:pPr>
      <w:r>
        <w:rPr>
          <w:rFonts w:ascii="宋体" w:hAnsi="宋体" w:hint="eastAsia"/>
        </w:rPr>
        <w:t>由现场考评员指定其中2个链路做为本次考核链路</w:t>
      </w:r>
      <w:r w:rsidR="007B333E">
        <w:rPr>
          <w:rFonts w:ascii="宋体" w:hAnsi="宋体" w:hint="eastAsia"/>
        </w:rPr>
        <w:t>，考生使用测试仪</w:t>
      </w:r>
      <w:r>
        <w:rPr>
          <w:rFonts w:ascii="宋体" w:hAnsi="宋体" w:hint="eastAsia"/>
        </w:rPr>
        <w:t>对指定链路进行测试分析后并填入下表。</w:t>
      </w:r>
    </w:p>
    <w:tbl>
      <w:tblPr>
        <w:tblStyle w:val="a3"/>
        <w:tblW w:w="8355" w:type="dxa"/>
        <w:jc w:val="center"/>
        <w:tblLayout w:type="fixed"/>
        <w:tblLook w:val="04A0" w:firstRow="1" w:lastRow="0" w:firstColumn="1" w:lastColumn="0" w:noHBand="0" w:noVBand="1"/>
      </w:tblPr>
      <w:tblGrid>
        <w:gridCol w:w="1312"/>
        <w:gridCol w:w="1237"/>
        <w:gridCol w:w="1708"/>
        <w:gridCol w:w="4098"/>
      </w:tblGrid>
      <w:tr w:rsidR="00E256A0" w:rsidTr="006C1B93">
        <w:trPr>
          <w:trHeight w:val="413"/>
          <w:jc w:val="center"/>
        </w:trPr>
        <w:tc>
          <w:tcPr>
            <w:tcW w:w="1312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链路</w:t>
            </w:r>
          </w:p>
        </w:tc>
        <w:tc>
          <w:tcPr>
            <w:tcW w:w="1237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测试结果</w:t>
            </w:r>
          </w:p>
        </w:tc>
        <w:tc>
          <w:tcPr>
            <w:tcW w:w="1708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故障名称/类型</w:t>
            </w:r>
          </w:p>
        </w:tc>
        <w:tc>
          <w:tcPr>
            <w:tcW w:w="4098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故障原因分析</w:t>
            </w:r>
          </w:p>
        </w:tc>
      </w:tr>
      <w:tr w:rsidR="00E256A0" w:rsidTr="0021443D">
        <w:trPr>
          <w:trHeight w:val="1537"/>
          <w:jc w:val="center"/>
        </w:trPr>
        <w:tc>
          <w:tcPr>
            <w:tcW w:w="1312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237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09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  <w:tr w:rsidR="00E256A0" w:rsidTr="0021443D">
        <w:trPr>
          <w:trHeight w:val="1537"/>
          <w:jc w:val="center"/>
        </w:trPr>
        <w:tc>
          <w:tcPr>
            <w:tcW w:w="1312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237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09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  <w:tr w:rsidR="00E256A0" w:rsidTr="0021443D">
        <w:trPr>
          <w:trHeight w:val="1537"/>
          <w:jc w:val="center"/>
        </w:trPr>
        <w:tc>
          <w:tcPr>
            <w:tcW w:w="1312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3（备用）</w:t>
            </w:r>
          </w:p>
        </w:tc>
        <w:tc>
          <w:tcPr>
            <w:tcW w:w="1237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098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</w:tbl>
    <w:p w:rsidR="00E256A0" w:rsidRDefault="00E256A0">
      <w:pPr>
        <w:jc w:val="left"/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</w:tbl>
    <w:p w:rsidR="00E256A0" w:rsidRDefault="007B333E">
      <w:pPr>
        <w:pStyle w:val="a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光缆施工与维护（</w:t>
      </w:r>
      <w:r w:rsidR="005028B9">
        <w:rPr>
          <w:b/>
        </w:rPr>
        <w:t>22</w:t>
      </w:r>
      <w:r>
        <w:rPr>
          <w:rFonts w:hint="eastAsia"/>
          <w:b/>
        </w:rPr>
        <w:t>分）</w:t>
      </w:r>
    </w:p>
    <w:p w:rsidR="00E256A0" w:rsidRDefault="007B333E">
      <w:pPr>
        <w:ind w:firstLine="420"/>
        <w:rPr>
          <w:rFonts w:ascii="宋体" w:hAnsi="宋体"/>
        </w:rPr>
      </w:pPr>
      <w:r>
        <w:rPr>
          <w:rFonts w:ascii="宋体" w:hAnsi="宋体" w:hint="eastAsia"/>
          <w:b/>
          <w:color w:val="000000"/>
          <w:szCs w:val="21"/>
        </w:rPr>
        <w:t>A</w:t>
      </w:r>
      <w:r>
        <w:rPr>
          <w:rFonts w:ascii="宋体" w:hAnsi="宋体" w:hint="eastAsia"/>
          <w:b/>
          <w:color w:val="000000"/>
          <w:szCs w:val="21"/>
          <w:lang w:val="zh-CN"/>
        </w:rPr>
        <w:t>、</w:t>
      </w:r>
      <w:r>
        <w:rPr>
          <w:rFonts w:ascii="宋体" w:hAnsi="宋体" w:hint="eastAsia"/>
          <w:b/>
          <w:color w:val="000000"/>
          <w:szCs w:val="21"/>
        </w:rPr>
        <w:t>光纤接续</w:t>
      </w:r>
    </w:p>
    <w:p w:rsidR="00E256A0" w:rsidRDefault="007B333E">
      <w:pPr>
        <w:ind w:firstLine="420"/>
        <w:rPr>
          <w:rFonts w:ascii="宋体" w:hAnsi="宋体"/>
        </w:rPr>
      </w:pPr>
      <w:r>
        <w:rPr>
          <w:rFonts w:ascii="宋体" w:hAnsi="宋体" w:hint="eastAsia"/>
        </w:rPr>
        <w:t>（1）任务描述：按下图的要求，使用考场提供的室外光缆和光纤接续盒，进行室外光缆开缆，接续盒接续、通光测试。</w:t>
      </w:r>
    </w:p>
    <w:p w:rsidR="00E256A0" w:rsidRDefault="007B333E" w:rsidP="006C1B93">
      <w:pPr>
        <w:ind w:firstLine="420"/>
        <w:jc w:val="center"/>
        <w:rPr>
          <w:rFonts w:ascii="宋体" w:hAnsi="宋体"/>
        </w:rPr>
      </w:pPr>
      <w:r>
        <w:rPr>
          <w:rFonts w:ascii="宋体" w:hAnsi="宋体" w:hint="eastAsia"/>
          <w:noProof/>
        </w:rPr>
        <w:lastRenderedPageBreak/>
        <w:drawing>
          <wp:inline distT="0" distB="0" distL="114300" distR="114300">
            <wp:extent cx="4988560" cy="3041015"/>
            <wp:effectExtent l="0" t="0" r="10160" b="6985"/>
            <wp:docPr id="4" name="图片 4" descr="D:\公司资料\10、项目资料\产教融合\线务员工种开发\试题开发\素材照片\光纤接续盒.png光纤接续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公司资料\10、项目资料\产教融合\线务员工种开发\试题开发\素材照片\光纤接续盒.png光纤接续盒"/>
                    <pic:cNvPicPr>
                      <a:picLocks noChangeAspect="1"/>
                    </pic:cNvPicPr>
                  </pic:nvPicPr>
                  <pic:blipFill>
                    <a:blip r:embed="rId10"/>
                    <a:srcRect b="2949"/>
                    <a:stretch>
                      <a:fillRect/>
                    </a:stretch>
                  </pic:blipFill>
                  <pic:spPr>
                    <a:xfrm>
                      <a:off x="0" y="0"/>
                      <a:ext cx="498856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56A0" w:rsidRDefault="00E256A0">
      <w:pPr>
        <w:ind w:left="435"/>
        <w:rPr>
          <w:rFonts w:ascii="宋体" w:hAnsi="宋体"/>
        </w:rPr>
      </w:pPr>
    </w:p>
    <w:p w:rsidR="00E256A0" w:rsidRDefault="007B333E" w:rsidP="00441AF5">
      <w:pPr>
        <w:ind w:left="435"/>
        <w:rPr>
          <w:rFonts w:ascii="宋体" w:hAnsi="宋体"/>
        </w:rPr>
      </w:pPr>
      <w:r>
        <w:rPr>
          <w:rFonts w:ascii="宋体" w:hAnsi="宋体" w:hint="eastAsia"/>
        </w:rPr>
        <w:t>（2）安装工艺要求</w:t>
      </w:r>
    </w:p>
    <w:p w:rsidR="00E256A0" w:rsidRDefault="007B333E" w:rsidP="00441AF5">
      <w:pPr>
        <w:ind w:firstLineChars="200" w:firstLine="420"/>
        <w:jc w:val="left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color w:val="000000"/>
          <w:szCs w:val="21"/>
          <w:lang w:val="zh-CN"/>
        </w:rPr>
        <w:t xml:space="preserve"> </w:t>
      </w:r>
      <w:r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  <w:lang w:val="zh-CN"/>
        </w:rPr>
        <w:t>.1光缆开缆和固定：剥去光缆外护套80cm以上，两端加强钢丝紧固于</w:t>
      </w:r>
      <w:r>
        <w:rPr>
          <w:rFonts w:ascii="宋体" w:hAnsi="宋体" w:hint="eastAsia"/>
          <w:color w:val="000000"/>
          <w:szCs w:val="21"/>
        </w:rPr>
        <w:t>接续盒</w:t>
      </w:r>
      <w:r>
        <w:rPr>
          <w:rFonts w:ascii="宋体" w:hAnsi="宋体" w:hint="eastAsia"/>
          <w:color w:val="000000"/>
          <w:szCs w:val="21"/>
          <w:lang w:val="zh-CN"/>
        </w:rPr>
        <w:t>两侧进线孔的固定柱（钢丝截面不能裸露在外），</w:t>
      </w:r>
      <w:r>
        <w:rPr>
          <w:rFonts w:ascii="宋体" w:hAnsi="宋体" w:hint="eastAsia"/>
          <w:color w:val="000000"/>
          <w:szCs w:val="21"/>
        </w:rPr>
        <w:t>盘纤盒进线口光缆需要用扎带固定</w:t>
      </w:r>
      <w:r>
        <w:rPr>
          <w:rFonts w:ascii="宋体" w:hAnsi="宋体" w:hint="eastAsia"/>
          <w:color w:val="000000"/>
          <w:szCs w:val="21"/>
          <w:lang w:val="zh-CN"/>
        </w:rPr>
        <w:t>。</w:t>
      </w:r>
    </w:p>
    <w:p w:rsidR="00E256A0" w:rsidRDefault="007B333E" w:rsidP="00441AF5">
      <w:pPr>
        <w:jc w:val="left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color w:val="000000"/>
          <w:szCs w:val="21"/>
          <w:lang w:val="zh-CN"/>
        </w:rPr>
        <w:t xml:space="preserve">    </w:t>
      </w:r>
      <w:r>
        <w:rPr>
          <w:rFonts w:ascii="宋体" w:hAnsi="宋体" w:hint="eastAsia"/>
          <w:color w:val="000000"/>
          <w:szCs w:val="21"/>
        </w:rPr>
        <w:t xml:space="preserve"> 2</w:t>
      </w:r>
      <w:r>
        <w:rPr>
          <w:rFonts w:ascii="宋体" w:hAnsi="宋体" w:hint="eastAsia"/>
          <w:color w:val="000000"/>
          <w:szCs w:val="21"/>
          <w:lang w:val="zh-CN"/>
        </w:rPr>
        <w:t>.2</w:t>
      </w:r>
      <w:r>
        <w:rPr>
          <w:rFonts w:ascii="宋体" w:hAnsi="宋体" w:hint="eastAsia"/>
          <w:color w:val="000000"/>
          <w:szCs w:val="21"/>
        </w:rPr>
        <w:t>光纤熔接</w:t>
      </w:r>
      <w:r>
        <w:rPr>
          <w:rFonts w:ascii="宋体" w:hAnsi="宋体" w:hint="eastAsia"/>
          <w:color w:val="000000"/>
          <w:szCs w:val="21"/>
          <w:lang w:val="zh-CN"/>
        </w:rPr>
        <w:t>：</w:t>
      </w:r>
      <w:r>
        <w:rPr>
          <w:rFonts w:ascii="宋体" w:hAnsi="宋体" w:hint="eastAsia"/>
          <w:color w:val="000000"/>
          <w:szCs w:val="21"/>
        </w:rPr>
        <w:t>使用光缆中的蓝、橙、绿、棕4根纤芯进行错熔</w:t>
      </w:r>
      <w:r>
        <w:rPr>
          <w:rFonts w:ascii="宋体" w:hAnsi="宋体" w:hint="eastAsia"/>
          <w:color w:val="000000"/>
          <w:szCs w:val="21"/>
          <w:lang w:val="zh-CN"/>
        </w:rPr>
        <w:t>，</w:t>
      </w:r>
      <w:r>
        <w:rPr>
          <w:rFonts w:ascii="宋体" w:hAnsi="宋体" w:hint="eastAsia"/>
          <w:szCs w:val="21"/>
        </w:rPr>
        <w:t>将其中一端的蓝色纤芯熔接尾纤1根，使4根纤芯形成一个单芯的通路</w:t>
      </w:r>
      <w:r>
        <w:rPr>
          <w:rFonts w:ascii="宋体" w:hAnsi="宋体" w:hint="eastAsia"/>
          <w:color w:val="000000"/>
          <w:szCs w:val="21"/>
          <w:lang w:val="zh-CN"/>
        </w:rPr>
        <w:t>。</w:t>
      </w:r>
    </w:p>
    <w:p w:rsidR="00E256A0" w:rsidRDefault="007B333E" w:rsidP="00441AF5">
      <w:pPr>
        <w:jc w:val="left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color w:val="000000"/>
          <w:szCs w:val="21"/>
          <w:lang w:val="zh-CN"/>
        </w:rPr>
        <w:t xml:space="preserve">   </w:t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  <w:lang w:val="zh-CN"/>
        </w:rPr>
        <w:t xml:space="preserve"> </w:t>
      </w:r>
      <w:r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  <w:lang w:val="zh-CN"/>
        </w:rPr>
        <w:t>.3热缩管与盘纤工艺：光纤熔接的热缩管需要符合标准工艺的要求，并将热缩管固定在盘纤盒的卡槽中；纤芯盘纤要规范美观，在</w:t>
      </w:r>
      <w:r>
        <w:rPr>
          <w:rFonts w:ascii="宋体" w:hAnsi="宋体" w:hint="eastAsia"/>
          <w:color w:val="000000"/>
          <w:szCs w:val="21"/>
        </w:rPr>
        <w:t>适当的</w:t>
      </w:r>
      <w:r>
        <w:rPr>
          <w:rFonts w:ascii="宋体" w:hAnsi="宋体" w:hint="eastAsia"/>
          <w:color w:val="000000"/>
          <w:szCs w:val="21"/>
          <w:lang w:val="zh-CN"/>
        </w:rPr>
        <w:t>位置需要进行扎带固定。</w:t>
      </w:r>
    </w:p>
    <w:p w:rsidR="00E256A0" w:rsidRDefault="007B333E" w:rsidP="00441AF5">
      <w:pPr>
        <w:jc w:val="left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color w:val="000000"/>
          <w:szCs w:val="21"/>
          <w:lang w:val="zh-CN"/>
        </w:rPr>
        <w:t xml:space="preserve">   </w:t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  <w:lang w:val="zh-CN"/>
        </w:rPr>
        <w:t xml:space="preserve"> </w:t>
      </w:r>
      <w:r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  <w:lang w:val="zh-CN"/>
        </w:rPr>
        <w:t>.5链路测试：</w:t>
      </w:r>
      <w:r>
        <w:rPr>
          <w:rFonts w:ascii="宋体" w:hAnsi="宋体" w:hint="eastAsia"/>
          <w:color w:val="000000"/>
          <w:szCs w:val="21"/>
        </w:rPr>
        <w:t>使用红光笔接上尾纤进行通光检测，</w:t>
      </w:r>
      <w:r>
        <w:rPr>
          <w:rFonts w:ascii="宋体" w:hAnsi="宋体" w:hint="eastAsia"/>
          <w:color w:val="000000"/>
          <w:szCs w:val="21"/>
          <w:lang w:val="zh-CN"/>
        </w:rPr>
        <w:t>确保</w:t>
      </w:r>
      <w:r>
        <w:rPr>
          <w:rFonts w:ascii="宋体" w:hAnsi="宋体" w:hint="eastAsia"/>
          <w:color w:val="000000"/>
          <w:szCs w:val="21"/>
        </w:rPr>
        <w:t>另一端的芯线能够出光</w:t>
      </w:r>
      <w:r>
        <w:rPr>
          <w:rFonts w:ascii="宋体" w:hAnsi="宋体" w:hint="eastAsia"/>
          <w:color w:val="000000"/>
          <w:szCs w:val="21"/>
          <w:lang w:val="zh-CN"/>
        </w:rPr>
        <w:t>。</w:t>
      </w:r>
    </w:p>
    <w:p w:rsidR="00E256A0" w:rsidRDefault="00E256A0">
      <w:pPr>
        <w:ind w:firstLine="420"/>
        <w:rPr>
          <w:rFonts w:ascii="宋体" w:hAnsi="宋体"/>
        </w:rPr>
      </w:pPr>
    </w:p>
    <w:p w:rsidR="00E256A0" w:rsidRDefault="007B333E">
      <w:pPr>
        <w:spacing w:line="360" w:lineRule="auto"/>
        <w:jc w:val="left"/>
        <w:rPr>
          <w:rFonts w:ascii="宋体" w:hAnsi="宋体"/>
          <w:color w:val="000000"/>
          <w:szCs w:val="21"/>
          <w:lang w:val="zh-CN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B、</w:t>
      </w:r>
      <w:r>
        <w:rPr>
          <w:rFonts w:ascii="宋体" w:hAnsi="宋体" w:hint="eastAsia"/>
          <w:b/>
          <w:color w:val="000000"/>
          <w:szCs w:val="21"/>
        </w:rPr>
        <w:t>光纤故障链路测试分析</w:t>
      </w:r>
      <w:r>
        <w:rPr>
          <w:rFonts w:ascii="宋体" w:hAnsi="宋体" w:hint="eastAsia"/>
          <w:b/>
          <w:color w:val="000000"/>
          <w:szCs w:val="21"/>
          <w:lang w:val="zh-CN"/>
        </w:rPr>
        <w:t>：</w:t>
      </w:r>
    </w:p>
    <w:p w:rsidR="00E256A0" w:rsidRDefault="007B333E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</w:rPr>
        <w:t>本题为光纤链路故障测试和分析，</w:t>
      </w:r>
      <w:r>
        <w:rPr>
          <w:rFonts w:ascii="宋体" w:hAnsi="宋体" w:hint="eastAsia"/>
          <w:lang w:val="zh-CN"/>
        </w:rPr>
        <w:t>利用已经设置好参数的光时域反射仪(OTDR)对光纤故障模拟箱中的两</w:t>
      </w:r>
      <w:r>
        <w:rPr>
          <w:rFonts w:ascii="宋体" w:hAnsi="宋体" w:hint="eastAsia"/>
        </w:rPr>
        <w:t>条</w:t>
      </w:r>
      <w:r>
        <w:rPr>
          <w:rFonts w:ascii="宋体" w:hAnsi="宋体" w:hint="eastAsia"/>
          <w:lang w:val="zh-CN"/>
        </w:rPr>
        <w:t>光纤故障链路进行测试，并把测试结果和原因分析填入下表。</w:t>
      </w:r>
    </w:p>
    <w:p w:rsidR="00E256A0" w:rsidRDefault="00E256A0">
      <w:pPr>
        <w:ind w:firstLine="435"/>
        <w:jc w:val="left"/>
        <w:rPr>
          <w:rFonts w:ascii="宋体" w:hAnsi="宋体"/>
          <w:lang w:val="zh-CN"/>
        </w:rPr>
      </w:pPr>
    </w:p>
    <w:tbl>
      <w:tblPr>
        <w:tblStyle w:val="a3"/>
        <w:tblW w:w="8870" w:type="dxa"/>
        <w:jc w:val="center"/>
        <w:tblLayout w:type="fixed"/>
        <w:tblLook w:val="04A0" w:firstRow="1" w:lastRow="0" w:firstColumn="1" w:lastColumn="0" w:noHBand="0" w:noVBand="1"/>
      </w:tblPr>
      <w:tblGrid>
        <w:gridCol w:w="1371"/>
        <w:gridCol w:w="1073"/>
        <w:gridCol w:w="1379"/>
        <w:gridCol w:w="5047"/>
      </w:tblGrid>
      <w:tr w:rsidR="00E256A0" w:rsidTr="00D2119D">
        <w:trPr>
          <w:trHeight w:val="451"/>
          <w:jc w:val="center"/>
        </w:trPr>
        <w:tc>
          <w:tcPr>
            <w:tcW w:w="1371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链路</w:t>
            </w:r>
          </w:p>
        </w:tc>
        <w:tc>
          <w:tcPr>
            <w:tcW w:w="1073" w:type="dxa"/>
            <w:vAlign w:val="center"/>
          </w:tcPr>
          <w:p w:rsidR="00E256A0" w:rsidRDefault="00582A7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长度</w:t>
            </w:r>
          </w:p>
        </w:tc>
        <w:tc>
          <w:tcPr>
            <w:tcW w:w="1379" w:type="dxa"/>
            <w:vAlign w:val="center"/>
          </w:tcPr>
          <w:p w:rsidR="00E256A0" w:rsidRDefault="00582A7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总损耗</w:t>
            </w:r>
          </w:p>
        </w:tc>
        <w:tc>
          <w:tcPr>
            <w:tcW w:w="5047" w:type="dxa"/>
            <w:vAlign w:val="center"/>
          </w:tcPr>
          <w:p w:rsidR="00E256A0" w:rsidRDefault="00886DF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不合格点</w:t>
            </w:r>
            <w:r w:rsidR="007B333E">
              <w:rPr>
                <w:rFonts w:ascii="宋体" w:hAnsi="宋体" w:hint="eastAsia"/>
              </w:rPr>
              <w:t>原因分析</w:t>
            </w:r>
          </w:p>
        </w:tc>
      </w:tr>
      <w:tr w:rsidR="00E256A0" w:rsidRPr="00D2119D" w:rsidTr="0021443D">
        <w:trPr>
          <w:trHeight w:val="1537"/>
          <w:jc w:val="center"/>
        </w:trPr>
        <w:tc>
          <w:tcPr>
            <w:tcW w:w="1371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073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9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047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  <w:tr w:rsidR="00E256A0" w:rsidTr="0021443D">
        <w:trPr>
          <w:trHeight w:val="1537"/>
          <w:jc w:val="center"/>
        </w:trPr>
        <w:tc>
          <w:tcPr>
            <w:tcW w:w="1371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073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9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047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  <w:tr w:rsidR="00E256A0" w:rsidTr="0021443D">
        <w:trPr>
          <w:trHeight w:val="1537"/>
          <w:jc w:val="center"/>
        </w:trPr>
        <w:tc>
          <w:tcPr>
            <w:tcW w:w="1371" w:type="dxa"/>
            <w:vAlign w:val="center"/>
          </w:tcPr>
          <w:p w:rsidR="00E256A0" w:rsidRDefault="007B333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3（备用）</w:t>
            </w:r>
          </w:p>
        </w:tc>
        <w:tc>
          <w:tcPr>
            <w:tcW w:w="1073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9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047" w:type="dxa"/>
            <w:vAlign w:val="center"/>
          </w:tcPr>
          <w:p w:rsidR="00E256A0" w:rsidRDefault="00E256A0">
            <w:pPr>
              <w:jc w:val="center"/>
              <w:rPr>
                <w:rFonts w:ascii="宋体" w:hAnsi="宋体"/>
              </w:rPr>
            </w:pPr>
          </w:p>
        </w:tc>
      </w:tr>
    </w:tbl>
    <w:p w:rsidR="00E256A0" w:rsidRDefault="0021443D">
      <w:pPr>
        <w:ind w:firstLine="420"/>
        <w:rPr>
          <w:rFonts w:ascii="宋体" w:hAnsi="宋体"/>
        </w:rPr>
      </w:pPr>
      <w:r>
        <w:rPr>
          <w:rFonts w:ascii="宋体" w:hAnsi="宋体" w:hint="eastAsia"/>
          <w:b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8DD4FB" wp14:editId="21306273">
                <wp:simplePos x="0" y="0"/>
                <wp:positionH relativeFrom="rightMargin">
                  <wp:posOffset>431800</wp:posOffset>
                </wp:positionH>
                <wp:positionV relativeFrom="paragraph">
                  <wp:posOffset>-1872615</wp:posOffset>
                </wp:positionV>
                <wp:extent cx="685800" cy="9806940"/>
                <wp:effectExtent l="0" t="0" r="0" b="381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980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D04" w:rsidRDefault="00F51D04" w:rsidP="00F51D04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  <w:p w:rsidR="00F51D04" w:rsidRDefault="00F51D04" w:rsidP="00F51D04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DD4FB" id="文本框 17" o:spid="_x0000_s1027" type="#_x0000_t202" style="position:absolute;left:0;text-align:left;margin-left:34pt;margin-top:-147.45pt;width:54pt;height:772.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" filled="f" stroked="f">
                <v:textbox style="layout-flow:vertical;mso-layout-flow-alt:bottom-to-top">
                  <w:txbxContent>
                    <w:p w:rsidR="00F51D04" w:rsidRDefault="00F51D04" w:rsidP="00F51D04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  <w:p w:rsidR="00F51D04" w:rsidRDefault="00F51D04" w:rsidP="00F51D04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</w:tbl>
    <w:p w:rsidR="00E256A0" w:rsidRDefault="007B333E">
      <w:pPr>
        <w:pStyle w:val="a4"/>
        <w:numPr>
          <w:ilvl w:val="0"/>
          <w:numId w:val="1"/>
        </w:numPr>
        <w:ind w:firstLineChars="0"/>
        <w:rPr>
          <w:b/>
          <w:bCs/>
        </w:rPr>
      </w:pPr>
      <w:r>
        <w:rPr>
          <w:rFonts w:ascii="宋体" w:hAnsi="宋体" w:cs="宋体" w:hint="eastAsia"/>
          <w:b/>
          <w:bCs/>
          <w:kern w:val="0"/>
          <w:sz w:val="20"/>
          <w:szCs w:val="20"/>
        </w:rPr>
        <w:t>综合布线图纸设计</w:t>
      </w:r>
      <w:r>
        <w:rPr>
          <w:rFonts w:hint="eastAsia"/>
          <w:b/>
          <w:bCs/>
        </w:rPr>
        <w:t>（</w:t>
      </w:r>
      <w:r>
        <w:rPr>
          <w:b/>
          <w:bCs/>
        </w:rPr>
        <w:t>2</w:t>
      </w:r>
      <w:r>
        <w:rPr>
          <w:rFonts w:hint="eastAsia"/>
          <w:b/>
          <w:bCs/>
        </w:rPr>
        <w:t>0</w:t>
      </w:r>
      <w:r>
        <w:rPr>
          <w:rFonts w:hint="eastAsia"/>
          <w:b/>
          <w:bCs/>
        </w:rPr>
        <w:t>分）</w:t>
      </w:r>
    </w:p>
    <w:p w:rsidR="00E256A0" w:rsidRDefault="007B333E"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 xml:space="preserve">    A</w:t>
      </w:r>
      <w:r>
        <w:rPr>
          <w:rFonts w:hint="eastAsia"/>
          <w:b/>
          <w:bCs/>
        </w:rPr>
        <w:t>、综合布线系统图设计</w:t>
      </w:r>
    </w:p>
    <w:p w:rsidR="00E256A0" w:rsidRDefault="007B333E">
      <w:pPr>
        <w:spacing w:line="360" w:lineRule="auto"/>
        <w:ind w:firstLineChars="200" w:firstLine="420"/>
        <w:jc w:val="left"/>
      </w:pPr>
      <w:r>
        <w:rPr>
          <w:rFonts w:hint="eastAsia"/>
        </w:rPr>
        <w:t>下图为综合布线系统图设计过程的草图，已经完成了主要结构的设计，但实际建筑物楼层的高度为</w:t>
      </w:r>
      <w:r>
        <w:rPr>
          <w:rFonts w:hint="eastAsia"/>
        </w:rPr>
        <w:t>4</w:t>
      </w:r>
      <w:r>
        <w:rPr>
          <w:rFonts w:hint="eastAsia"/>
        </w:rPr>
        <w:t>层，且第</w:t>
      </w:r>
      <w:r>
        <w:rPr>
          <w:rFonts w:hint="eastAsia"/>
        </w:rPr>
        <w:t>4</w:t>
      </w:r>
      <w:r>
        <w:rPr>
          <w:rFonts w:hint="eastAsia"/>
        </w:rPr>
        <w:t>层楼的信息点数量为数据</w:t>
      </w:r>
      <w:r>
        <w:rPr>
          <w:rFonts w:hint="eastAsia"/>
        </w:rPr>
        <w:t>40</w:t>
      </w:r>
      <w:r>
        <w:rPr>
          <w:rFonts w:hint="eastAsia"/>
        </w:rPr>
        <w:t>个、语音</w:t>
      </w:r>
      <w:r>
        <w:rPr>
          <w:rFonts w:hint="eastAsia"/>
        </w:rPr>
        <w:t>35</w:t>
      </w:r>
      <w:r>
        <w:rPr>
          <w:rFonts w:hint="eastAsia"/>
        </w:rPr>
        <w:t>个，需要在</w:t>
      </w:r>
      <w:r>
        <w:rPr>
          <w:rFonts w:hint="eastAsia"/>
        </w:rPr>
        <w:t>4</w:t>
      </w:r>
      <w:r>
        <w:rPr>
          <w:rFonts w:hint="eastAsia"/>
        </w:rPr>
        <w:t>层设置</w:t>
      </w:r>
      <w:r>
        <w:rPr>
          <w:rFonts w:hint="eastAsia"/>
        </w:rPr>
        <w:t>FD</w:t>
      </w:r>
      <w:r>
        <w:rPr>
          <w:rFonts w:hint="eastAsia"/>
        </w:rPr>
        <w:t>，</w:t>
      </w:r>
      <w:r>
        <w:rPr>
          <w:rFonts w:hint="eastAsia"/>
        </w:rPr>
        <w:t>4</w:t>
      </w:r>
      <w:r>
        <w:rPr>
          <w:rFonts w:hint="eastAsia"/>
        </w:rPr>
        <w:t>楼的数据网络交换机（交换机为</w:t>
      </w:r>
      <w:r>
        <w:rPr>
          <w:rFonts w:hint="eastAsia"/>
        </w:rPr>
        <w:t>24</w:t>
      </w:r>
      <w:r>
        <w:rPr>
          <w:rFonts w:hint="eastAsia"/>
        </w:rPr>
        <w:t>端口）与</w:t>
      </w:r>
      <w:r>
        <w:rPr>
          <w:rFonts w:hint="eastAsia"/>
        </w:rPr>
        <w:t>FD1</w:t>
      </w:r>
      <w:r>
        <w:rPr>
          <w:rFonts w:hint="eastAsia"/>
        </w:rPr>
        <w:t>一样通过主干汇集到</w:t>
      </w:r>
      <w:r>
        <w:rPr>
          <w:rFonts w:hint="eastAsia"/>
        </w:rPr>
        <w:t>BD</w:t>
      </w:r>
      <w:r>
        <w:rPr>
          <w:rFonts w:hint="eastAsia"/>
        </w:rPr>
        <w:t>核心交换机。</w:t>
      </w:r>
    </w:p>
    <w:p w:rsidR="007C64BB" w:rsidRDefault="003B4B65" w:rsidP="007C64BB">
      <w:pPr>
        <w:spacing w:line="360" w:lineRule="auto"/>
        <w:ind w:firstLineChars="200" w:firstLine="420"/>
        <w:jc w:val="left"/>
        <w:rPr>
          <w:rFonts w:ascii="宋体" w:hAnsi="宋体"/>
          <w:color w:val="000000"/>
        </w:rPr>
      </w:pPr>
      <w:r>
        <w:rPr>
          <w:rFonts w:hint="eastAsia"/>
        </w:rPr>
        <w:t>请在考核电脑将提供的草图原图完善成完整的综合布线系统图，</w:t>
      </w:r>
      <w:r w:rsidR="007C64BB">
        <w:rPr>
          <w:rFonts w:hint="eastAsia"/>
        </w:rPr>
        <w:t>将</w:t>
      </w:r>
      <w:r w:rsidR="007C64BB">
        <w:t>完成后的结果保存在桌面上，文件名为：</w:t>
      </w:r>
      <w:r w:rsidR="007C64BB" w:rsidRPr="007C64BB">
        <w:rPr>
          <w:rFonts w:hint="eastAsia"/>
        </w:rPr>
        <w:t>综合布线系统图</w:t>
      </w:r>
      <w:r w:rsidR="007C64BB">
        <w:rPr>
          <w:rFonts w:hint="eastAsia"/>
        </w:rPr>
        <w:t>.</w:t>
      </w:r>
      <w:r w:rsidR="007C64BB">
        <w:t>vsdx</w:t>
      </w:r>
      <w:r w:rsidR="007C64BB">
        <w:t>，并</w:t>
      </w:r>
      <w:r w:rsidR="007C64BB">
        <w:rPr>
          <w:rFonts w:hint="eastAsia"/>
        </w:rPr>
        <w:t>以</w:t>
      </w:r>
      <w:r w:rsidR="007C64BB">
        <w:rPr>
          <w:rFonts w:hint="eastAsia"/>
        </w:rPr>
        <w:t>P</w:t>
      </w:r>
      <w:r w:rsidR="007C64BB">
        <w:t>DF</w:t>
      </w:r>
      <w:r w:rsidR="007C64BB">
        <w:t>或</w:t>
      </w:r>
      <w:r w:rsidR="007C64BB">
        <w:t>JPEG</w:t>
      </w:r>
      <w:r w:rsidR="007C64BB">
        <w:rPr>
          <w:rFonts w:hint="eastAsia"/>
        </w:rPr>
        <w:t>格式</w:t>
      </w:r>
      <w:r w:rsidR="007C64BB">
        <w:t>输出在桌面上。</w:t>
      </w:r>
    </w:p>
    <w:p w:rsidR="007C64BB" w:rsidRDefault="007C64BB">
      <w:pPr>
        <w:spacing w:line="360" w:lineRule="auto"/>
        <w:ind w:firstLineChars="200" w:firstLine="420"/>
        <w:jc w:val="left"/>
        <w:rPr>
          <w:rFonts w:ascii="宋体" w:hAnsi="宋体"/>
          <w:color w:val="000000"/>
        </w:rPr>
      </w:pPr>
    </w:p>
    <w:p w:rsidR="00E256A0" w:rsidRDefault="007B333E">
      <w:pPr>
        <w:spacing w:line="360" w:lineRule="auto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 </w:t>
      </w:r>
      <w:r>
        <w:rPr>
          <w:noProof/>
        </w:rPr>
        <w:drawing>
          <wp:inline distT="0" distB="0" distL="114300" distR="114300" wp14:anchorId="67D4D09A" wp14:editId="6A539F46">
            <wp:extent cx="4587240" cy="3046095"/>
            <wp:effectExtent l="0" t="0" r="0" b="190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rcRect t="2720" b="2720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6A0" w:rsidRDefault="007B333E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B、</w:t>
      </w:r>
      <w:r>
        <w:rPr>
          <w:rFonts w:ascii="宋体" w:hAnsi="宋体" w:cs="宋体" w:hint="eastAsia"/>
          <w:b/>
          <w:bCs/>
          <w:szCs w:val="21"/>
        </w:rPr>
        <w:t>布线路由图设计</w:t>
      </w:r>
    </w:p>
    <w:p w:rsidR="00E256A0" w:rsidRDefault="007B333E">
      <w:pPr>
        <w:spacing w:line="360" w:lineRule="auto"/>
        <w:ind w:firstLineChars="200" w:firstLine="420"/>
        <w:jc w:val="left"/>
      </w:pPr>
      <w:r>
        <w:rPr>
          <w:rFonts w:hint="eastAsia"/>
        </w:rPr>
        <w:t>基于以下办公室的信息点分布图（考场电脑提供设计图</w:t>
      </w:r>
      <w:r>
        <w:rPr>
          <w:rFonts w:hint="eastAsia"/>
        </w:rPr>
        <w:t>VISIO</w:t>
      </w:r>
      <w:r>
        <w:rPr>
          <w:rFonts w:hint="eastAsia"/>
        </w:rPr>
        <w:t>源文件），将其修改成一幅布线路由图，设计所用管槽即以图例中的</w:t>
      </w:r>
      <w:r>
        <w:rPr>
          <w:rFonts w:hint="eastAsia"/>
        </w:rPr>
        <w:t>80mm</w:t>
      </w:r>
      <w:r>
        <w:rPr>
          <w:rFonts w:hint="eastAsia"/>
        </w:rPr>
        <w:t>×</w:t>
      </w:r>
      <w:r>
        <w:rPr>
          <w:rFonts w:hint="eastAsia"/>
        </w:rPr>
        <w:t>40mm</w:t>
      </w:r>
      <w:r>
        <w:rPr>
          <w:rFonts w:hint="eastAsia"/>
        </w:rPr>
        <w:t>镀锌线槽和</w:t>
      </w:r>
      <w:r>
        <w:rPr>
          <w:rFonts w:hint="eastAsia"/>
          <w:lang w:val="el-GR"/>
        </w:rPr>
        <w:t>Φ</w:t>
      </w:r>
      <w:r>
        <w:rPr>
          <w:rFonts w:hint="eastAsia"/>
          <w:lang w:val="zh-CN"/>
        </w:rPr>
        <w:t>30</w:t>
      </w:r>
      <w:r>
        <w:rPr>
          <w:rFonts w:hint="eastAsia"/>
        </w:rPr>
        <w:t>mm</w:t>
      </w:r>
      <w:r>
        <w:rPr>
          <w:rFonts w:hint="eastAsia"/>
          <w:lang w:val="zh-CN"/>
        </w:rPr>
        <w:t xml:space="preserve"> </w:t>
      </w:r>
      <w:r>
        <w:rPr>
          <w:rFonts w:hint="eastAsia"/>
          <w:lang w:val="zh-CN"/>
        </w:rPr>
        <w:t>镀锌管</w:t>
      </w:r>
      <w:r>
        <w:rPr>
          <w:rFonts w:hint="eastAsia"/>
        </w:rPr>
        <w:t>为样式进行绘制，要求每信息点采用</w:t>
      </w:r>
      <w:r>
        <w:rPr>
          <w:rFonts w:hint="eastAsia"/>
        </w:rPr>
        <w:t>CAT5E</w:t>
      </w:r>
      <w:r>
        <w:rPr>
          <w:rFonts w:hint="eastAsia"/>
        </w:rPr>
        <w:t>线缆进行连接规划，根据规划线路的双绞线数量，选择合适的管槽进行路由布局，所有的信息点都要连接到位，管槽全部采用埋地暗敷</w:t>
      </w:r>
      <w:r w:rsidR="0037449D">
        <w:rPr>
          <w:rFonts w:ascii="黑体" w:eastAsia="黑体" w:hAnsi="华文细黑" w:hint="eastAsia"/>
          <w:b/>
          <w:bCs/>
          <w:noProof/>
          <w:sz w:val="36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FAEDA0" wp14:editId="407AD07E">
                <wp:simplePos x="0" y="0"/>
                <wp:positionH relativeFrom="leftMargin">
                  <wp:posOffset>69752</wp:posOffset>
                </wp:positionH>
                <wp:positionV relativeFrom="paragraph">
                  <wp:posOffset>-915035</wp:posOffset>
                </wp:positionV>
                <wp:extent cx="914400" cy="10005060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51D04" w:rsidRDefault="00F51D04" w:rsidP="00F51D04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:rsidR="00F51D04" w:rsidRDefault="00F51D04" w:rsidP="00F51D04">
                            <w:pPr>
                              <w:ind w:firstLineChars="700" w:firstLine="1470"/>
                            </w:pPr>
                          </w:p>
                          <w:p w:rsidR="00F51D04" w:rsidRDefault="00F51D04" w:rsidP="00F51D04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FAEDA0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8" type="#_x0000_t202" style="position:absolute;left:0;text-align:left;margin-left:5.5pt;margin-top:-72.05pt;width:1in;height:787.8pt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" filled="f" stroked="f">
                <v:textbox style="layout-flow:vertical;mso-layout-flow-alt:bottom-to-top">
                  <w:txbxContent>
                    <w:p w:rsidR="00F51D04" w:rsidRDefault="00F51D04" w:rsidP="00F51D04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:rsidR="00F51D04" w:rsidRDefault="00F51D04" w:rsidP="00F51D04">
                      <w:pPr>
                        <w:ind w:firstLineChars="700" w:firstLine="1470"/>
                      </w:pPr>
                    </w:p>
                    <w:p w:rsidR="00F51D04" w:rsidRDefault="00F51D04" w:rsidP="00F51D04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</w:rPr>
        <w:t>进行。图纸名称修改成“办公室布线路由图”。</w:t>
      </w:r>
    </w:p>
    <w:p w:rsidR="00E256A0" w:rsidRDefault="003A645E">
      <w:pPr>
        <w:spacing w:line="360" w:lineRule="auto"/>
        <w:jc w:val="center"/>
        <w:rPr>
          <w:rFonts w:ascii="宋体" w:hAnsi="宋体"/>
          <w:color w:val="000000"/>
          <w:lang w:val="zh-CN"/>
        </w:rPr>
      </w:pPr>
      <w:r>
        <w:rPr>
          <w:rFonts w:ascii="宋体" w:hAnsi="宋体" w:hint="eastAsia"/>
          <w:color w:val="000000"/>
          <w:lang w:val="zh-CN"/>
        </w:rPr>
        <w:object w:dxaOrig="7281" w:dyaOrig="5856">
          <v:shape id="_x0000_i1027" type="#_x0000_t75" style="width:384pt;height:306pt" o:ole="">
            <v:imagedata r:id="rId12" o:title="" cropbottom="2156f"/>
            <o:lock v:ext="edit" aspectratio="f"/>
          </v:shape>
          <o:OLEObject Type="Embed" ProgID="Visio.Drawing.15" ShapeID="_x0000_i1027" DrawAspect="Content" ObjectID="_1718277257" r:id="rId13"/>
        </w:object>
      </w:r>
    </w:p>
    <w:p w:rsidR="00BC7E9F" w:rsidRDefault="00BC7E9F" w:rsidP="00BC7E9F">
      <w:pPr>
        <w:spacing w:line="360" w:lineRule="auto"/>
        <w:ind w:firstLineChars="200" w:firstLine="420"/>
        <w:jc w:val="left"/>
        <w:rPr>
          <w:rFonts w:ascii="宋体" w:hAnsi="宋体"/>
          <w:color w:val="000000"/>
        </w:rPr>
      </w:pPr>
      <w:r>
        <w:rPr>
          <w:rFonts w:hint="eastAsia"/>
        </w:rPr>
        <w:t>将</w:t>
      </w:r>
      <w:r>
        <w:t>完成后的结果保存在桌面上，文件名为：</w:t>
      </w:r>
      <w:r>
        <w:rPr>
          <w:rFonts w:hint="eastAsia"/>
        </w:rPr>
        <w:t>布线路由图</w:t>
      </w:r>
      <w:r>
        <w:rPr>
          <w:rFonts w:hint="eastAsia"/>
        </w:rPr>
        <w:t>.</w:t>
      </w:r>
      <w:r>
        <w:t>vsdx</w:t>
      </w:r>
      <w:r>
        <w:t>，并</w:t>
      </w:r>
      <w:r>
        <w:rPr>
          <w:rFonts w:hint="eastAsia"/>
        </w:rPr>
        <w:t>以</w:t>
      </w:r>
      <w:r>
        <w:rPr>
          <w:rFonts w:hint="eastAsia"/>
        </w:rPr>
        <w:t>P</w:t>
      </w:r>
      <w:r>
        <w:t>DF</w:t>
      </w:r>
      <w:r>
        <w:t>或</w:t>
      </w:r>
      <w:r>
        <w:t>JPEG</w:t>
      </w:r>
      <w:r>
        <w:rPr>
          <w:rFonts w:hint="eastAsia"/>
        </w:rPr>
        <w:t>格式</w:t>
      </w:r>
      <w:r>
        <w:t>输出在桌面上。</w:t>
      </w:r>
    </w:p>
    <w:p w:rsidR="00E256A0" w:rsidRDefault="00E256A0">
      <w:pPr>
        <w:ind w:firstLineChars="200" w:firstLine="420"/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</w:tbl>
    <w:p w:rsidR="00E256A0" w:rsidRDefault="007B333E">
      <w:pPr>
        <w:pStyle w:val="a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楼宇布线与维护（</w:t>
      </w:r>
      <w:r>
        <w:rPr>
          <w:rFonts w:hint="eastAsia"/>
          <w:b/>
        </w:rPr>
        <w:t>2</w:t>
      </w:r>
      <w:r>
        <w:rPr>
          <w:b/>
        </w:rPr>
        <w:t>0</w:t>
      </w:r>
      <w:r>
        <w:rPr>
          <w:rFonts w:hint="eastAsia"/>
          <w:b/>
        </w:rPr>
        <w:t>分）</w:t>
      </w:r>
    </w:p>
    <w:p w:rsidR="00E256A0" w:rsidRDefault="007B333E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A、</w:t>
      </w:r>
      <w:r>
        <w:rPr>
          <w:rFonts w:ascii="宋体" w:hAnsi="宋体" w:hint="eastAsia"/>
          <w:b/>
          <w:color w:val="000000"/>
          <w:szCs w:val="21"/>
        </w:rPr>
        <w:t>入侵报警系统连</w:t>
      </w:r>
      <w:bookmarkStart w:id="0" w:name="_GoBack"/>
      <w:bookmarkEnd w:id="0"/>
      <w:r>
        <w:rPr>
          <w:rFonts w:ascii="宋体" w:hAnsi="宋体" w:hint="eastAsia"/>
          <w:b/>
          <w:color w:val="000000"/>
          <w:szCs w:val="21"/>
        </w:rPr>
        <w:t>接与调试</w:t>
      </w:r>
    </w:p>
    <w:p w:rsidR="00E256A0" w:rsidRDefault="007B333E">
      <w:pPr>
        <w:ind w:firstLine="435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根据下图的入侵报警设备连接要求，对考核现场的设备进行连线，并根据下面的操作要求进行调试，完成相应功能设置。</w:t>
      </w:r>
    </w:p>
    <w:p w:rsidR="00E256A0" w:rsidRDefault="007B333E" w:rsidP="003A645E">
      <w:pPr>
        <w:ind w:firstLine="435"/>
        <w:jc w:val="center"/>
      </w:pPr>
      <w:r>
        <w:rPr>
          <w:noProof/>
        </w:rPr>
        <w:drawing>
          <wp:inline distT="0" distB="0" distL="114300" distR="114300" wp14:anchorId="316EC9D2" wp14:editId="02415795">
            <wp:extent cx="4980976" cy="1722120"/>
            <wp:effectExtent l="0" t="0" r="0" b="0"/>
            <wp:docPr id="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7279" cy="1724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6A0" w:rsidRDefault="007B333E">
      <w:pPr>
        <w:spacing w:line="360" w:lineRule="auto"/>
        <w:ind w:left="142" w:firstLineChars="135" w:firstLine="283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）操作前的要求：</w:t>
      </w:r>
    </w:p>
    <w:p w:rsidR="00E256A0" w:rsidRDefault="007B333E">
      <w:pPr>
        <w:spacing w:line="360" w:lineRule="auto"/>
        <w:ind w:left="142" w:firstLineChars="235" w:firstLine="493"/>
      </w:pPr>
      <w:r>
        <w:rPr>
          <w:rFonts w:hint="eastAsia"/>
        </w:rPr>
        <w:t>1</w:t>
      </w:r>
      <w:r>
        <w:rPr>
          <w:rFonts w:hint="eastAsia"/>
        </w:rPr>
        <w:t>）操作前检查设备是否正常，准备好相关的工具；</w:t>
      </w:r>
    </w:p>
    <w:p w:rsidR="00E256A0" w:rsidRDefault="007B333E">
      <w:pPr>
        <w:spacing w:line="360" w:lineRule="auto"/>
        <w:ind w:left="142" w:firstLineChars="235" w:firstLine="493"/>
      </w:pPr>
      <w:r>
        <w:rPr>
          <w:rFonts w:hint="eastAsia"/>
        </w:rPr>
        <w:lastRenderedPageBreak/>
        <w:t>2</w:t>
      </w:r>
      <w:r>
        <w:rPr>
          <w:rFonts w:hint="eastAsia"/>
        </w:rPr>
        <w:t>）严格按安全操作规程操作，出现故障或问题时要及时上报。</w:t>
      </w:r>
    </w:p>
    <w:p w:rsidR="00E256A0" w:rsidRDefault="007B333E">
      <w:pPr>
        <w:spacing w:line="360" w:lineRule="auto"/>
        <w:ind w:left="142" w:firstLineChars="135" w:firstLine="283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）功能要求：</w:t>
      </w:r>
    </w:p>
    <w:p w:rsidR="00E256A0" w:rsidRDefault="007B333E">
      <w:pPr>
        <w:spacing w:line="360" w:lineRule="auto"/>
        <w:ind w:left="142" w:firstLineChars="235" w:firstLine="493"/>
      </w:pPr>
      <w:r>
        <w:t>1</w:t>
      </w:r>
      <w:r>
        <w:rPr>
          <w:rFonts w:hint="eastAsia"/>
        </w:rPr>
        <w:t>）按照上图完成探测器、声光报警器和紧急按钮与报警主机之间线缆连接，尾线电阻选择</w:t>
      </w:r>
      <w:r>
        <w:rPr>
          <w:rFonts w:ascii="宋体" w:hAnsi="宋体" w:cs="宋体" w:hint="eastAsia"/>
        </w:rPr>
        <w:t xml:space="preserve">2.2 </w:t>
      </w:r>
      <w:r>
        <w:rPr>
          <w:rFonts w:ascii="Arial" w:hAnsi="Arial" w:cs="Arial"/>
          <w:color w:val="333333"/>
          <w:szCs w:val="21"/>
          <w:shd w:val="clear" w:color="auto" w:fill="FFFFFF"/>
        </w:rPr>
        <w:t>kΩ</w:t>
      </w:r>
      <w:r>
        <w:rPr>
          <w:rFonts w:hint="eastAsia"/>
        </w:rPr>
        <w:t>；</w:t>
      </w:r>
    </w:p>
    <w:p w:rsidR="00E256A0" w:rsidRDefault="007B333E">
      <w:pPr>
        <w:spacing w:line="360" w:lineRule="auto"/>
        <w:ind w:left="142" w:firstLineChars="235" w:firstLine="493"/>
      </w:pPr>
      <w:r>
        <w:t>2</w:t>
      </w:r>
      <w:r>
        <w:rPr>
          <w:rFonts w:hint="eastAsia"/>
        </w:rPr>
        <w:t>）完成探测器与直流电源模组线缆连接；</w:t>
      </w:r>
    </w:p>
    <w:p w:rsidR="00E256A0" w:rsidRDefault="007B333E">
      <w:pPr>
        <w:spacing w:line="360" w:lineRule="auto"/>
        <w:ind w:left="142" w:firstLineChars="235" w:firstLine="493"/>
      </w:pPr>
      <w:r>
        <w:t>3</w:t>
      </w:r>
      <w:r>
        <w:rPr>
          <w:rFonts w:hint="eastAsia"/>
        </w:rPr>
        <w:t>）探测器设置为即时防区，联动声光报警器输出；</w:t>
      </w:r>
    </w:p>
    <w:p w:rsidR="00E256A0" w:rsidRDefault="007B333E">
      <w:pPr>
        <w:spacing w:line="360" w:lineRule="auto"/>
        <w:ind w:left="142" w:firstLineChars="235" w:firstLine="493"/>
      </w:pPr>
      <w:r>
        <w:t>4</w:t>
      </w:r>
      <w:r>
        <w:rPr>
          <w:rFonts w:hint="eastAsia"/>
        </w:rPr>
        <w:t>）紧急按钮设置为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小时有声防区。</w:t>
      </w:r>
    </w:p>
    <w:p w:rsidR="00E256A0" w:rsidRDefault="00205453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B</w:t>
      </w:r>
      <w:r w:rsidR="007B333E">
        <w:rPr>
          <w:rFonts w:ascii="宋体" w:hAnsi="宋体" w:hint="eastAsia"/>
          <w:b/>
          <w:color w:val="000000"/>
          <w:szCs w:val="21"/>
          <w:lang w:val="zh-CN"/>
        </w:rPr>
        <w:t>、</w:t>
      </w:r>
      <w:r w:rsidR="007B333E">
        <w:rPr>
          <w:rFonts w:ascii="宋体" w:hAnsi="宋体" w:hint="eastAsia"/>
          <w:b/>
          <w:color w:val="000000"/>
          <w:szCs w:val="21"/>
        </w:rPr>
        <w:t>家庭网络配置</w:t>
      </w:r>
    </w:p>
    <w:p w:rsidR="00E256A0" w:rsidRDefault="007B333E">
      <w:pPr>
        <w:spacing w:line="360" w:lineRule="auto"/>
        <w:ind w:left="142" w:firstLineChars="132" w:firstLine="277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使用考核现场的电脑连接家庭网络路由器，完成以下调试：</w:t>
      </w:r>
    </w:p>
    <w:p w:rsidR="00E256A0" w:rsidRDefault="007B333E">
      <w:pPr>
        <w:numPr>
          <w:ilvl w:val="0"/>
          <w:numId w:val="5"/>
        </w:numPr>
        <w:spacing w:line="360" w:lineRule="auto"/>
        <w:ind w:left="142" w:firstLineChars="132" w:firstLine="277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配置无线路由器Wan口IP地址为：Y.Y.Y.Y（由考场指定），Lan口IP地址为：192.168.X.10</w:t>
      </w:r>
      <w:r>
        <w:rPr>
          <w:rFonts w:ascii="宋体" w:hAnsi="宋体" w:hint="eastAsia"/>
          <w:color w:val="000000"/>
        </w:rPr>
        <w:t>；</w:t>
      </w:r>
    </w:p>
    <w:p w:rsidR="00E256A0" w:rsidRDefault="007B333E">
      <w:pPr>
        <w:numPr>
          <w:ilvl w:val="0"/>
          <w:numId w:val="5"/>
        </w:numPr>
        <w:spacing w:line="360" w:lineRule="auto"/>
        <w:ind w:left="142" w:firstLineChars="132" w:firstLine="277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启用无线路由器的DHCP功能，IP地址池为：192.168.X.100-- 192.168.X.150，启用无线功能，SSID信道为：JNJD-X</w:t>
      </w:r>
      <w:r>
        <w:rPr>
          <w:rFonts w:ascii="宋体" w:hAnsi="宋体" w:hint="eastAsia"/>
          <w:color w:val="000000"/>
        </w:rPr>
        <w:t>，</w:t>
      </w:r>
      <w:r>
        <w:rPr>
          <w:rFonts w:ascii="宋体" w:hAnsi="宋体"/>
          <w:color w:val="000000"/>
        </w:rPr>
        <w:t>无线安全选项选择wpa-psk/wpa2-psk，密码为：GDSjnjd-X</w:t>
      </w:r>
      <w:r>
        <w:rPr>
          <w:rFonts w:ascii="宋体" w:hAnsi="宋体" w:hint="eastAsia"/>
          <w:color w:val="000000"/>
        </w:rPr>
        <w:t>；</w:t>
      </w:r>
    </w:p>
    <w:p w:rsidR="00E256A0" w:rsidRDefault="007B333E">
      <w:pPr>
        <w:numPr>
          <w:ilvl w:val="0"/>
          <w:numId w:val="5"/>
        </w:numPr>
        <w:spacing w:line="360" w:lineRule="auto"/>
        <w:ind w:left="142" w:firstLineChars="132" w:firstLine="277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在电脑上用无线方式接入路由器，用ping命令测试与路由器的连通性，并将截图保存在桌面上。（X为准考证后两位，若后两位为00，则X为1或由现场考评员指定）</w:t>
      </w:r>
    </w:p>
    <w:p w:rsidR="00E256A0" w:rsidRDefault="00E256A0">
      <w:pPr>
        <w:spacing w:line="360" w:lineRule="auto"/>
        <w:ind w:leftChars="235" w:left="493"/>
        <w:rPr>
          <w:rFonts w:ascii="宋体" w:hAnsi="宋体"/>
          <w:color w:val="000000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  <w:tr w:rsidR="00E256A0">
        <w:trPr>
          <w:cantSplit/>
          <w:trHeight w:val="361"/>
        </w:trPr>
        <w:tc>
          <w:tcPr>
            <w:tcW w:w="1008" w:type="dxa"/>
            <w:vAlign w:val="center"/>
          </w:tcPr>
          <w:p w:rsidR="00E256A0" w:rsidRDefault="007B333E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E256A0" w:rsidRDefault="00E256A0">
            <w:pPr>
              <w:keepLines/>
              <w:jc w:val="center"/>
            </w:pPr>
          </w:p>
        </w:tc>
      </w:tr>
    </w:tbl>
    <w:p w:rsidR="00E256A0" w:rsidRDefault="007B333E">
      <w:pPr>
        <w:pStyle w:val="a4"/>
        <w:numPr>
          <w:ilvl w:val="0"/>
          <w:numId w:val="1"/>
        </w:numPr>
        <w:ind w:firstLineChars="0"/>
        <w:rPr>
          <w:rFonts w:ascii="宋体" w:hAnsi="宋体"/>
        </w:rPr>
      </w:pPr>
      <w:r>
        <w:rPr>
          <w:rFonts w:hint="eastAsia"/>
          <w:b/>
        </w:rPr>
        <w:t>数据中心布线安装（</w:t>
      </w:r>
      <w:r>
        <w:rPr>
          <w:rFonts w:hint="eastAsia"/>
          <w:b/>
        </w:rPr>
        <w:t>2</w:t>
      </w:r>
      <w:r>
        <w:rPr>
          <w:b/>
        </w:rPr>
        <w:t>0</w:t>
      </w:r>
      <w:r>
        <w:rPr>
          <w:rFonts w:hint="eastAsia"/>
          <w:b/>
        </w:rPr>
        <w:t>分）</w:t>
      </w:r>
    </w:p>
    <w:p w:rsidR="00E256A0" w:rsidRDefault="007B333E">
      <w:pPr>
        <w:numPr>
          <w:ilvl w:val="0"/>
          <w:numId w:val="6"/>
        </w:numPr>
        <w:spacing w:line="360" w:lineRule="auto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机架设备安装</w:t>
      </w:r>
    </w:p>
    <w:p w:rsidR="00EC448D" w:rsidRDefault="007B333E" w:rsidP="00EC448D">
      <w:pPr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本题任务设定的场景为数据中心HDA机柜的网络交换机和PDU电源安装，参考下图样式，在32U机柜的第18U处，安装网络交换机1台（接入层），在第10U处安装固定端口配线架1个，在交换机和配线架间的两侧连接4条网络跳线（每侧各两条），端口自定，在机柜后部的第20U处，安装PDU电源插座1个，并连接交换机电源线。</w:t>
      </w:r>
    </w:p>
    <w:p w:rsidR="00E256A0" w:rsidRDefault="008D560E" w:rsidP="008D560E"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object w:dxaOrig="10091" w:dyaOrig="5592">
          <v:shape id="_x0000_i1028" type="#_x0000_t75" alt="" style="width:419.65pt;height:222pt" o:ole="">
            <v:imagedata r:id="rId15" o:title="" croptop="5624f" cropbottom="3674f" cropleft="1295f" cropright="1709f"/>
            <o:lock v:ext="edit" aspectratio="f"/>
          </v:shape>
          <o:OLEObject Type="Embed" ProgID="Visio.Drawing.15" ShapeID="_x0000_i1028" DrawAspect="Content" ObjectID="_1718277258" r:id="rId16"/>
        </w:object>
      </w:r>
    </w:p>
    <w:p w:rsidR="00E256A0" w:rsidRDefault="007B333E">
      <w:pPr>
        <w:numPr>
          <w:ilvl w:val="0"/>
          <w:numId w:val="6"/>
        </w:numPr>
        <w:spacing w:line="360" w:lineRule="auto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MPO链路测试与维护</w:t>
      </w:r>
    </w:p>
    <w:p w:rsidR="00E256A0" w:rsidRDefault="007B333E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MPO光纤链路是数据中心主干的主流传输介质，MPO跳线盒一般使用的有A、B两种极性，如图所示，A1和A5为两对双工链路，现要求考生在B端插入一对光纤跳线，将A1和A5组成一对双工链路，以A1测试主端，A5为测试远端，进行OLTS测试，并将测试结果以A-X为文件名保存</w:t>
      </w:r>
      <w:r w:rsidR="00BA115A">
        <w:rPr>
          <w:rFonts w:ascii="宋体" w:hAnsi="宋体" w:hint="eastAsia"/>
          <w:color w:val="000000"/>
          <w:szCs w:val="21"/>
        </w:rPr>
        <w:t>在</w:t>
      </w:r>
      <w:r>
        <w:rPr>
          <w:rFonts w:ascii="宋体" w:hAnsi="宋体" w:hint="eastAsia"/>
          <w:color w:val="000000"/>
          <w:szCs w:val="21"/>
        </w:rPr>
        <w:t>设备（或U盘）中。</w:t>
      </w:r>
    </w:p>
    <w:p w:rsidR="00E256A0" w:rsidRDefault="007B333E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注：B端需要考生使用辅助工具进行甄别，X为考生准考证后两位。</w:t>
      </w:r>
    </w:p>
    <w:p w:rsidR="00E256A0" w:rsidRDefault="00C720A6">
      <w:pPr>
        <w:spacing w:line="360" w:lineRule="auto"/>
        <w:ind w:firstLineChars="200" w:firstLine="422"/>
        <w:jc w:val="center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D0EFC3" wp14:editId="028AF2DF">
                <wp:simplePos x="0" y="0"/>
                <wp:positionH relativeFrom="rightMargin">
                  <wp:posOffset>383540</wp:posOffset>
                </wp:positionH>
                <wp:positionV relativeFrom="paragraph">
                  <wp:posOffset>-876935</wp:posOffset>
                </wp:positionV>
                <wp:extent cx="685800" cy="9806940"/>
                <wp:effectExtent l="0" t="0" r="0" b="381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980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20A6" w:rsidRDefault="00C720A6" w:rsidP="00C720A6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  <w:p w:rsidR="00C720A6" w:rsidRDefault="00C720A6" w:rsidP="00C720A6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D0EFC3" id="文本框 3" o:spid="_x0000_s1029" type="#_x0000_t202" style="position:absolute;left:0;text-align:left;margin-left:30.2pt;margin-top:-69.05pt;width:54pt;height:772.2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" filled="f" stroked="f">
                <v:textbox style="layout-flow:vertical;mso-layout-flow-alt:bottom-to-top">
                  <w:txbxContent>
                    <w:p w:rsidR="00C720A6" w:rsidRDefault="00C720A6" w:rsidP="00C720A6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  <w:p w:rsidR="00C720A6" w:rsidRDefault="00C720A6" w:rsidP="00C720A6"/>
                  </w:txbxContent>
                </v:textbox>
                <w10:wrap anchorx="margin"/>
              </v:shape>
            </w:pict>
          </mc:Fallback>
        </mc:AlternateContent>
      </w:r>
      <w:r w:rsidR="007B333E">
        <w:rPr>
          <w:rFonts w:ascii="宋体" w:hAnsi="宋体"/>
          <w:b/>
          <w:color w:val="000000"/>
          <w:szCs w:val="21"/>
        </w:rPr>
        <w:object w:dxaOrig="6682" w:dyaOrig="2880">
          <v:shape id="_x0000_i1029" type="#_x0000_t75" style="width:336pt;height:2in" o:ole="">
            <v:imagedata r:id="rId17" o:title="" croptop="3819f" cropbottom="18580f" cropleft="14270f" cropright="1650f"/>
            <o:lock v:ext="edit" aspectratio="f"/>
          </v:shape>
          <o:OLEObject Type="Embed" ProgID="Visio.Drawing.15" ShapeID="_x0000_i1029" DrawAspect="Content" ObjectID="_1718277259" r:id="rId18"/>
        </w:object>
      </w:r>
    </w:p>
    <w:p w:rsidR="00E256A0" w:rsidRDefault="00E256A0">
      <w:pPr>
        <w:pStyle w:val="a4"/>
        <w:ind w:firstLineChars="0" w:firstLine="0"/>
        <w:rPr>
          <w:rFonts w:ascii="宋体" w:hAnsi="宋体"/>
        </w:rPr>
      </w:pPr>
    </w:p>
    <w:p w:rsidR="00E256A0" w:rsidRDefault="007B333E">
      <w:pPr>
        <w:numPr>
          <w:ilvl w:val="0"/>
          <w:numId w:val="6"/>
        </w:numPr>
        <w:spacing w:line="360" w:lineRule="auto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数据中心铜缆链路</w:t>
      </w:r>
      <w:r w:rsidR="00DA0D0B">
        <w:rPr>
          <w:rFonts w:ascii="宋体" w:hAnsi="宋体" w:hint="eastAsia"/>
          <w:b/>
          <w:color w:val="000000"/>
          <w:szCs w:val="21"/>
        </w:rPr>
        <w:t>认证</w:t>
      </w:r>
      <w:r>
        <w:rPr>
          <w:rFonts w:ascii="宋体" w:hAnsi="宋体" w:hint="eastAsia"/>
          <w:b/>
          <w:color w:val="000000"/>
          <w:szCs w:val="21"/>
        </w:rPr>
        <w:t>测试</w:t>
      </w:r>
    </w:p>
    <w:p w:rsidR="00E256A0" w:rsidRDefault="00DA0D0B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</w:rPr>
        <w:t>对测试仪进行正确设置，完成C</w:t>
      </w:r>
      <w:r>
        <w:rPr>
          <w:rFonts w:ascii="宋体" w:hAnsi="宋体"/>
        </w:rPr>
        <w:t>AT6A永久链路</w:t>
      </w:r>
      <w:r w:rsidR="004042EA">
        <w:rPr>
          <w:rFonts w:ascii="宋体" w:hAnsi="宋体" w:hint="eastAsia"/>
        </w:rPr>
        <w:t>的认证测试</w:t>
      </w:r>
      <w:r w:rsidR="007B333E">
        <w:rPr>
          <w:rFonts w:ascii="宋体" w:hAnsi="宋体" w:hint="eastAsia"/>
          <w:lang w:val="zh-CN"/>
        </w:rPr>
        <w:t>。</w:t>
      </w:r>
    </w:p>
    <w:p w:rsidR="00E256A0" w:rsidRDefault="007B333E">
      <w:pPr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>（1）测试仪设置：</w:t>
      </w:r>
      <w:r w:rsidR="004042EA">
        <w:rPr>
          <w:rFonts w:ascii="宋体" w:hAnsi="宋体" w:hint="eastAsia"/>
        </w:rPr>
        <w:t>接入</w:t>
      </w:r>
      <w:r>
        <w:rPr>
          <w:rFonts w:ascii="宋体" w:hAnsi="宋体" w:hint="eastAsia"/>
        </w:rPr>
        <w:t>铜缆认证测试仪的永久链路</w:t>
      </w:r>
      <w:r w:rsidR="004042EA">
        <w:rPr>
          <w:rFonts w:ascii="宋体" w:hAnsi="宋体" w:hint="eastAsia"/>
        </w:rPr>
        <w:t>适配器</w:t>
      </w:r>
      <w:r>
        <w:rPr>
          <w:rFonts w:ascii="宋体" w:hAnsi="宋体" w:hint="eastAsia"/>
        </w:rPr>
        <w:t>，</w:t>
      </w:r>
      <w:r w:rsidR="004042EA">
        <w:rPr>
          <w:rFonts w:ascii="宋体" w:hAnsi="宋体" w:hint="eastAsia"/>
        </w:rPr>
        <w:t>电缆类型设置为C</w:t>
      </w:r>
      <w:r w:rsidR="004042EA">
        <w:rPr>
          <w:rFonts w:ascii="宋体" w:hAnsi="宋体"/>
        </w:rPr>
        <w:t>AT6A S/FTP，测试极限值为：</w:t>
      </w:r>
      <w:r w:rsidR="004042EA">
        <w:rPr>
          <w:rFonts w:ascii="宋体" w:hAnsi="宋体" w:hint="eastAsia"/>
        </w:rPr>
        <w:t>I</w:t>
      </w:r>
      <w:r w:rsidR="004042EA">
        <w:rPr>
          <w:rFonts w:ascii="宋体" w:hAnsi="宋体"/>
        </w:rPr>
        <w:t>SO</w:t>
      </w:r>
      <w:r w:rsidR="00F55FC8">
        <w:rPr>
          <w:rFonts w:ascii="宋体" w:hAnsi="宋体"/>
        </w:rPr>
        <w:t xml:space="preserve"> </w:t>
      </w:r>
      <w:r w:rsidR="004042EA">
        <w:rPr>
          <w:rFonts w:ascii="宋体" w:hAnsi="宋体"/>
        </w:rPr>
        <w:t>11801 PL CLASS E</w:t>
      </w:r>
      <w:r w:rsidR="004042EA">
        <w:rPr>
          <w:rFonts w:ascii="宋体" w:hAnsi="宋体" w:hint="eastAsia"/>
        </w:rPr>
        <w:t>，插座配置为T</w:t>
      </w:r>
      <w:r w:rsidR="004042EA">
        <w:rPr>
          <w:rFonts w:ascii="宋体" w:hAnsi="宋体"/>
        </w:rPr>
        <w:t>568 B</w:t>
      </w:r>
      <w:r>
        <w:rPr>
          <w:rFonts w:ascii="宋体" w:hAnsi="宋体" w:hint="eastAsia"/>
        </w:rPr>
        <w:t>。</w:t>
      </w:r>
    </w:p>
    <w:p w:rsidR="00E256A0" w:rsidRDefault="007B333E" w:rsidP="00E03489">
      <w:pPr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hint="eastAsia"/>
        </w:rPr>
        <w:t>（2）测试</w:t>
      </w:r>
      <w:r w:rsidR="004042EA">
        <w:rPr>
          <w:rFonts w:ascii="宋体" w:hAnsi="宋体" w:hint="eastAsia"/>
        </w:rPr>
        <w:t>保存</w:t>
      </w:r>
      <w:r>
        <w:rPr>
          <w:rFonts w:ascii="宋体" w:hAnsi="宋体" w:hint="eastAsia"/>
        </w:rPr>
        <w:t>：</w:t>
      </w:r>
      <w:r w:rsidR="004042EA">
        <w:rPr>
          <w:rFonts w:ascii="宋体" w:hAnsi="宋体" w:hint="eastAsia"/>
        </w:rPr>
        <w:t>对指定的6A永久链路进行测试并保存，</w:t>
      </w:r>
      <w:r>
        <w:rPr>
          <w:rFonts w:ascii="宋体" w:hAnsi="宋体" w:hint="eastAsia"/>
        </w:rPr>
        <w:t>保存的文件名</w:t>
      </w:r>
      <w:r w:rsidR="00F55FC8">
        <w:rPr>
          <w:rFonts w:ascii="宋体" w:hAnsi="宋体" w:hint="eastAsia"/>
        </w:rPr>
        <w:t>为：</w:t>
      </w:r>
      <w:r>
        <w:rPr>
          <w:rFonts w:ascii="宋体" w:hAnsi="宋体" w:hint="eastAsia"/>
        </w:rPr>
        <w:t>C</w:t>
      </w:r>
      <w:r w:rsidR="00F55FC8">
        <w:rPr>
          <w:rFonts w:ascii="宋体" w:hAnsi="宋体"/>
        </w:rPr>
        <w:t xml:space="preserve">AT </w:t>
      </w:r>
      <w:r>
        <w:rPr>
          <w:rFonts w:ascii="宋体" w:hAnsi="宋体" w:hint="eastAsia"/>
        </w:rPr>
        <w:t>6A-XX（XX为考生准考证后两位）。</w:t>
      </w:r>
    </w:p>
    <w:sectPr w:rsidR="00E256A0" w:rsidSect="00E03489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20EC75F"/>
    <w:multiLevelType w:val="singleLevel"/>
    <w:tmpl w:val="F20EC75F"/>
    <w:lvl w:ilvl="0">
      <w:start w:val="1"/>
      <w:numFmt w:val="decimal"/>
      <w:suff w:val="nothing"/>
      <w:lvlText w:val="（%1）"/>
      <w:lvlJc w:val="left"/>
    </w:lvl>
  </w:abstractNum>
  <w:abstractNum w:abstractNumId="1">
    <w:nsid w:val="F7ADB472"/>
    <w:multiLevelType w:val="singleLevel"/>
    <w:tmpl w:val="F7ADB472"/>
    <w:lvl w:ilvl="0">
      <w:start w:val="4"/>
      <w:numFmt w:val="upperLetter"/>
      <w:suff w:val="nothing"/>
      <w:lvlText w:val="%1、"/>
      <w:lvlJc w:val="left"/>
    </w:lvl>
  </w:abstractNum>
  <w:abstractNum w:abstractNumId="2">
    <w:nsid w:val="1BFEB56A"/>
    <w:multiLevelType w:val="singleLevel"/>
    <w:tmpl w:val="1BFEB56A"/>
    <w:lvl w:ilvl="0">
      <w:start w:val="2"/>
      <w:numFmt w:val="decimal"/>
      <w:suff w:val="nothing"/>
      <w:lvlText w:val="（%1）"/>
      <w:lvlJc w:val="left"/>
    </w:lvl>
  </w:abstractNum>
  <w:abstractNum w:abstractNumId="3">
    <w:nsid w:val="2E82BF4B"/>
    <w:multiLevelType w:val="singleLevel"/>
    <w:tmpl w:val="2E82BF4B"/>
    <w:lvl w:ilvl="0">
      <w:start w:val="1"/>
      <w:numFmt w:val="upperLetter"/>
      <w:suff w:val="nothing"/>
      <w:lvlText w:val="%1、"/>
      <w:lvlJc w:val="left"/>
      <w:pPr>
        <w:ind w:left="513" w:firstLine="0"/>
      </w:pPr>
    </w:lvl>
  </w:abstractNum>
  <w:abstractNum w:abstractNumId="4">
    <w:nsid w:val="5E139BFC"/>
    <w:multiLevelType w:val="singleLevel"/>
    <w:tmpl w:val="5E139BFC"/>
    <w:lvl w:ilvl="0">
      <w:start w:val="1"/>
      <w:numFmt w:val="decimal"/>
      <w:suff w:val="nothing"/>
      <w:lvlText w:val="（%1）"/>
      <w:lvlJc w:val="left"/>
    </w:lvl>
  </w:abstractNum>
  <w:abstractNum w:abstractNumId="5">
    <w:nsid w:val="68392534"/>
    <w:multiLevelType w:val="multilevel"/>
    <w:tmpl w:val="68392534"/>
    <w:lvl w:ilvl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25A7"/>
    <w:rsid w:val="00043188"/>
    <w:rsid w:val="00043BCA"/>
    <w:rsid w:val="00054B17"/>
    <w:rsid w:val="000A120D"/>
    <w:rsid w:val="000C3A2D"/>
    <w:rsid w:val="001239D8"/>
    <w:rsid w:val="00142F16"/>
    <w:rsid w:val="0016634F"/>
    <w:rsid w:val="00172A27"/>
    <w:rsid w:val="001D0499"/>
    <w:rsid w:val="001F6ECF"/>
    <w:rsid w:val="001F7155"/>
    <w:rsid w:val="00205453"/>
    <w:rsid w:val="00213CC2"/>
    <w:rsid w:val="0021443D"/>
    <w:rsid w:val="00223807"/>
    <w:rsid w:val="002E38C1"/>
    <w:rsid w:val="002F0610"/>
    <w:rsid w:val="00312DFD"/>
    <w:rsid w:val="003233D8"/>
    <w:rsid w:val="00335AEF"/>
    <w:rsid w:val="00341A55"/>
    <w:rsid w:val="00346F6D"/>
    <w:rsid w:val="0037350A"/>
    <w:rsid w:val="0037449D"/>
    <w:rsid w:val="003A645E"/>
    <w:rsid w:val="003B2F27"/>
    <w:rsid w:val="003B4B65"/>
    <w:rsid w:val="003B6B76"/>
    <w:rsid w:val="003C6237"/>
    <w:rsid w:val="003D5D8C"/>
    <w:rsid w:val="003F014C"/>
    <w:rsid w:val="004042EA"/>
    <w:rsid w:val="00421460"/>
    <w:rsid w:val="00441AF5"/>
    <w:rsid w:val="00484D97"/>
    <w:rsid w:val="00497891"/>
    <w:rsid w:val="004A5BD5"/>
    <w:rsid w:val="005028B9"/>
    <w:rsid w:val="005239B6"/>
    <w:rsid w:val="005540A7"/>
    <w:rsid w:val="00582A75"/>
    <w:rsid w:val="00583EFD"/>
    <w:rsid w:val="005B72B6"/>
    <w:rsid w:val="005C41C8"/>
    <w:rsid w:val="00635F71"/>
    <w:rsid w:val="00653AB6"/>
    <w:rsid w:val="00694924"/>
    <w:rsid w:val="006C1B93"/>
    <w:rsid w:val="006E0B52"/>
    <w:rsid w:val="00714096"/>
    <w:rsid w:val="0077341E"/>
    <w:rsid w:val="007B333E"/>
    <w:rsid w:val="007B3870"/>
    <w:rsid w:val="007C01E0"/>
    <w:rsid w:val="007C23E5"/>
    <w:rsid w:val="007C64BB"/>
    <w:rsid w:val="00812BE6"/>
    <w:rsid w:val="008163DD"/>
    <w:rsid w:val="00831C85"/>
    <w:rsid w:val="00843648"/>
    <w:rsid w:val="00867AC3"/>
    <w:rsid w:val="008811C0"/>
    <w:rsid w:val="00886DF2"/>
    <w:rsid w:val="008C4E6D"/>
    <w:rsid w:val="008D560E"/>
    <w:rsid w:val="0090055C"/>
    <w:rsid w:val="00942DA0"/>
    <w:rsid w:val="00943408"/>
    <w:rsid w:val="00950A82"/>
    <w:rsid w:val="00957DA3"/>
    <w:rsid w:val="00A36E87"/>
    <w:rsid w:val="00A9793F"/>
    <w:rsid w:val="00AF19AA"/>
    <w:rsid w:val="00B04173"/>
    <w:rsid w:val="00BA115A"/>
    <w:rsid w:val="00BA1261"/>
    <w:rsid w:val="00BC7E9F"/>
    <w:rsid w:val="00BD21F5"/>
    <w:rsid w:val="00C47405"/>
    <w:rsid w:val="00C720A6"/>
    <w:rsid w:val="00C72B74"/>
    <w:rsid w:val="00CA0CBE"/>
    <w:rsid w:val="00CB0B53"/>
    <w:rsid w:val="00CC2022"/>
    <w:rsid w:val="00D10E62"/>
    <w:rsid w:val="00D2119D"/>
    <w:rsid w:val="00D42E73"/>
    <w:rsid w:val="00D52C72"/>
    <w:rsid w:val="00D749DE"/>
    <w:rsid w:val="00DA0D0B"/>
    <w:rsid w:val="00DE6447"/>
    <w:rsid w:val="00DF5A30"/>
    <w:rsid w:val="00E03489"/>
    <w:rsid w:val="00E256A0"/>
    <w:rsid w:val="00E96993"/>
    <w:rsid w:val="00EB29FE"/>
    <w:rsid w:val="00EC448D"/>
    <w:rsid w:val="00F14B32"/>
    <w:rsid w:val="00F51D04"/>
    <w:rsid w:val="00F55FC8"/>
    <w:rsid w:val="00FA3D1F"/>
    <w:rsid w:val="00FE0F7C"/>
    <w:rsid w:val="00FE1164"/>
    <w:rsid w:val="054601AD"/>
    <w:rsid w:val="06D96D0A"/>
    <w:rsid w:val="07431807"/>
    <w:rsid w:val="09191CE9"/>
    <w:rsid w:val="0B0A040B"/>
    <w:rsid w:val="0CA15299"/>
    <w:rsid w:val="0F821EAB"/>
    <w:rsid w:val="16BD4DE4"/>
    <w:rsid w:val="1F537B9E"/>
    <w:rsid w:val="21F0311B"/>
    <w:rsid w:val="2C055996"/>
    <w:rsid w:val="2E5C5633"/>
    <w:rsid w:val="3EC151C7"/>
    <w:rsid w:val="428D3D00"/>
    <w:rsid w:val="44FD02A0"/>
    <w:rsid w:val="45C67D20"/>
    <w:rsid w:val="467B6105"/>
    <w:rsid w:val="472C19E1"/>
    <w:rsid w:val="51212BB0"/>
    <w:rsid w:val="578162AC"/>
    <w:rsid w:val="60481F02"/>
    <w:rsid w:val="629C2BC3"/>
    <w:rsid w:val="633C1DE1"/>
    <w:rsid w:val="673F6E63"/>
    <w:rsid w:val="6A4054AD"/>
    <w:rsid w:val="72FB697B"/>
    <w:rsid w:val="7B475F48"/>
    <w:rsid w:val="7B6D030A"/>
    <w:rsid w:val="7CB17E00"/>
    <w:rsid w:val="7F0F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A6A7923-A63B-4790-A388-CC0881CEA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Theme="minorHAnsi" w:cs="仿宋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7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lzylhabc@163.com</dc:creator>
  <cp:lastModifiedBy>Microsoft 帐户</cp:lastModifiedBy>
  <cp:revision>75</cp:revision>
  <dcterms:created xsi:type="dcterms:W3CDTF">2022-04-28T07:42:00Z</dcterms:created>
  <dcterms:modified xsi:type="dcterms:W3CDTF">2022-07-02T06:24:00Z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