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eastAsia="黑体"/>
          <w:color w:val="auto"/>
          <w:sz w:val="30"/>
          <w:szCs w:val="30"/>
        </w:rPr>
      </w:pPr>
      <w:r>
        <w:rPr>
          <w:rFonts w:hint="eastAsia" w:eastAsia="黑体"/>
          <w:color w:val="auto"/>
          <w:sz w:val="30"/>
          <w:szCs w:val="30"/>
        </w:rPr>
        <mc:AlternateContent>
          <mc:Choice Requires="wps">
            <w:drawing>
              <wp:anchor distT="0" distB="0" distL="114300" distR="114300" simplePos="0" relativeHeight="251659264" behindDoc="0" locked="0" layoutInCell="1" allowOverlap="1">
                <wp:simplePos x="0" y="0"/>
                <wp:positionH relativeFrom="column">
                  <wp:posOffset>-828675</wp:posOffset>
                </wp:positionH>
                <wp:positionV relativeFrom="paragraph">
                  <wp:posOffset>-645795</wp:posOffset>
                </wp:positionV>
                <wp:extent cx="914400" cy="10005060"/>
                <wp:effectExtent l="0" t="0" r="0" b="0"/>
                <wp:wrapNone/>
                <wp:docPr id="3" name="Text Box 4"/>
                <wp:cNvGraphicFramePr/>
                <a:graphic xmlns:a="http://schemas.openxmlformats.org/drawingml/2006/main">
                  <a:graphicData uri="http://schemas.microsoft.com/office/word/2010/wordprocessingShape">
                    <wps:wsp>
                      <wps:cNvSpPr txBox="1"/>
                      <wps:spPr>
                        <a:xfrm>
                          <a:off x="0" y="0"/>
                          <a:ext cx="914400" cy="10005060"/>
                        </a:xfrm>
                        <a:prstGeom prst="rect">
                          <a:avLst/>
                        </a:prstGeom>
                        <a:noFill/>
                        <a:ln>
                          <a:noFill/>
                        </a:ln>
                        <a:effectLst/>
                      </wps:spPr>
                      <wps:txbx>
                        <w:txbxContent>
                          <w:p>
                            <w:pPr>
                              <w:ind w:firstLine="3150" w:firstLineChars="1500"/>
                            </w:pPr>
                            <w:r>
                              <w:rPr>
                                <w:rFonts w:hint="eastAsia"/>
                              </w:rPr>
                              <w:t>姓名：</w:t>
                            </w:r>
                            <w:r>
                              <w:rPr>
                                <w:rFonts w:hint="eastAsia"/>
                                <w:u w:val="single"/>
                              </w:rPr>
                              <w:t xml:space="preserve">                </w:t>
                            </w:r>
                            <w:r>
                              <w:rPr>
                                <w:rFonts w:hint="eastAsia"/>
                              </w:rPr>
                              <w:t xml:space="preserve">      准考证号：</w:t>
                            </w:r>
                            <w:r>
                              <w:rPr>
                                <w:rFonts w:hint="eastAsia"/>
                                <w:u w:val="single"/>
                              </w:rPr>
                              <w:t xml:space="preserve">                             </w:t>
                            </w:r>
                            <w:r>
                              <w:rPr>
                                <w:rFonts w:hint="eastAsia"/>
                              </w:rPr>
                              <w:t xml:space="preserve">    单位：</w:t>
                            </w:r>
                            <w:r>
                              <w:rPr>
                                <w:rFonts w:hint="eastAsia"/>
                                <w:u w:val="single"/>
                              </w:rPr>
                              <w:t xml:space="preserve">                      </w:t>
                            </w:r>
                            <w:r>
                              <w:rPr>
                                <w:rFonts w:hint="eastAsia"/>
                              </w:rPr>
                              <w:t xml:space="preserve">  </w:t>
                            </w:r>
                          </w:p>
                          <w:p>
                            <w:pPr>
                              <w:ind w:firstLine="1470" w:firstLineChars="700"/>
                            </w:pPr>
                          </w:p>
                          <w:p>
                            <w:r>
                              <w:rPr>
                                <w:rFonts w:hint="eastAsia"/>
                              </w:rPr>
                              <w:t>………………………………………………………装…………………………订……………………………线…………………………………………………………………</w:t>
                            </w:r>
                          </w:p>
                        </w:txbxContent>
                      </wps:txbx>
                      <wps:bodyPr vert="vert270" wrap="square" upright="1"/>
                    </wps:wsp>
                  </a:graphicData>
                </a:graphic>
              </wp:anchor>
            </w:drawing>
          </mc:Choice>
          <mc:Fallback>
            <w:pict>
              <v:shape id="Text Box 4" o:spid="_x0000_s1026" o:spt="202" type="#_x0000_t202" style="position:absolute;left:0pt;margin-left:-65.25pt;margin-top:-50.85pt;height:787.8pt;width:72pt;z-index:251659264;mso-width-relative:page;mso-height-relative:page;" filled="f" stroked="f" coordsize="21600,21600" o:gfxdata="UEsDBAoAAAAAAIdO4kAAAAAAAAAAAAAAAAAEAAAAZHJzL1BLAwQUAAAACACHTuJAjFaSwNsAAAAN&#10;AQAADwAAAGRycy9kb3ducmV2LnhtbE2PP0/DMBDFdyS+g3VIbK0dArSEOB1AVGJBbaADmxObJMI+&#10;h9ht0m/PZYLp/j2997t8MznLTmYInUcJyVIAM1h73WEj4eP9ZbEGFqJCraxHI+FsAmyKy4tcZdqP&#10;uDenMjaMTDBkSkIbY59xHurWOBWWvjdIty8/OBVpHBquBzWSubP8Roh77lSHlNCq3jy1pv4uj07C&#10;oXo7232ffopufN1N259d+bxtpLy+SsQjsGim+CeGGZ/QoSCmyh9RB2YlLJJU3JF27kSyAjZrUtpU&#10;VG9X6QPwIuf/vyh+AVBLAwQUAAAACACHTuJATS0RFbUBAAB5AwAADgAAAGRycy9lMm9Eb2MueG1s&#10;rVNNb9swDL0P6H8QdF+kZGm3GXEKDEF3KbYB7X6AItOxAOujohI7/36U7KZdd+lhF5kmqUe+R2pz&#10;O9qenSCi8a7my4XkDJz2jXGHmv9+vPv4hTNMyjWq9w5qfgbkt9urD5shVLDyne8biIxAHFZDqHmX&#10;UqiEQN2BVbjwARwFWx+tSvQbD6KJaiB024uVlDdi8LEJ0WtAJO9uCvIZMb4H0Let0bDz+mjBpQk1&#10;Qq8SUcLOBOTb0m3bgk4/2xYhsb7mxDSVk4qQvc+n2G5UdYgqdEbPLaj3tPCGk1XGUdEL1E4lxY7R&#10;/ANljY4efZsW2lsxESmKEIulfKPNQ6cCFC4kNYaL6Pj/YPWP06/ITFPzT5w5ZWngjzAm9s2PbJ3V&#10;GQJWlPQQKC2N5KadefYjOTPpsY02f4kOozhpe75om8E0Ob8u12tJEU2hpZTyWt4U9cXL9RAxfQdv&#10;WTZqHml4RVN1usdErVDqc0qu5vyd6fsywN795aDEyQNlA+bbmcnUcbbSuB9nenvfnIkdvQmqms/V&#10;Z2p0oKWoOT4dVQTOjiGaQ0fxQl5kBJpI6Wnenjzy1/9kv34x2z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CMVpLA2wAAAA0BAAAPAAAAAAAAAAEAIAAAACIAAABkcnMvZG93bnJldi54bWxQSwECFAAU&#10;AAAACACHTuJATS0RFbUBAAB5AwAADgAAAAAAAAABACAAAAAqAQAAZHJzL2Uyb0RvYy54bWxQSwUG&#10;AAAAAAYABgBZAQAAUQUAAAAA&#10;">
                <v:fill on="f" focussize="0,0"/>
                <v:stroke on="f"/>
                <v:imagedata o:title=""/>
                <o:lock v:ext="edit" aspectratio="f"/>
                <v:textbox style="layout-flow:vertical;mso-layout-flow-alt:bottom-to-top;">
                  <w:txbxContent>
                    <w:p>
                      <w:pPr>
                        <w:ind w:firstLine="3150" w:firstLineChars="1500"/>
                      </w:pPr>
                      <w:r>
                        <w:rPr>
                          <w:rFonts w:hint="eastAsia"/>
                        </w:rPr>
                        <w:t>姓名：</w:t>
                      </w:r>
                      <w:r>
                        <w:rPr>
                          <w:rFonts w:hint="eastAsia"/>
                          <w:u w:val="single"/>
                        </w:rPr>
                        <w:t xml:space="preserve">                </w:t>
                      </w:r>
                      <w:r>
                        <w:rPr>
                          <w:rFonts w:hint="eastAsia"/>
                        </w:rPr>
                        <w:t xml:space="preserve">      准考证号：</w:t>
                      </w:r>
                      <w:r>
                        <w:rPr>
                          <w:rFonts w:hint="eastAsia"/>
                          <w:u w:val="single"/>
                        </w:rPr>
                        <w:t xml:space="preserve">                             </w:t>
                      </w:r>
                      <w:r>
                        <w:rPr>
                          <w:rFonts w:hint="eastAsia"/>
                        </w:rPr>
                        <w:t xml:space="preserve">    单位：</w:t>
                      </w:r>
                      <w:r>
                        <w:rPr>
                          <w:rFonts w:hint="eastAsia"/>
                          <w:u w:val="single"/>
                        </w:rPr>
                        <w:t xml:space="preserve">                      </w:t>
                      </w:r>
                      <w:r>
                        <w:rPr>
                          <w:rFonts w:hint="eastAsia"/>
                        </w:rPr>
                        <w:t xml:space="preserve">  </w:t>
                      </w:r>
                    </w:p>
                    <w:p>
                      <w:pPr>
                        <w:ind w:firstLine="1470" w:firstLineChars="700"/>
                      </w:pPr>
                    </w:p>
                    <w:p>
                      <w:r>
                        <w:rPr>
                          <w:rFonts w:hint="eastAsia"/>
                        </w:rPr>
                        <w:t>………………………………………………………装…………………………订……………………………线…………………………………………………………………</w:t>
                      </w:r>
                    </w:p>
                  </w:txbxContent>
                </v:textbox>
              </v:shape>
            </w:pict>
          </mc:Fallback>
        </mc:AlternateContent>
      </w:r>
      <w:r>
        <w:rPr>
          <w:rFonts w:hint="eastAsia" w:eastAsia="黑体"/>
          <w:color w:val="auto"/>
          <w:sz w:val="30"/>
          <w:szCs w:val="30"/>
        </w:rPr>
        <w:t>广东省职业技能等级认定试卷</w:t>
      </w:r>
    </w:p>
    <w:p>
      <w:pPr>
        <w:spacing w:line="312" w:lineRule="auto"/>
        <w:jc w:val="center"/>
        <w:rPr>
          <w:rFonts w:hint="eastAsia" w:ascii="黑体" w:hAnsi="黑体" w:eastAsia="黑体" w:cs="黑体"/>
          <w:color w:val="auto"/>
          <w:sz w:val="36"/>
          <w:szCs w:val="36"/>
        </w:rPr>
      </w:pPr>
      <w:r>
        <w:rPr>
          <w:rFonts w:hint="eastAsia" w:ascii="黑体" w:hAnsi="黑体" w:eastAsia="黑体" w:cs="黑体"/>
          <w:color w:val="auto"/>
          <w:sz w:val="36"/>
          <w:szCs w:val="36"/>
        </w:rPr>
        <w:t>信息通信网络运行管理员技能等级认定二级（技师）</w:t>
      </w:r>
    </w:p>
    <w:p>
      <w:pPr>
        <w:spacing w:line="312" w:lineRule="auto"/>
        <w:jc w:val="center"/>
        <w:rPr>
          <w:rFonts w:hint="default" w:ascii="黑体" w:hAnsi="黑体" w:eastAsia="黑体" w:cs="黑体"/>
          <w:color w:val="auto"/>
          <w:sz w:val="36"/>
          <w:szCs w:val="36"/>
          <w:lang w:val="en-US" w:eastAsia="zh-CN"/>
        </w:rPr>
      </w:pPr>
      <w:r>
        <w:rPr>
          <w:rFonts w:hint="eastAsia" w:ascii="黑体" w:hAnsi="黑体" w:eastAsia="黑体" w:cs="黑体"/>
          <w:color w:val="auto"/>
          <w:sz w:val="36"/>
          <w:szCs w:val="36"/>
        </w:rPr>
        <w:t>技能考核试卷</w:t>
      </w:r>
      <w:r>
        <w:rPr>
          <w:rFonts w:hint="eastAsia" w:ascii="黑体" w:hAnsi="黑体" w:eastAsia="黑体" w:cs="黑体"/>
          <w:color w:val="auto"/>
          <w:sz w:val="36"/>
          <w:szCs w:val="36"/>
          <w:lang w:val="en-US" w:eastAsia="zh-CN"/>
        </w:rPr>
        <w:t>005</w:t>
      </w:r>
    </w:p>
    <w:p>
      <w:pPr>
        <w:ind w:left="420" w:leftChars="200"/>
        <w:rPr>
          <w:rFonts w:hint="eastAsia" w:ascii="宋体" w:hAnsi="宋体" w:eastAsia="宋体"/>
          <w:color w:val="auto"/>
          <w:lang w:eastAsia="zh-CN"/>
        </w:rPr>
      </w:pPr>
      <w:r>
        <w:rPr>
          <w:rFonts w:hint="eastAsia" w:ascii="宋体" w:hAnsi="宋体"/>
          <w:color w:val="auto"/>
          <w:lang w:val="en-US" w:eastAsia="zh-CN"/>
        </w:rPr>
        <w:t>1、</w:t>
      </w:r>
      <w:r>
        <w:rPr>
          <w:rFonts w:ascii="宋体" w:hAnsi="宋体"/>
          <w:color w:val="auto"/>
        </w:rPr>
        <w:t>考试时间：</w:t>
      </w:r>
      <w:r>
        <w:rPr>
          <w:rFonts w:hint="eastAsia" w:ascii="宋体" w:hAnsi="宋体"/>
          <w:color w:val="auto"/>
          <w:lang w:val="en-US" w:eastAsia="zh-CN"/>
        </w:rPr>
        <w:t>210</w:t>
      </w:r>
      <w:r>
        <w:rPr>
          <w:rFonts w:ascii="宋体" w:hAnsi="宋体"/>
          <w:color w:val="auto"/>
        </w:rPr>
        <w:t>分钟</w:t>
      </w:r>
      <w:r>
        <w:rPr>
          <w:rFonts w:hint="eastAsia" w:ascii="宋体" w:hAnsi="宋体"/>
          <w:color w:val="auto"/>
          <w:lang w:eastAsia="zh-CN"/>
        </w:rPr>
        <w:t>；</w:t>
      </w:r>
    </w:p>
    <w:p>
      <w:pPr>
        <w:ind w:left="420" w:leftChars="200"/>
        <w:rPr>
          <w:rFonts w:hint="eastAsia" w:ascii="宋体" w:hAnsi="宋体" w:eastAsia="宋体"/>
          <w:color w:val="auto"/>
          <w:lang w:eastAsia="zh-CN"/>
        </w:rPr>
      </w:pPr>
      <w:r>
        <w:rPr>
          <w:rFonts w:hint="eastAsia" w:ascii="宋体" w:hAnsi="宋体"/>
          <w:color w:val="auto"/>
        </w:rPr>
        <w:t>2</w:t>
      </w:r>
      <w:bookmarkStart w:id="0" w:name="OLE_LINK1"/>
      <w:r>
        <w:rPr>
          <w:rFonts w:ascii="宋体" w:hAnsi="宋体"/>
          <w:color w:val="auto"/>
        </w:rPr>
        <w:t>、</w:t>
      </w:r>
      <w:bookmarkEnd w:id="0"/>
      <w:r>
        <w:rPr>
          <w:rFonts w:ascii="宋体" w:hAnsi="宋体"/>
          <w:color w:val="auto"/>
        </w:rPr>
        <w:t>请按要求在试卷的标封处填写您的姓名、准考证号和所在单位的名称</w:t>
      </w:r>
      <w:r>
        <w:rPr>
          <w:rFonts w:hint="eastAsia" w:ascii="宋体" w:hAnsi="宋体"/>
          <w:color w:val="auto"/>
          <w:lang w:eastAsia="zh-CN"/>
        </w:rPr>
        <w:t>；</w:t>
      </w:r>
    </w:p>
    <w:p>
      <w:pPr>
        <w:ind w:left="420" w:leftChars="200"/>
        <w:rPr>
          <w:rFonts w:hint="eastAsia" w:ascii="宋体" w:hAnsi="宋体" w:eastAsia="宋体"/>
          <w:color w:val="auto"/>
          <w:lang w:eastAsia="zh-CN"/>
        </w:rPr>
      </w:pPr>
      <w:r>
        <w:rPr>
          <w:rFonts w:hint="eastAsia" w:ascii="宋体" w:hAnsi="宋体"/>
          <w:color w:val="auto"/>
        </w:rPr>
        <w:t>3</w:t>
      </w:r>
      <w:r>
        <w:rPr>
          <w:rFonts w:ascii="宋体" w:hAnsi="宋体"/>
          <w:color w:val="auto"/>
        </w:rPr>
        <w:t>、</w:t>
      </w:r>
      <w:r>
        <w:rPr>
          <w:rFonts w:hint="eastAsia" w:ascii="宋体" w:hAnsi="宋体"/>
          <w:color w:val="auto"/>
          <w:lang w:val="en-US" w:eastAsia="zh-CN"/>
        </w:rPr>
        <w:t>请</w:t>
      </w:r>
      <w:r>
        <w:rPr>
          <w:rFonts w:hint="eastAsia" w:ascii="宋体" w:hAnsi="宋体"/>
          <w:color w:val="auto"/>
        </w:rPr>
        <w:t>在PC的未保护分区新建名称为考生准考证号的文件夹，请将所有结果保存到该文件夹中</w:t>
      </w:r>
      <w:r>
        <w:rPr>
          <w:rFonts w:hint="eastAsia" w:ascii="宋体" w:hAnsi="宋体"/>
          <w:color w:val="auto"/>
          <w:lang w:eastAsia="zh-CN"/>
        </w:rPr>
        <w:t>；</w:t>
      </w:r>
    </w:p>
    <w:p>
      <w:pPr>
        <w:ind w:left="420" w:leftChars="200"/>
        <w:rPr>
          <w:rFonts w:ascii="宋体" w:hAnsi="宋体"/>
          <w:color w:val="auto"/>
        </w:rPr>
      </w:pPr>
      <w:r>
        <w:rPr>
          <w:rFonts w:hint="eastAsia" w:ascii="宋体" w:hAnsi="宋体"/>
          <w:color w:val="auto"/>
        </w:rPr>
        <w:t>4</w:t>
      </w:r>
      <w:r>
        <w:rPr>
          <w:rFonts w:ascii="宋体" w:hAnsi="宋体"/>
          <w:color w:val="auto"/>
        </w:rPr>
        <w:t>、</w:t>
      </w:r>
      <w:r>
        <w:rPr>
          <w:rFonts w:hint="eastAsia" w:ascii="宋体" w:hAnsi="宋体"/>
          <w:color w:val="auto"/>
        </w:rPr>
        <w:t>请按题目要求做题，将相应的答题结果填入答卷中；</w:t>
      </w:r>
    </w:p>
    <w:p>
      <w:pPr>
        <w:ind w:left="420" w:leftChars="200"/>
        <w:rPr>
          <w:rFonts w:ascii="宋体" w:hAnsi="宋体"/>
          <w:color w:val="auto"/>
        </w:rPr>
      </w:pPr>
      <w:r>
        <w:rPr>
          <w:rFonts w:hint="eastAsia" w:ascii="宋体" w:hAnsi="宋体"/>
          <w:color w:val="auto"/>
          <w:lang w:val="en-US" w:eastAsia="zh-CN"/>
        </w:rPr>
        <w:t>5</w:t>
      </w:r>
      <w:r>
        <w:rPr>
          <w:rFonts w:ascii="宋体" w:hAnsi="宋体"/>
          <w:color w:val="auto"/>
        </w:rPr>
        <w:t>、不要在试卷上乱写乱画，不要在标封区填写无关的内容。</w:t>
      </w:r>
    </w:p>
    <w:p>
      <w:pPr>
        <w:rPr>
          <w:rFonts w:hint="eastAsia" w:ascii="宋体" w:hAnsi="宋体"/>
          <w:color w:val="auto"/>
        </w:rPr>
      </w:pPr>
      <w:r>
        <w:rPr>
          <w:rFonts w:hint="eastAsia" w:ascii="宋体" w:hAnsi="宋体"/>
          <w:color w:val="auto"/>
        </w:rPr>
        <w:t xml:space="preserve">     </w:t>
      </w:r>
    </w:p>
    <w:tbl>
      <w:tblPr>
        <w:tblStyle w:val="7"/>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26"/>
        <w:gridCol w:w="1026"/>
        <w:gridCol w:w="1026"/>
        <w:gridCol w:w="1026"/>
        <w:gridCol w:w="1026"/>
        <w:gridCol w:w="1026"/>
        <w:gridCol w:w="1026"/>
        <w:gridCol w:w="102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026" w:type="dxa"/>
            <w:noWrap w:val="0"/>
            <w:vAlign w:val="center"/>
          </w:tcPr>
          <w:p>
            <w:pPr>
              <w:jc w:val="center"/>
              <w:rPr>
                <w:rFonts w:ascii="宋体" w:hAnsi="宋体"/>
                <w:color w:val="auto"/>
              </w:rPr>
            </w:pPr>
          </w:p>
        </w:tc>
        <w:tc>
          <w:tcPr>
            <w:tcW w:w="1026" w:type="dxa"/>
            <w:noWrap w:val="0"/>
            <w:vAlign w:val="center"/>
          </w:tcPr>
          <w:p>
            <w:pPr>
              <w:jc w:val="center"/>
              <w:rPr>
                <w:rFonts w:hint="eastAsia" w:ascii="宋体" w:hAnsi="宋体"/>
                <w:color w:val="auto"/>
              </w:rPr>
            </w:pPr>
            <w:r>
              <w:rPr>
                <w:rFonts w:hint="eastAsia" w:ascii="宋体" w:hAnsi="宋体"/>
                <w:color w:val="auto"/>
              </w:rPr>
              <w:t>一</w:t>
            </w:r>
          </w:p>
        </w:tc>
        <w:tc>
          <w:tcPr>
            <w:tcW w:w="1026" w:type="dxa"/>
            <w:noWrap w:val="0"/>
            <w:vAlign w:val="center"/>
          </w:tcPr>
          <w:p>
            <w:pPr>
              <w:jc w:val="center"/>
              <w:rPr>
                <w:rFonts w:hint="eastAsia" w:ascii="宋体" w:hAnsi="宋体"/>
                <w:color w:val="auto"/>
              </w:rPr>
            </w:pPr>
            <w:r>
              <w:rPr>
                <w:rFonts w:hint="eastAsia" w:ascii="宋体" w:hAnsi="宋体"/>
                <w:color w:val="auto"/>
              </w:rPr>
              <w:t>二</w:t>
            </w:r>
          </w:p>
        </w:tc>
        <w:tc>
          <w:tcPr>
            <w:tcW w:w="1026" w:type="dxa"/>
            <w:noWrap w:val="0"/>
            <w:vAlign w:val="top"/>
          </w:tcPr>
          <w:p>
            <w:pPr>
              <w:jc w:val="center"/>
              <w:rPr>
                <w:rFonts w:hint="eastAsia" w:ascii="宋体" w:hAnsi="宋体" w:eastAsia="宋体"/>
                <w:color w:val="auto"/>
                <w:lang w:eastAsia="zh-CN"/>
              </w:rPr>
            </w:pPr>
            <w:r>
              <w:rPr>
                <w:rFonts w:hint="eastAsia" w:ascii="宋体" w:hAnsi="宋体"/>
                <w:color w:val="auto"/>
                <w:lang w:val="en-US" w:eastAsia="zh-CN"/>
              </w:rPr>
              <w:t>三</w:t>
            </w:r>
          </w:p>
        </w:tc>
        <w:tc>
          <w:tcPr>
            <w:tcW w:w="1026" w:type="dxa"/>
            <w:noWrap w:val="0"/>
            <w:vAlign w:val="center"/>
          </w:tcPr>
          <w:p>
            <w:pPr>
              <w:jc w:val="center"/>
              <w:rPr>
                <w:rFonts w:hint="eastAsia" w:ascii="宋体" w:hAnsi="宋体" w:eastAsia="宋体"/>
                <w:color w:val="auto"/>
                <w:lang w:val="en-US" w:eastAsia="zh-CN"/>
              </w:rPr>
            </w:pPr>
            <w:r>
              <w:rPr>
                <w:rFonts w:hint="eastAsia" w:ascii="宋体" w:hAnsi="宋体"/>
                <w:color w:val="auto"/>
                <w:lang w:val="en-US" w:eastAsia="zh-CN"/>
              </w:rPr>
              <w:t>四</w:t>
            </w:r>
          </w:p>
        </w:tc>
        <w:tc>
          <w:tcPr>
            <w:tcW w:w="1026" w:type="dxa"/>
            <w:noWrap w:val="0"/>
            <w:vAlign w:val="center"/>
          </w:tcPr>
          <w:p>
            <w:pPr>
              <w:jc w:val="center"/>
              <w:rPr>
                <w:rFonts w:hint="eastAsia" w:ascii="宋体" w:hAnsi="宋体" w:eastAsia="宋体"/>
                <w:color w:val="auto"/>
                <w:lang w:val="en-US" w:eastAsia="zh-CN"/>
              </w:rPr>
            </w:pPr>
            <w:r>
              <w:rPr>
                <w:rFonts w:hint="eastAsia" w:ascii="宋体" w:hAnsi="宋体"/>
                <w:color w:val="auto"/>
                <w:lang w:val="en-US" w:eastAsia="zh-CN"/>
              </w:rPr>
              <w:t>五</w:t>
            </w:r>
          </w:p>
        </w:tc>
        <w:tc>
          <w:tcPr>
            <w:tcW w:w="1026" w:type="dxa"/>
            <w:noWrap w:val="0"/>
            <w:vAlign w:val="center"/>
          </w:tcPr>
          <w:p>
            <w:pPr>
              <w:jc w:val="center"/>
              <w:rPr>
                <w:rFonts w:hint="eastAsia" w:ascii="宋体" w:hAnsi="宋体" w:eastAsia="宋体"/>
                <w:color w:val="auto"/>
                <w:lang w:val="en-US" w:eastAsia="zh-CN"/>
              </w:rPr>
            </w:pPr>
            <w:r>
              <w:rPr>
                <w:rFonts w:hint="eastAsia" w:ascii="宋体" w:hAnsi="宋体"/>
                <w:color w:val="auto"/>
                <w:lang w:val="en-US" w:eastAsia="zh-CN"/>
              </w:rPr>
              <w:t>六</w:t>
            </w:r>
          </w:p>
        </w:tc>
        <w:tc>
          <w:tcPr>
            <w:tcW w:w="1027" w:type="dxa"/>
            <w:noWrap w:val="0"/>
            <w:vAlign w:val="center"/>
          </w:tcPr>
          <w:p>
            <w:pPr>
              <w:jc w:val="center"/>
              <w:rPr>
                <w:rFonts w:hint="eastAsia" w:ascii="宋体" w:hAnsi="宋体"/>
                <w:color w:val="auto"/>
              </w:rPr>
            </w:pPr>
            <w:r>
              <w:rPr>
                <w:rFonts w:hint="eastAsia" w:ascii="宋体" w:hAnsi="宋体"/>
                <w:color w:val="auto"/>
              </w:rPr>
              <w:t>总  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026" w:type="dxa"/>
            <w:noWrap w:val="0"/>
            <w:vAlign w:val="center"/>
          </w:tcPr>
          <w:p>
            <w:pPr>
              <w:jc w:val="center"/>
              <w:rPr>
                <w:rFonts w:hint="eastAsia" w:ascii="宋体" w:hAnsi="宋体"/>
                <w:color w:val="auto"/>
              </w:rPr>
            </w:pPr>
            <w:r>
              <w:rPr>
                <w:rFonts w:hint="eastAsia" w:ascii="宋体" w:hAnsi="宋体"/>
                <w:color w:val="auto"/>
              </w:rPr>
              <w:t>得  分</w:t>
            </w:r>
          </w:p>
        </w:tc>
        <w:tc>
          <w:tcPr>
            <w:tcW w:w="1026" w:type="dxa"/>
            <w:noWrap w:val="0"/>
            <w:vAlign w:val="center"/>
          </w:tcPr>
          <w:p>
            <w:pPr>
              <w:jc w:val="center"/>
              <w:rPr>
                <w:rFonts w:ascii="宋体" w:hAnsi="宋体"/>
                <w:color w:val="auto"/>
              </w:rPr>
            </w:pPr>
          </w:p>
        </w:tc>
        <w:tc>
          <w:tcPr>
            <w:tcW w:w="1026" w:type="dxa"/>
            <w:noWrap w:val="0"/>
            <w:vAlign w:val="center"/>
          </w:tcPr>
          <w:p>
            <w:pPr>
              <w:jc w:val="center"/>
              <w:rPr>
                <w:rFonts w:ascii="宋体" w:hAnsi="宋体"/>
                <w:color w:val="auto"/>
              </w:rPr>
            </w:pPr>
          </w:p>
        </w:tc>
        <w:tc>
          <w:tcPr>
            <w:tcW w:w="1026" w:type="dxa"/>
            <w:noWrap w:val="0"/>
            <w:vAlign w:val="top"/>
          </w:tcPr>
          <w:p>
            <w:pPr>
              <w:jc w:val="center"/>
              <w:rPr>
                <w:rFonts w:hint="eastAsia" w:ascii="宋体" w:hAnsi="宋体"/>
                <w:color w:val="auto"/>
              </w:rPr>
            </w:pPr>
          </w:p>
        </w:tc>
        <w:tc>
          <w:tcPr>
            <w:tcW w:w="1026" w:type="dxa"/>
            <w:noWrap w:val="0"/>
            <w:vAlign w:val="center"/>
          </w:tcPr>
          <w:p>
            <w:pPr>
              <w:jc w:val="center"/>
              <w:rPr>
                <w:rFonts w:ascii="宋体" w:hAnsi="宋体"/>
                <w:color w:val="auto"/>
              </w:rPr>
            </w:pPr>
          </w:p>
        </w:tc>
        <w:tc>
          <w:tcPr>
            <w:tcW w:w="1026" w:type="dxa"/>
            <w:noWrap w:val="0"/>
            <w:vAlign w:val="center"/>
          </w:tcPr>
          <w:p>
            <w:pPr>
              <w:jc w:val="center"/>
              <w:rPr>
                <w:rFonts w:ascii="宋体" w:hAnsi="宋体"/>
                <w:color w:val="auto"/>
              </w:rPr>
            </w:pPr>
          </w:p>
        </w:tc>
        <w:tc>
          <w:tcPr>
            <w:tcW w:w="1026" w:type="dxa"/>
            <w:noWrap w:val="0"/>
            <w:vAlign w:val="center"/>
          </w:tcPr>
          <w:p>
            <w:pPr>
              <w:jc w:val="center"/>
              <w:rPr>
                <w:rFonts w:ascii="宋体" w:hAnsi="宋体"/>
                <w:color w:val="auto"/>
              </w:rPr>
            </w:pPr>
          </w:p>
        </w:tc>
        <w:tc>
          <w:tcPr>
            <w:tcW w:w="1027" w:type="dxa"/>
            <w:noWrap w:val="0"/>
            <w:vAlign w:val="center"/>
          </w:tcPr>
          <w:p>
            <w:pPr>
              <w:jc w:val="center"/>
              <w:rPr>
                <w:rFonts w:ascii="宋体" w:hAnsi="宋体"/>
                <w:color w:val="auto"/>
              </w:rPr>
            </w:pPr>
          </w:p>
        </w:tc>
      </w:tr>
    </w:tbl>
    <w:p>
      <w:pPr>
        <w:spacing w:line="312" w:lineRule="auto"/>
        <w:rPr>
          <w:rFonts w:hint="eastAsia" w:ascii="宋体" w:hAnsi="宋体" w:cs="宋体"/>
          <w:b/>
          <w:bCs/>
          <w:color w:val="auto"/>
          <w:sz w:val="24"/>
          <w:szCs w:val="24"/>
        </w:rPr>
      </w:pPr>
      <w:r>
        <w:rPr>
          <w:rFonts w:hint="eastAsia" w:ascii="宋体" w:hAnsi="宋体" w:cs="宋体"/>
          <w:b/>
          <w:bCs/>
          <w:color w:val="auto"/>
          <w:sz w:val="24"/>
          <w:szCs w:val="24"/>
        </w:rPr>
        <w:t>项目背景</w:t>
      </w:r>
    </w:p>
    <w:p>
      <w:pPr>
        <w:spacing w:line="312" w:lineRule="auto"/>
        <w:ind w:firstLine="420" w:firstLineChars="200"/>
        <w:rPr>
          <w:rFonts w:ascii="宋体" w:hAnsi="宋体" w:cs="宋体"/>
          <w:color w:val="auto"/>
        </w:rPr>
      </w:pPr>
      <w:r>
        <w:rPr>
          <w:rFonts w:hint="eastAsia" w:ascii="宋体" w:hAnsi="宋体" w:cs="宋体"/>
          <w:color w:val="auto"/>
        </w:rPr>
        <w:t>某公司的拓扑如图1所示，已搭建并配置好网络，实现了快捷的信息交流和资源共享，整合公司所有相关业务。总公司采用双核心的网络架构模式，在公司内部有多台服务器，提供WEB、FTP等服务，公司内网有2000个用户。</w:t>
      </w:r>
    </w:p>
    <w:p>
      <w:pPr>
        <w:spacing w:line="312" w:lineRule="auto"/>
        <w:jc w:val="left"/>
        <w:rPr>
          <w:rFonts w:hint="eastAsia" w:ascii="宋体" w:hAnsi="宋体" w:eastAsia="宋体" w:cs="宋体"/>
          <w:color w:val="auto"/>
          <w:lang w:eastAsia="zh-CN"/>
        </w:rPr>
      </w:pPr>
      <w:r>
        <w:rPr>
          <w:rFonts w:hint="eastAsia" w:ascii="宋体" w:hAnsi="宋体" w:eastAsia="宋体" w:cs="宋体"/>
          <w:color w:val="auto"/>
          <w:lang w:eastAsia="zh-CN"/>
        </w:rPr>
        <w:drawing>
          <wp:inline distT="0" distB="0" distL="114300" distR="114300">
            <wp:extent cx="5601970" cy="3300730"/>
            <wp:effectExtent l="0" t="0" r="17780" b="13970"/>
            <wp:docPr id="1" name="图片 1" descr="未标题-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未标题-3"/>
                    <pic:cNvPicPr>
                      <a:picLocks noChangeAspect="1"/>
                    </pic:cNvPicPr>
                  </pic:nvPicPr>
                  <pic:blipFill>
                    <a:blip r:embed="rId5"/>
                    <a:stretch>
                      <a:fillRect/>
                    </a:stretch>
                  </pic:blipFill>
                  <pic:spPr>
                    <a:xfrm>
                      <a:off x="0" y="0"/>
                      <a:ext cx="5601970" cy="3300730"/>
                    </a:xfrm>
                    <a:prstGeom prst="rect">
                      <a:avLst/>
                    </a:prstGeom>
                  </pic:spPr>
                </pic:pic>
              </a:graphicData>
            </a:graphic>
          </wp:inline>
        </w:drawing>
      </w:r>
    </w:p>
    <w:p>
      <w:pPr>
        <w:spacing w:line="312" w:lineRule="auto"/>
        <w:ind w:firstLine="400" w:firstLineChars="200"/>
        <w:jc w:val="center"/>
        <w:rPr>
          <w:rFonts w:ascii="宋体" w:hAnsi="宋体" w:cs="宋体"/>
          <w:color w:val="auto"/>
          <w:sz w:val="20"/>
          <w:szCs w:val="20"/>
        </w:rPr>
      </w:pPr>
      <w:r>
        <w:rPr>
          <w:rFonts w:hint="eastAsia" w:ascii="宋体" w:hAnsi="宋体" w:cs="宋体"/>
          <w:color w:val="auto"/>
          <w:sz w:val="20"/>
          <w:szCs w:val="20"/>
        </w:rPr>
        <w:t>图1 网络拓扑图</w:t>
      </w:r>
    </w:p>
    <w:p>
      <w:pPr>
        <w:spacing w:line="312" w:lineRule="auto"/>
        <w:ind w:firstLine="480" w:firstLineChars="200"/>
        <w:rPr>
          <w:rFonts w:ascii="宋体" w:hAnsi="宋体" w:cs="宋体"/>
          <w:color w:val="auto"/>
          <w:sz w:val="24"/>
          <w:szCs w:val="24"/>
        </w:rPr>
      </w:pPr>
      <w:r>
        <w:rPr>
          <w:rFonts w:hint="eastAsia" w:ascii="宋体" w:hAnsi="宋体" w:cs="宋体"/>
          <w:color w:val="auto"/>
          <w:sz w:val="24"/>
          <w:szCs w:val="24"/>
        </w:rPr>
        <w:t>如网络拓扑图1所示，该网络SW31、SW32、SW33为三层交换机，SW21、SW22、SW23、为二层交换机，服务器使用Windows Server操作系统或 Linux操作系统，FW为硬件防火墙，R1、R2为路由器。此网络已经按以下相关参数及说明完成了配置实现了网络的互联互通，基于此网络完成以下网络运行管理的操作。</w:t>
      </w:r>
    </w:p>
    <w:p>
      <w:pPr>
        <w:spacing w:line="312" w:lineRule="auto"/>
        <w:ind w:firstLine="420" w:firstLineChars="200"/>
        <w:jc w:val="center"/>
        <w:rPr>
          <w:rFonts w:ascii="宋体" w:hAnsi="宋体" w:cs="宋体"/>
          <w:color w:val="auto"/>
        </w:rPr>
      </w:pPr>
      <w:r>
        <w:rPr>
          <w:rFonts w:hint="eastAsia" w:ascii="宋体" w:hAnsi="宋体" w:cs="宋体"/>
          <w:color w:val="auto"/>
        </w:rPr>
        <w:t>表1 IP地址表</w:t>
      </w:r>
    </w:p>
    <w:tbl>
      <w:tblPr>
        <w:tblStyle w:val="7"/>
        <w:tblW w:w="78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6"/>
        <w:gridCol w:w="1087"/>
        <w:gridCol w:w="1144"/>
        <w:gridCol w:w="1072"/>
        <w:gridCol w:w="2035"/>
        <w:gridCol w:w="11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jc w:val="center"/>
        </w:trPr>
        <w:tc>
          <w:tcPr>
            <w:tcW w:w="1316"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设备</w:t>
            </w:r>
          </w:p>
          <w:p>
            <w:pPr>
              <w:spacing w:line="312" w:lineRule="auto"/>
              <w:jc w:val="center"/>
              <w:rPr>
                <w:rFonts w:ascii="宋体" w:hAnsi="宋体" w:cs="宋体"/>
                <w:color w:val="auto"/>
              </w:rPr>
            </w:pPr>
            <w:r>
              <w:rPr>
                <w:rFonts w:hint="eastAsia" w:ascii="宋体" w:hAnsi="宋体" w:cs="宋体"/>
                <w:color w:val="auto"/>
              </w:rPr>
              <w:t>名称</w:t>
            </w:r>
          </w:p>
        </w:tc>
        <w:tc>
          <w:tcPr>
            <w:tcW w:w="1087"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设备型号</w:t>
            </w:r>
          </w:p>
        </w:tc>
        <w:tc>
          <w:tcPr>
            <w:tcW w:w="1144"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设备接口</w:t>
            </w:r>
          </w:p>
        </w:tc>
        <w:tc>
          <w:tcPr>
            <w:tcW w:w="1072"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ascii="宋体" w:hAnsi="宋体" w:cs="宋体"/>
                <w:color w:val="auto"/>
              </w:rPr>
              <w:t>V</w:t>
            </w:r>
            <w:r>
              <w:rPr>
                <w:rFonts w:hint="eastAsia" w:ascii="宋体" w:hAnsi="宋体" w:cs="宋体"/>
                <w:color w:val="auto"/>
              </w:rPr>
              <w:t>lan</w:t>
            </w:r>
          </w:p>
        </w:tc>
        <w:tc>
          <w:tcPr>
            <w:tcW w:w="2035"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IP地址</w:t>
            </w:r>
          </w:p>
        </w:tc>
        <w:tc>
          <w:tcPr>
            <w:tcW w:w="1163"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jc w:val="center"/>
        </w:trPr>
        <w:tc>
          <w:tcPr>
            <w:tcW w:w="1316" w:type="dxa"/>
            <w:vMerge w:val="restart"/>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R1</w:t>
            </w:r>
          </w:p>
        </w:tc>
        <w:tc>
          <w:tcPr>
            <w:tcW w:w="1087" w:type="dxa"/>
            <w:vMerge w:val="restart"/>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sz w:val="20"/>
              </w:rPr>
            </w:pPr>
            <w:r>
              <w:rPr>
                <w:rFonts w:hint="eastAsia" w:ascii="宋体" w:hAnsi="宋体" w:cs="宋体"/>
                <w:color w:val="auto"/>
                <w:sz w:val="20"/>
              </w:rPr>
              <w:t>AR3260</w:t>
            </w:r>
          </w:p>
        </w:tc>
        <w:tc>
          <w:tcPr>
            <w:tcW w:w="1144"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G0/0/0</w:t>
            </w:r>
          </w:p>
        </w:tc>
        <w:tc>
          <w:tcPr>
            <w:tcW w:w="1072"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p>
        </w:tc>
        <w:tc>
          <w:tcPr>
            <w:tcW w:w="2035"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110.100.100.1/30</w:t>
            </w:r>
          </w:p>
        </w:tc>
        <w:tc>
          <w:tcPr>
            <w:tcW w:w="1163" w:type="dxa"/>
            <w:tcBorders>
              <w:top w:val="single" w:color="auto" w:sz="4" w:space="0"/>
              <w:left w:val="single" w:color="auto" w:sz="4" w:space="0"/>
              <w:bottom w:val="single" w:color="auto" w:sz="4" w:space="0"/>
              <w:right w:val="single" w:color="auto" w:sz="4" w:space="0"/>
            </w:tcBorders>
          </w:tcPr>
          <w:p>
            <w:pPr>
              <w:spacing w:line="312" w:lineRule="auto"/>
              <w:jc w:val="center"/>
              <w:rPr>
                <w:rFonts w:ascii="宋体" w:hAnsi="宋体" w:cs="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jc w:val="center"/>
        </w:trPr>
        <w:tc>
          <w:tcPr>
            <w:tcW w:w="1316" w:type="dxa"/>
            <w:vMerge w:val="continue"/>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p>
        </w:tc>
        <w:tc>
          <w:tcPr>
            <w:tcW w:w="1087" w:type="dxa"/>
            <w:vMerge w:val="continue"/>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sz w:val="20"/>
              </w:rPr>
            </w:pPr>
          </w:p>
        </w:tc>
        <w:tc>
          <w:tcPr>
            <w:tcW w:w="1144"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ascii="宋体" w:hAnsi="宋体" w:cs="宋体"/>
                <w:color w:val="auto"/>
              </w:rPr>
              <w:t>G0</w:t>
            </w:r>
            <w:r>
              <w:rPr>
                <w:rFonts w:hint="eastAsia" w:ascii="宋体" w:hAnsi="宋体" w:cs="宋体"/>
                <w:color w:val="auto"/>
              </w:rPr>
              <w:t>/0/1</w:t>
            </w:r>
          </w:p>
        </w:tc>
        <w:tc>
          <w:tcPr>
            <w:tcW w:w="1072"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p>
        </w:tc>
        <w:tc>
          <w:tcPr>
            <w:tcW w:w="2035"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110.100.200.1/30</w:t>
            </w:r>
          </w:p>
        </w:tc>
        <w:tc>
          <w:tcPr>
            <w:tcW w:w="1163" w:type="dxa"/>
            <w:tcBorders>
              <w:top w:val="single" w:color="auto" w:sz="4" w:space="0"/>
              <w:left w:val="single" w:color="auto" w:sz="4" w:space="0"/>
              <w:bottom w:val="single" w:color="auto" w:sz="4" w:space="0"/>
              <w:right w:val="single" w:color="auto" w:sz="4" w:space="0"/>
            </w:tcBorders>
          </w:tcPr>
          <w:p>
            <w:pPr>
              <w:spacing w:line="312" w:lineRule="auto"/>
              <w:jc w:val="center"/>
              <w:rPr>
                <w:rFonts w:ascii="宋体" w:hAnsi="宋体" w:cs="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jc w:val="center"/>
        </w:trPr>
        <w:tc>
          <w:tcPr>
            <w:tcW w:w="1316" w:type="dxa"/>
            <w:vMerge w:val="restart"/>
            <w:tcBorders>
              <w:top w:val="single" w:color="auto" w:sz="4" w:space="0"/>
              <w:left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R2</w:t>
            </w:r>
          </w:p>
        </w:tc>
        <w:tc>
          <w:tcPr>
            <w:tcW w:w="1087" w:type="dxa"/>
            <w:vMerge w:val="restart"/>
            <w:tcBorders>
              <w:top w:val="single" w:color="auto" w:sz="4" w:space="0"/>
              <w:left w:val="single" w:color="auto" w:sz="4" w:space="0"/>
              <w:right w:val="single" w:color="auto" w:sz="4" w:space="0"/>
            </w:tcBorders>
            <w:vAlign w:val="center"/>
          </w:tcPr>
          <w:p>
            <w:pPr>
              <w:spacing w:line="312" w:lineRule="auto"/>
              <w:jc w:val="center"/>
              <w:rPr>
                <w:rFonts w:ascii="宋体" w:hAnsi="宋体" w:cs="宋体"/>
                <w:color w:val="auto"/>
                <w:sz w:val="20"/>
              </w:rPr>
            </w:pPr>
            <w:r>
              <w:rPr>
                <w:rFonts w:hint="eastAsia" w:ascii="宋体" w:hAnsi="宋体" w:cs="宋体"/>
                <w:color w:val="auto"/>
                <w:sz w:val="20"/>
              </w:rPr>
              <w:t>AR3260</w:t>
            </w:r>
          </w:p>
        </w:tc>
        <w:tc>
          <w:tcPr>
            <w:tcW w:w="1144" w:type="dxa"/>
            <w:tcBorders>
              <w:top w:val="single" w:color="auto" w:sz="4" w:space="0"/>
              <w:left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G0/0/0</w:t>
            </w:r>
          </w:p>
        </w:tc>
        <w:tc>
          <w:tcPr>
            <w:tcW w:w="1072"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p>
        </w:tc>
        <w:tc>
          <w:tcPr>
            <w:tcW w:w="2035"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110.100.100.6/30</w:t>
            </w:r>
          </w:p>
        </w:tc>
        <w:tc>
          <w:tcPr>
            <w:tcW w:w="1163" w:type="dxa"/>
            <w:tcBorders>
              <w:top w:val="single" w:color="auto" w:sz="4" w:space="0"/>
              <w:left w:val="single" w:color="auto" w:sz="4" w:space="0"/>
              <w:bottom w:val="single" w:color="auto" w:sz="4" w:space="0"/>
              <w:right w:val="single" w:color="auto" w:sz="4" w:space="0"/>
            </w:tcBorders>
          </w:tcPr>
          <w:p>
            <w:pPr>
              <w:spacing w:line="312" w:lineRule="auto"/>
              <w:jc w:val="center"/>
              <w:rPr>
                <w:rFonts w:ascii="宋体" w:hAnsi="宋体" w:cs="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jc w:val="center"/>
        </w:trPr>
        <w:tc>
          <w:tcPr>
            <w:tcW w:w="1316" w:type="dxa"/>
            <w:vMerge w:val="continue"/>
            <w:tcBorders>
              <w:left w:val="single" w:color="auto" w:sz="4" w:space="0"/>
              <w:right w:val="single" w:color="auto" w:sz="4" w:space="0"/>
            </w:tcBorders>
            <w:vAlign w:val="center"/>
          </w:tcPr>
          <w:p>
            <w:pPr>
              <w:spacing w:line="312" w:lineRule="auto"/>
              <w:jc w:val="center"/>
              <w:rPr>
                <w:rFonts w:ascii="宋体" w:hAnsi="宋体" w:cs="宋体"/>
                <w:color w:val="auto"/>
              </w:rPr>
            </w:pPr>
          </w:p>
        </w:tc>
        <w:tc>
          <w:tcPr>
            <w:tcW w:w="1087" w:type="dxa"/>
            <w:vMerge w:val="continue"/>
            <w:tcBorders>
              <w:left w:val="single" w:color="auto" w:sz="4" w:space="0"/>
              <w:right w:val="single" w:color="auto" w:sz="4" w:space="0"/>
            </w:tcBorders>
            <w:vAlign w:val="center"/>
          </w:tcPr>
          <w:p>
            <w:pPr>
              <w:spacing w:line="312" w:lineRule="auto"/>
              <w:jc w:val="center"/>
              <w:rPr>
                <w:rFonts w:ascii="宋体" w:hAnsi="宋体" w:cs="宋体"/>
                <w:color w:val="auto"/>
                <w:sz w:val="20"/>
              </w:rPr>
            </w:pPr>
          </w:p>
        </w:tc>
        <w:tc>
          <w:tcPr>
            <w:tcW w:w="1144" w:type="dxa"/>
            <w:tcBorders>
              <w:left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G0/0/1</w:t>
            </w:r>
          </w:p>
        </w:tc>
        <w:tc>
          <w:tcPr>
            <w:tcW w:w="1072"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p>
        </w:tc>
        <w:tc>
          <w:tcPr>
            <w:tcW w:w="2035"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172.17.0.1/16</w:t>
            </w:r>
          </w:p>
        </w:tc>
        <w:tc>
          <w:tcPr>
            <w:tcW w:w="1163" w:type="dxa"/>
            <w:tcBorders>
              <w:top w:val="single" w:color="auto" w:sz="4" w:space="0"/>
              <w:left w:val="single" w:color="auto" w:sz="4" w:space="0"/>
              <w:bottom w:val="single" w:color="auto" w:sz="4" w:space="0"/>
              <w:right w:val="single" w:color="auto" w:sz="4" w:space="0"/>
            </w:tcBorders>
          </w:tcPr>
          <w:p>
            <w:pPr>
              <w:spacing w:line="312" w:lineRule="auto"/>
              <w:jc w:val="center"/>
              <w:rPr>
                <w:rFonts w:ascii="宋体" w:hAnsi="宋体" w:cs="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jc w:val="center"/>
        </w:trPr>
        <w:tc>
          <w:tcPr>
            <w:tcW w:w="1316" w:type="dxa"/>
            <w:vMerge w:val="restart"/>
            <w:tcBorders>
              <w:top w:val="single" w:color="auto" w:sz="4" w:space="0"/>
              <w:left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FW</w:t>
            </w:r>
          </w:p>
        </w:tc>
        <w:tc>
          <w:tcPr>
            <w:tcW w:w="1087" w:type="dxa"/>
            <w:vMerge w:val="restart"/>
            <w:tcBorders>
              <w:top w:val="single" w:color="auto" w:sz="4" w:space="0"/>
              <w:left w:val="single" w:color="auto" w:sz="4" w:space="0"/>
              <w:right w:val="single" w:color="auto" w:sz="4" w:space="0"/>
            </w:tcBorders>
            <w:vAlign w:val="center"/>
          </w:tcPr>
          <w:p>
            <w:pPr>
              <w:spacing w:line="312" w:lineRule="auto"/>
              <w:jc w:val="center"/>
              <w:rPr>
                <w:rFonts w:ascii="宋体" w:hAnsi="宋体" w:cs="宋体"/>
                <w:color w:val="auto"/>
                <w:sz w:val="20"/>
              </w:rPr>
            </w:pPr>
            <w:r>
              <w:rPr>
                <w:rFonts w:hint="eastAsia" w:ascii="宋体" w:hAnsi="宋体" w:cs="宋体"/>
                <w:color w:val="auto"/>
                <w:sz w:val="20"/>
              </w:rPr>
              <w:t>USG6000</w:t>
            </w:r>
          </w:p>
        </w:tc>
        <w:tc>
          <w:tcPr>
            <w:tcW w:w="1144"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G1/0/0</w:t>
            </w:r>
          </w:p>
        </w:tc>
        <w:tc>
          <w:tcPr>
            <w:tcW w:w="1072"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p>
        </w:tc>
        <w:tc>
          <w:tcPr>
            <w:tcW w:w="2035"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172.16.255.17/30</w:t>
            </w:r>
          </w:p>
        </w:tc>
        <w:tc>
          <w:tcPr>
            <w:tcW w:w="1163" w:type="dxa"/>
            <w:tcBorders>
              <w:top w:val="single" w:color="auto" w:sz="4" w:space="0"/>
              <w:left w:val="single" w:color="auto" w:sz="4" w:space="0"/>
              <w:bottom w:val="single" w:color="auto" w:sz="4" w:space="0"/>
              <w:right w:val="single" w:color="auto" w:sz="4" w:space="0"/>
            </w:tcBorders>
          </w:tcPr>
          <w:p>
            <w:pPr>
              <w:spacing w:line="312" w:lineRule="auto"/>
              <w:jc w:val="center"/>
              <w:rPr>
                <w:rFonts w:ascii="宋体" w:hAnsi="宋体" w:cs="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jc w:val="center"/>
        </w:trPr>
        <w:tc>
          <w:tcPr>
            <w:tcW w:w="1316" w:type="dxa"/>
            <w:vMerge w:val="continue"/>
            <w:tcBorders>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p>
        </w:tc>
        <w:tc>
          <w:tcPr>
            <w:tcW w:w="1087" w:type="dxa"/>
            <w:vMerge w:val="continue"/>
            <w:tcBorders>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sz w:val="20"/>
              </w:rPr>
            </w:pPr>
          </w:p>
        </w:tc>
        <w:tc>
          <w:tcPr>
            <w:tcW w:w="1144"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G1/0/1</w:t>
            </w:r>
          </w:p>
        </w:tc>
        <w:tc>
          <w:tcPr>
            <w:tcW w:w="1072"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p>
        </w:tc>
        <w:tc>
          <w:tcPr>
            <w:tcW w:w="2035"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172.16.255.1/28</w:t>
            </w:r>
          </w:p>
        </w:tc>
        <w:tc>
          <w:tcPr>
            <w:tcW w:w="1163" w:type="dxa"/>
            <w:tcBorders>
              <w:top w:val="single" w:color="auto" w:sz="4" w:space="0"/>
              <w:left w:val="single" w:color="auto" w:sz="4" w:space="0"/>
              <w:bottom w:val="single" w:color="auto" w:sz="4" w:space="0"/>
              <w:right w:val="single" w:color="auto" w:sz="4" w:space="0"/>
            </w:tcBorders>
          </w:tcPr>
          <w:p>
            <w:pPr>
              <w:spacing w:line="312" w:lineRule="auto"/>
              <w:jc w:val="center"/>
              <w:rPr>
                <w:rFonts w:ascii="宋体" w:hAnsi="宋体" w:cs="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jc w:val="center"/>
        </w:trPr>
        <w:tc>
          <w:tcPr>
            <w:tcW w:w="1316" w:type="dxa"/>
            <w:vMerge w:val="continue"/>
            <w:tcBorders>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p>
        </w:tc>
        <w:tc>
          <w:tcPr>
            <w:tcW w:w="1087" w:type="dxa"/>
            <w:vMerge w:val="continue"/>
            <w:tcBorders>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sz w:val="20"/>
              </w:rPr>
            </w:pPr>
          </w:p>
        </w:tc>
        <w:tc>
          <w:tcPr>
            <w:tcW w:w="1144"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G1/0/2</w:t>
            </w:r>
          </w:p>
        </w:tc>
        <w:tc>
          <w:tcPr>
            <w:tcW w:w="1072"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p>
        </w:tc>
        <w:tc>
          <w:tcPr>
            <w:tcW w:w="2035"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110.100.100.2/30</w:t>
            </w:r>
          </w:p>
        </w:tc>
        <w:tc>
          <w:tcPr>
            <w:tcW w:w="1163" w:type="dxa"/>
            <w:tcBorders>
              <w:top w:val="single" w:color="auto" w:sz="4" w:space="0"/>
              <w:left w:val="single" w:color="auto" w:sz="4" w:space="0"/>
              <w:bottom w:val="single" w:color="auto" w:sz="4" w:space="0"/>
              <w:right w:val="single" w:color="auto" w:sz="4" w:space="0"/>
            </w:tcBorders>
          </w:tcPr>
          <w:p>
            <w:pPr>
              <w:spacing w:line="312" w:lineRule="auto"/>
              <w:jc w:val="center"/>
              <w:rPr>
                <w:rFonts w:ascii="宋体" w:hAnsi="宋体" w:cs="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jc w:val="center"/>
        </w:trPr>
        <w:tc>
          <w:tcPr>
            <w:tcW w:w="1316" w:type="dxa"/>
            <w:vMerge w:val="restart"/>
            <w:tcBorders>
              <w:left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FW-VPN</w:t>
            </w:r>
          </w:p>
        </w:tc>
        <w:tc>
          <w:tcPr>
            <w:tcW w:w="1087" w:type="dxa"/>
            <w:vMerge w:val="restart"/>
            <w:tcBorders>
              <w:left w:val="single" w:color="auto" w:sz="4" w:space="0"/>
              <w:right w:val="single" w:color="auto" w:sz="4" w:space="0"/>
            </w:tcBorders>
            <w:vAlign w:val="center"/>
          </w:tcPr>
          <w:p>
            <w:pPr>
              <w:spacing w:line="312" w:lineRule="auto"/>
              <w:jc w:val="center"/>
              <w:rPr>
                <w:rFonts w:ascii="宋体" w:hAnsi="宋体" w:cs="宋体"/>
                <w:color w:val="auto"/>
                <w:sz w:val="20"/>
              </w:rPr>
            </w:pPr>
            <w:r>
              <w:rPr>
                <w:rFonts w:hint="eastAsia" w:ascii="宋体" w:hAnsi="宋体" w:cs="宋体"/>
                <w:color w:val="auto"/>
                <w:sz w:val="20"/>
              </w:rPr>
              <w:t>USG6000</w:t>
            </w:r>
          </w:p>
        </w:tc>
        <w:tc>
          <w:tcPr>
            <w:tcW w:w="1144"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G1/0/0</w:t>
            </w:r>
          </w:p>
        </w:tc>
        <w:tc>
          <w:tcPr>
            <w:tcW w:w="1072"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p>
        </w:tc>
        <w:tc>
          <w:tcPr>
            <w:tcW w:w="2035"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110.100.100.5/30</w:t>
            </w:r>
          </w:p>
        </w:tc>
        <w:tc>
          <w:tcPr>
            <w:tcW w:w="1163" w:type="dxa"/>
            <w:tcBorders>
              <w:top w:val="single" w:color="auto" w:sz="4" w:space="0"/>
              <w:left w:val="single" w:color="auto" w:sz="4" w:space="0"/>
              <w:bottom w:val="single" w:color="auto" w:sz="4" w:space="0"/>
              <w:right w:val="single" w:color="auto" w:sz="4" w:space="0"/>
            </w:tcBorders>
          </w:tcPr>
          <w:p>
            <w:pPr>
              <w:spacing w:line="312" w:lineRule="auto"/>
              <w:jc w:val="center"/>
              <w:rPr>
                <w:rFonts w:ascii="宋体" w:hAnsi="宋体" w:cs="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jc w:val="center"/>
        </w:trPr>
        <w:tc>
          <w:tcPr>
            <w:tcW w:w="1316" w:type="dxa"/>
            <w:vMerge w:val="continue"/>
            <w:tcBorders>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p>
        </w:tc>
        <w:tc>
          <w:tcPr>
            <w:tcW w:w="1087" w:type="dxa"/>
            <w:vMerge w:val="continue"/>
            <w:tcBorders>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sz w:val="20"/>
              </w:rPr>
            </w:pPr>
          </w:p>
        </w:tc>
        <w:tc>
          <w:tcPr>
            <w:tcW w:w="1144"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G1/0/1</w:t>
            </w:r>
          </w:p>
        </w:tc>
        <w:tc>
          <w:tcPr>
            <w:tcW w:w="1072"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p>
        </w:tc>
        <w:tc>
          <w:tcPr>
            <w:tcW w:w="2035"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172.16.255.21/30</w:t>
            </w:r>
          </w:p>
        </w:tc>
        <w:tc>
          <w:tcPr>
            <w:tcW w:w="1163" w:type="dxa"/>
            <w:tcBorders>
              <w:top w:val="single" w:color="auto" w:sz="4" w:space="0"/>
              <w:left w:val="single" w:color="auto" w:sz="4" w:space="0"/>
              <w:bottom w:val="single" w:color="auto" w:sz="4" w:space="0"/>
              <w:right w:val="single" w:color="auto" w:sz="4" w:space="0"/>
            </w:tcBorders>
          </w:tcPr>
          <w:p>
            <w:pPr>
              <w:spacing w:line="312" w:lineRule="auto"/>
              <w:jc w:val="center"/>
              <w:rPr>
                <w:rFonts w:ascii="宋体" w:hAnsi="宋体" w:cs="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jc w:val="center"/>
        </w:trPr>
        <w:tc>
          <w:tcPr>
            <w:tcW w:w="1316" w:type="dxa"/>
            <w:vMerge w:val="restart"/>
            <w:tcBorders>
              <w:top w:val="single" w:color="auto" w:sz="4" w:space="0"/>
              <w:left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SW33</w:t>
            </w:r>
          </w:p>
        </w:tc>
        <w:tc>
          <w:tcPr>
            <w:tcW w:w="1087" w:type="dxa"/>
            <w:vMerge w:val="restart"/>
            <w:tcBorders>
              <w:top w:val="single" w:color="auto" w:sz="4" w:space="0"/>
              <w:left w:val="single" w:color="auto" w:sz="4" w:space="0"/>
              <w:right w:val="single" w:color="auto" w:sz="4" w:space="0"/>
            </w:tcBorders>
            <w:vAlign w:val="center"/>
          </w:tcPr>
          <w:p>
            <w:pPr>
              <w:spacing w:line="312" w:lineRule="auto"/>
              <w:jc w:val="center"/>
              <w:rPr>
                <w:rFonts w:ascii="宋体" w:hAnsi="宋体" w:cs="宋体"/>
                <w:color w:val="auto"/>
                <w:sz w:val="20"/>
              </w:rPr>
            </w:pPr>
            <w:r>
              <w:rPr>
                <w:rFonts w:hint="eastAsia" w:ascii="宋体" w:hAnsi="宋体" w:cs="宋体"/>
                <w:color w:val="auto"/>
                <w:sz w:val="20"/>
              </w:rPr>
              <w:t>5700</w:t>
            </w:r>
          </w:p>
        </w:tc>
        <w:tc>
          <w:tcPr>
            <w:tcW w:w="1144" w:type="dxa"/>
            <w:tcBorders>
              <w:top w:val="single" w:color="auto" w:sz="4" w:space="0"/>
              <w:left w:val="single" w:color="auto" w:sz="4" w:space="0"/>
              <w:right w:val="single" w:color="auto" w:sz="4" w:space="0"/>
            </w:tcBorders>
            <w:vAlign w:val="center"/>
          </w:tcPr>
          <w:p>
            <w:pPr>
              <w:spacing w:line="312" w:lineRule="auto"/>
              <w:jc w:val="center"/>
              <w:rPr>
                <w:rFonts w:ascii="宋体" w:hAnsi="宋体" w:cs="宋体"/>
                <w:color w:val="auto"/>
              </w:rPr>
            </w:pPr>
          </w:p>
        </w:tc>
        <w:tc>
          <w:tcPr>
            <w:tcW w:w="1072"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ascii="宋体" w:hAnsi="宋体" w:cs="宋体"/>
                <w:color w:val="auto"/>
              </w:rPr>
              <w:t>Vl</w:t>
            </w:r>
            <w:r>
              <w:rPr>
                <w:rFonts w:hint="eastAsia" w:ascii="宋体" w:hAnsi="宋体" w:cs="宋体"/>
                <w:color w:val="auto"/>
              </w:rPr>
              <w:t>an2</w:t>
            </w:r>
          </w:p>
        </w:tc>
        <w:tc>
          <w:tcPr>
            <w:tcW w:w="2035"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172.16.2.254/24</w:t>
            </w:r>
          </w:p>
        </w:tc>
        <w:tc>
          <w:tcPr>
            <w:tcW w:w="1163" w:type="dxa"/>
            <w:tcBorders>
              <w:top w:val="single" w:color="auto" w:sz="4" w:space="0"/>
              <w:left w:val="single" w:color="auto" w:sz="4" w:space="0"/>
              <w:bottom w:val="single" w:color="auto" w:sz="4" w:space="0"/>
              <w:right w:val="single" w:color="auto" w:sz="4" w:space="0"/>
            </w:tcBorders>
          </w:tcPr>
          <w:p>
            <w:pPr>
              <w:spacing w:line="312" w:lineRule="auto"/>
              <w:jc w:val="center"/>
              <w:rPr>
                <w:rFonts w:ascii="宋体" w:hAnsi="宋体" w:cs="宋体"/>
                <w:color w:val="auto"/>
              </w:rPr>
            </w:pPr>
            <w:r>
              <w:rPr>
                <w:rFonts w:hint="eastAsia" w:ascii="宋体" w:hAnsi="宋体" w:cs="宋体"/>
                <w:color w:val="auto"/>
              </w:rPr>
              <w:t>服务器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jc w:val="center"/>
        </w:trPr>
        <w:tc>
          <w:tcPr>
            <w:tcW w:w="1316" w:type="dxa"/>
            <w:vMerge w:val="continue"/>
            <w:tcBorders>
              <w:top w:val="single" w:color="auto" w:sz="4" w:space="0"/>
              <w:left w:val="single" w:color="auto" w:sz="4" w:space="0"/>
              <w:right w:val="single" w:color="auto" w:sz="4" w:space="0"/>
            </w:tcBorders>
            <w:vAlign w:val="center"/>
          </w:tcPr>
          <w:p>
            <w:pPr>
              <w:spacing w:line="312" w:lineRule="auto"/>
              <w:jc w:val="center"/>
              <w:rPr>
                <w:rFonts w:ascii="宋体" w:hAnsi="宋体" w:cs="宋体"/>
                <w:color w:val="auto"/>
              </w:rPr>
            </w:pPr>
          </w:p>
        </w:tc>
        <w:tc>
          <w:tcPr>
            <w:tcW w:w="1087" w:type="dxa"/>
            <w:vMerge w:val="continue"/>
            <w:tcBorders>
              <w:top w:val="single" w:color="auto" w:sz="4" w:space="0"/>
              <w:left w:val="single" w:color="auto" w:sz="4" w:space="0"/>
              <w:right w:val="single" w:color="auto" w:sz="4" w:space="0"/>
            </w:tcBorders>
            <w:vAlign w:val="center"/>
          </w:tcPr>
          <w:p>
            <w:pPr>
              <w:spacing w:line="312" w:lineRule="auto"/>
              <w:jc w:val="center"/>
              <w:rPr>
                <w:rFonts w:ascii="宋体" w:hAnsi="宋体" w:cs="宋体"/>
                <w:color w:val="auto"/>
                <w:sz w:val="20"/>
              </w:rPr>
            </w:pPr>
          </w:p>
        </w:tc>
        <w:tc>
          <w:tcPr>
            <w:tcW w:w="1144" w:type="dxa"/>
            <w:tcBorders>
              <w:top w:val="single" w:color="auto" w:sz="4" w:space="0"/>
              <w:left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G0/0/1</w:t>
            </w:r>
          </w:p>
        </w:tc>
        <w:tc>
          <w:tcPr>
            <w:tcW w:w="1072"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Vlan1001</w:t>
            </w:r>
          </w:p>
        </w:tc>
        <w:tc>
          <w:tcPr>
            <w:tcW w:w="2035"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172.16.255.25/30</w:t>
            </w:r>
          </w:p>
        </w:tc>
        <w:tc>
          <w:tcPr>
            <w:tcW w:w="1163" w:type="dxa"/>
            <w:tcBorders>
              <w:top w:val="single" w:color="auto" w:sz="4" w:space="0"/>
              <w:left w:val="single" w:color="auto" w:sz="4" w:space="0"/>
              <w:bottom w:val="single" w:color="auto" w:sz="4" w:space="0"/>
              <w:right w:val="single" w:color="auto" w:sz="4" w:space="0"/>
            </w:tcBorders>
          </w:tcPr>
          <w:p>
            <w:pPr>
              <w:spacing w:line="312" w:lineRule="auto"/>
              <w:jc w:val="center"/>
              <w:rPr>
                <w:rFonts w:ascii="宋体" w:hAnsi="宋体" w:cs="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jc w:val="center"/>
        </w:trPr>
        <w:tc>
          <w:tcPr>
            <w:tcW w:w="1316" w:type="dxa"/>
            <w:vMerge w:val="continue"/>
            <w:tcBorders>
              <w:left w:val="single" w:color="auto" w:sz="4" w:space="0"/>
              <w:right w:val="single" w:color="auto" w:sz="4" w:space="0"/>
            </w:tcBorders>
            <w:vAlign w:val="center"/>
          </w:tcPr>
          <w:p>
            <w:pPr>
              <w:spacing w:line="312" w:lineRule="auto"/>
              <w:jc w:val="center"/>
              <w:rPr>
                <w:rFonts w:ascii="宋体" w:hAnsi="宋体" w:cs="宋体"/>
                <w:color w:val="auto"/>
              </w:rPr>
            </w:pPr>
          </w:p>
        </w:tc>
        <w:tc>
          <w:tcPr>
            <w:tcW w:w="1087" w:type="dxa"/>
            <w:vMerge w:val="continue"/>
            <w:tcBorders>
              <w:left w:val="single" w:color="auto" w:sz="4" w:space="0"/>
              <w:right w:val="single" w:color="auto" w:sz="4" w:space="0"/>
            </w:tcBorders>
            <w:vAlign w:val="center"/>
          </w:tcPr>
          <w:p>
            <w:pPr>
              <w:spacing w:line="312" w:lineRule="auto"/>
              <w:jc w:val="center"/>
              <w:rPr>
                <w:rFonts w:ascii="宋体" w:hAnsi="宋体" w:cs="宋体"/>
                <w:color w:val="auto"/>
                <w:sz w:val="20"/>
              </w:rPr>
            </w:pPr>
          </w:p>
        </w:tc>
        <w:tc>
          <w:tcPr>
            <w:tcW w:w="1144" w:type="dxa"/>
            <w:tcBorders>
              <w:top w:val="single" w:color="auto" w:sz="4" w:space="0"/>
              <w:left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G0/0/2</w:t>
            </w:r>
          </w:p>
        </w:tc>
        <w:tc>
          <w:tcPr>
            <w:tcW w:w="1072"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Vlan1002</w:t>
            </w:r>
          </w:p>
        </w:tc>
        <w:tc>
          <w:tcPr>
            <w:tcW w:w="2035"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172.16.255.29/30</w:t>
            </w:r>
          </w:p>
        </w:tc>
        <w:tc>
          <w:tcPr>
            <w:tcW w:w="1163" w:type="dxa"/>
            <w:tcBorders>
              <w:top w:val="single" w:color="auto" w:sz="4" w:space="0"/>
              <w:left w:val="single" w:color="auto" w:sz="4" w:space="0"/>
              <w:bottom w:val="single" w:color="auto" w:sz="4" w:space="0"/>
              <w:right w:val="single" w:color="auto" w:sz="4" w:space="0"/>
            </w:tcBorders>
          </w:tcPr>
          <w:p>
            <w:pPr>
              <w:spacing w:line="312" w:lineRule="auto"/>
              <w:jc w:val="center"/>
              <w:rPr>
                <w:rFonts w:ascii="宋体" w:hAnsi="宋体" w:cs="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jc w:val="center"/>
        </w:trPr>
        <w:tc>
          <w:tcPr>
            <w:tcW w:w="1316" w:type="dxa"/>
            <w:vMerge w:val="continue"/>
            <w:tcBorders>
              <w:left w:val="single" w:color="auto" w:sz="4" w:space="0"/>
              <w:right w:val="single" w:color="auto" w:sz="4" w:space="0"/>
            </w:tcBorders>
            <w:vAlign w:val="center"/>
          </w:tcPr>
          <w:p>
            <w:pPr>
              <w:spacing w:line="312" w:lineRule="auto"/>
              <w:jc w:val="center"/>
              <w:rPr>
                <w:rFonts w:ascii="宋体" w:hAnsi="宋体" w:cs="宋体"/>
                <w:color w:val="auto"/>
              </w:rPr>
            </w:pPr>
          </w:p>
        </w:tc>
        <w:tc>
          <w:tcPr>
            <w:tcW w:w="1087" w:type="dxa"/>
            <w:vMerge w:val="continue"/>
            <w:tcBorders>
              <w:left w:val="single" w:color="auto" w:sz="4" w:space="0"/>
              <w:right w:val="single" w:color="auto" w:sz="4" w:space="0"/>
            </w:tcBorders>
            <w:vAlign w:val="center"/>
          </w:tcPr>
          <w:p>
            <w:pPr>
              <w:spacing w:line="312" w:lineRule="auto"/>
              <w:jc w:val="center"/>
              <w:rPr>
                <w:rFonts w:ascii="宋体" w:hAnsi="宋体" w:cs="宋体"/>
                <w:color w:val="auto"/>
                <w:sz w:val="20"/>
              </w:rPr>
            </w:pPr>
          </w:p>
        </w:tc>
        <w:tc>
          <w:tcPr>
            <w:tcW w:w="1144" w:type="dxa"/>
            <w:tcBorders>
              <w:top w:val="single" w:color="auto" w:sz="4" w:space="0"/>
              <w:left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G0/0/5</w:t>
            </w:r>
          </w:p>
        </w:tc>
        <w:tc>
          <w:tcPr>
            <w:tcW w:w="1072"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Vlan1003</w:t>
            </w:r>
          </w:p>
        </w:tc>
        <w:tc>
          <w:tcPr>
            <w:tcW w:w="2035"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172.16.255.18/30</w:t>
            </w:r>
          </w:p>
        </w:tc>
        <w:tc>
          <w:tcPr>
            <w:tcW w:w="1163" w:type="dxa"/>
            <w:tcBorders>
              <w:top w:val="single" w:color="auto" w:sz="4" w:space="0"/>
              <w:left w:val="single" w:color="auto" w:sz="4" w:space="0"/>
              <w:bottom w:val="single" w:color="auto" w:sz="4" w:space="0"/>
              <w:right w:val="single" w:color="auto" w:sz="4" w:space="0"/>
            </w:tcBorders>
          </w:tcPr>
          <w:p>
            <w:pPr>
              <w:spacing w:line="312" w:lineRule="auto"/>
              <w:jc w:val="center"/>
              <w:rPr>
                <w:rFonts w:ascii="宋体" w:hAnsi="宋体" w:cs="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jc w:val="center"/>
        </w:trPr>
        <w:tc>
          <w:tcPr>
            <w:tcW w:w="1316" w:type="dxa"/>
            <w:vMerge w:val="continue"/>
            <w:tcBorders>
              <w:left w:val="single" w:color="auto" w:sz="4" w:space="0"/>
              <w:right w:val="single" w:color="auto" w:sz="4" w:space="0"/>
            </w:tcBorders>
            <w:vAlign w:val="center"/>
          </w:tcPr>
          <w:p>
            <w:pPr>
              <w:spacing w:line="312" w:lineRule="auto"/>
              <w:jc w:val="center"/>
              <w:rPr>
                <w:rFonts w:ascii="宋体" w:hAnsi="宋体" w:cs="宋体"/>
                <w:color w:val="auto"/>
              </w:rPr>
            </w:pPr>
          </w:p>
        </w:tc>
        <w:tc>
          <w:tcPr>
            <w:tcW w:w="1087" w:type="dxa"/>
            <w:vMerge w:val="continue"/>
            <w:tcBorders>
              <w:left w:val="single" w:color="auto" w:sz="4" w:space="0"/>
              <w:right w:val="single" w:color="auto" w:sz="4" w:space="0"/>
            </w:tcBorders>
            <w:vAlign w:val="center"/>
          </w:tcPr>
          <w:p>
            <w:pPr>
              <w:spacing w:line="312" w:lineRule="auto"/>
              <w:jc w:val="center"/>
              <w:rPr>
                <w:rFonts w:ascii="宋体" w:hAnsi="宋体" w:cs="宋体"/>
                <w:color w:val="auto"/>
                <w:sz w:val="20"/>
              </w:rPr>
            </w:pPr>
          </w:p>
        </w:tc>
        <w:tc>
          <w:tcPr>
            <w:tcW w:w="1144" w:type="dxa"/>
            <w:tcBorders>
              <w:top w:val="single" w:color="auto" w:sz="4" w:space="0"/>
              <w:left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G0/0/6</w:t>
            </w:r>
          </w:p>
        </w:tc>
        <w:tc>
          <w:tcPr>
            <w:tcW w:w="1072"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Vlan1004</w:t>
            </w:r>
          </w:p>
        </w:tc>
        <w:tc>
          <w:tcPr>
            <w:tcW w:w="2035"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172.16.255.22/30</w:t>
            </w:r>
          </w:p>
        </w:tc>
        <w:tc>
          <w:tcPr>
            <w:tcW w:w="1163" w:type="dxa"/>
            <w:tcBorders>
              <w:top w:val="single" w:color="auto" w:sz="4" w:space="0"/>
              <w:left w:val="single" w:color="auto" w:sz="4" w:space="0"/>
              <w:bottom w:val="single" w:color="auto" w:sz="4" w:space="0"/>
              <w:right w:val="single" w:color="auto" w:sz="4" w:space="0"/>
            </w:tcBorders>
          </w:tcPr>
          <w:p>
            <w:pPr>
              <w:spacing w:line="312" w:lineRule="auto"/>
              <w:jc w:val="center"/>
              <w:rPr>
                <w:rFonts w:ascii="宋体" w:hAnsi="宋体" w:cs="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jc w:val="center"/>
        </w:trPr>
        <w:tc>
          <w:tcPr>
            <w:tcW w:w="1316" w:type="dxa"/>
            <w:tcBorders>
              <w:left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SW34</w:t>
            </w:r>
          </w:p>
        </w:tc>
        <w:tc>
          <w:tcPr>
            <w:tcW w:w="1087" w:type="dxa"/>
            <w:tcBorders>
              <w:left w:val="single" w:color="auto" w:sz="4" w:space="0"/>
              <w:right w:val="single" w:color="auto" w:sz="4" w:space="0"/>
            </w:tcBorders>
            <w:vAlign w:val="center"/>
          </w:tcPr>
          <w:p>
            <w:pPr>
              <w:spacing w:line="312" w:lineRule="auto"/>
              <w:jc w:val="center"/>
              <w:rPr>
                <w:rFonts w:ascii="宋体" w:hAnsi="宋体" w:cs="宋体"/>
                <w:color w:val="auto"/>
                <w:sz w:val="20"/>
              </w:rPr>
            </w:pPr>
            <w:r>
              <w:rPr>
                <w:rFonts w:hint="eastAsia" w:ascii="宋体" w:hAnsi="宋体" w:cs="宋体"/>
                <w:color w:val="auto"/>
                <w:sz w:val="20"/>
              </w:rPr>
              <w:t>5700</w:t>
            </w:r>
          </w:p>
        </w:tc>
        <w:tc>
          <w:tcPr>
            <w:tcW w:w="1144" w:type="dxa"/>
            <w:tcBorders>
              <w:top w:val="single" w:color="auto" w:sz="4" w:space="0"/>
              <w:left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G0/0/2至G0/0/8</w:t>
            </w:r>
          </w:p>
        </w:tc>
        <w:tc>
          <w:tcPr>
            <w:tcW w:w="1072"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Vlan2</w:t>
            </w:r>
          </w:p>
        </w:tc>
        <w:tc>
          <w:tcPr>
            <w:tcW w:w="2035"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172.16.2.253/24</w:t>
            </w:r>
          </w:p>
        </w:tc>
        <w:tc>
          <w:tcPr>
            <w:tcW w:w="1163" w:type="dxa"/>
            <w:tcBorders>
              <w:top w:val="single" w:color="auto" w:sz="4" w:space="0"/>
              <w:left w:val="single" w:color="auto" w:sz="4" w:space="0"/>
              <w:bottom w:val="single" w:color="auto" w:sz="4" w:space="0"/>
              <w:right w:val="single" w:color="auto" w:sz="4" w:space="0"/>
            </w:tcBorders>
          </w:tcPr>
          <w:p>
            <w:pPr>
              <w:spacing w:line="312" w:lineRule="auto"/>
              <w:jc w:val="center"/>
              <w:rPr>
                <w:rFonts w:ascii="宋体" w:hAnsi="宋体" w:cs="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jc w:val="center"/>
        </w:trPr>
        <w:tc>
          <w:tcPr>
            <w:tcW w:w="1316" w:type="dxa"/>
            <w:vMerge w:val="restart"/>
            <w:tcBorders>
              <w:top w:val="single" w:color="auto" w:sz="4" w:space="0"/>
              <w:left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SW31</w:t>
            </w:r>
          </w:p>
        </w:tc>
        <w:tc>
          <w:tcPr>
            <w:tcW w:w="1087" w:type="dxa"/>
            <w:vMerge w:val="restart"/>
            <w:tcBorders>
              <w:top w:val="single" w:color="auto" w:sz="4" w:space="0"/>
              <w:left w:val="single" w:color="auto" w:sz="4" w:space="0"/>
              <w:right w:val="single" w:color="auto" w:sz="4" w:space="0"/>
            </w:tcBorders>
            <w:vAlign w:val="center"/>
          </w:tcPr>
          <w:p>
            <w:pPr>
              <w:spacing w:line="312" w:lineRule="auto"/>
              <w:jc w:val="center"/>
              <w:rPr>
                <w:rFonts w:ascii="宋体" w:hAnsi="宋体" w:cs="宋体"/>
                <w:color w:val="auto"/>
                <w:sz w:val="20"/>
              </w:rPr>
            </w:pPr>
            <w:r>
              <w:rPr>
                <w:rFonts w:hint="eastAsia" w:ascii="宋体" w:hAnsi="宋体" w:cs="宋体"/>
                <w:color w:val="auto"/>
                <w:sz w:val="20"/>
              </w:rPr>
              <w:t>5700</w:t>
            </w:r>
          </w:p>
        </w:tc>
        <w:tc>
          <w:tcPr>
            <w:tcW w:w="1144" w:type="dxa"/>
            <w:tcBorders>
              <w:top w:val="single" w:color="auto" w:sz="4" w:space="0"/>
              <w:left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G0/0/3</w:t>
            </w:r>
          </w:p>
        </w:tc>
        <w:tc>
          <w:tcPr>
            <w:tcW w:w="1072"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Vlan1001</w:t>
            </w:r>
          </w:p>
        </w:tc>
        <w:tc>
          <w:tcPr>
            <w:tcW w:w="2035"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172.16.255.26/30</w:t>
            </w:r>
          </w:p>
        </w:tc>
        <w:tc>
          <w:tcPr>
            <w:tcW w:w="1163" w:type="dxa"/>
            <w:tcBorders>
              <w:top w:val="single" w:color="auto" w:sz="4" w:space="0"/>
              <w:left w:val="single" w:color="auto" w:sz="4" w:space="0"/>
              <w:bottom w:val="single" w:color="auto" w:sz="4" w:space="0"/>
              <w:right w:val="single" w:color="auto" w:sz="4" w:space="0"/>
            </w:tcBorders>
          </w:tcPr>
          <w:p>
            <w:pPr>
              <w:spacing w:line="312" w:lineRule="auto"/>
              <w:jc w:val="center"/>
              <w:rPr>
                <w:rFonts w:ascii="宋体" w:hAnsi="宋体" w:cs="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jc w:val="center"/>
        </w:trPr>
        <w:tc>
          <w:tcPr>
            <w:tcW w:w="1316" w:type="dxa"/>
            <w:vMerge w:val="continue"/>
            <w:tcBorders>
              <w:left w:val="single" w:color="auto" w:sz="4" w:space="0"/>
              <w:right w:val="single" w:color="auto" w:sz="4" w:space="0"/>
            </w:tcBorders>
            <w:vAlign w:val="center"/>
          </w:tcPr>
          <w:p>
            <w:pPr>
              <w:spacing w:line="312" w:lineRule="auto"/>
              <w:jc w:val="center"/>
              <w:rPr>
                <w:rFonts w:ascii="宋体" w:hAnsi="宋体" w:cs="宋体"/>
                <w:color w:val="auto"/>
              </w:rPr>
            </w:pPr>
          </w:p>
        </w:tc>
        <w:tc>
          <w:tcPr>
            <w:tcW w:w="1087" w:type="dxa"/>
            <w:vMerge w:val="continue"/>
            <w:tcBorders>
              <w:left w:val="single" w:color="auto" w:sz="4" w:space="0"/>
              <w:right w:val="single" w:color="auto" w:sz="4" w:space="0"/>
            </w:tcBorders>
            <w:vAlign w:val="center"/>
          </w:tcPr>
          <w:p>
            <w:pPr>
              <w:spacing w:line="312" w:lineRule="auto"/>
              <w:jc w:val="center"/>
              <w:rPr>
                <w:rFonts w:ascii="宋体" w:hAnsi="宋体" w:cs="宋体"/>
                <w:color w:val="auto"/>
                <w:sz w:val="20"/>
              </w:rPr>
            </w:pPr>
          </w:p>
        </w:tc>
        <w:tc>
          <w:tcPr>
            <w:tcW w:w="1144" w:type="dxa"/>
            <w:tcBorders>
              <w:top w:val="single" w:color="auto" w:sz="4" w:space="0"/>
              <w:left w:val="single" w:color="auto" w:sz="4" w:space="0"/>
              <w:right w:val="single" w:color="auto" w:sz="4" w:space="0"/>
            </w:tcBorders>
            <w:vAlign w:val="center"/>
          </w:tcPr>
          <w:p>
            <w:pPr>
              <w:spacing w:line="312" w:lineRule="auto"/>
              <w:jc w:val="center"/>
              <w:rPr>
                <w:rFonts w:ascii="宋体" w:hAnsi="宋体" w:cs="宋体"/>
                <w:color w:val="auto"/>
              </w:rPr>
            </w:pPr>
          </w:p>
        </w:tc>
        <w:tc>
          <w:tcPr>
            <w:tcW w:w="1072"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Vlan1000</w:t>
            </w:r>
          </w:p>
        </w:tc>
        <w:tc>
          <w:tcPr>
            <w:tcW w:w="2035"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172.16.254.1/24</w:t>
            </w:r>
          </w:p>
        </w:tc>
        <w:tc>
          <w:tcPr>
            <w:tcW w:w="1163" w:type="dxa"/>
            <w:tcBorders>
              <w:top w:val="single" w:color="auto" w:sz="4" w:space="0"/>
              <w:left w:val="single" w:color="auto" w:sz="4" w:space="0"/>
              <w:bottom w:val="single" w:color="auto" w:sz="4" w:space="0"/>
              <w:right w:val="single" w:color="auto" w:sz="4" w:space="0"/>
            </w:tcBorders>
          </w:tcPr>
          <w:p>
            <w:pPr>
              <w:spacing w:line="312" w:lineRule="auto"/>
              <w:jc w:val="center"/>
              <w:rPr>
                <w:rFonts w:ascii="宋体" w:hAnsi="宋体" w:cs="宋体"/>
                <w:color w:val="auto"/>
              </w:rPr>
            </w:pPr>
            <w:r>
              <w:rPr>
                <w:rFonts w:hint="eastAsia" w:ascii="宋体" w:hAnsi="宋体" w:cs="宋体"/>
                <w:color w:val="auto"/>
              </w:rPr>
              <w:t>管理IP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jc w:val="center"/>
        </w:trPr>
        <w:tc>
          <w:tcPr>
            <w:tcW w:w="1316" w:type="dxa"/>
            <w:vMerge w:val="continue"/>
            <w:tcBorders>
              <w:left w:val="single" w:color="auto" w:sz="4" w:space="0"/>
              <w:right w:val="single" w:color="auto" w:sz="4" w:space="0"/>
            </w:tcBorders>
            <w:vAlign w:val="center"/>
          </w:tcPr>
          <w:p>
            <w:pPr>
              <w:spacing w:line="312" w:lineRule="auto"/>
              <w:jc w:val="center"/>
              <w:rPr>
                <w:rFonts w:ascii="宋体" w:hAnsi="宋体" w:cs="宋体"/>
                <w:color w:val="auto"/>
              </w:rPr>
            </w:pPr>
          </w:p>
        </w:tc>
        <w:tc>
          <w:tcPr>
            <w:tcW w:w="1087" w:type="dxa"/>
            <w:vMerge w:val="continue"/>
            <w:tcBorders>
              <w:left w:val="single" w:color="auto" w:sz="4" w:space="0"/>
              <w:right w:val="single" w:color="auto" w:sz="4" w:space="0"/>
            </w:tcBorders>
            <w:vAlign w:val="center"/>
          </w:tcPr>
          <w:p>
            <w:pPr>
              <w:spacing w:line="312" w:lineRule="auto"/>
              <w:jc w:val="center"/>
              <w:rPr>
                <w:rFonts w:ascii="宋体" w:hAnsi="宋体" w:cs="宋体"/>
                <w:color w:val="auto"/>
                <w:sz w:val="20"/>
              </w:rPr>
            </w:pPr>
          </w:p>
        </w:tc>
        <w:tc>
          <w:tcPr>
            <w:tcW w:w="1144" w:type="dxa"/>
            <w:tcBorders>
              <w:top w:val="single" w:color="auto" w:sz="4" w:space="0"/>
              <w:left w:val="single" w:color="auto" w:sz="4" w:space="0"/>
              <w:right w:val="single" w:color="auto" w:sz="4" w:space="0"/>
            </w:tcBorders>
            <w:vAlign w:val="center"/>
          </w:tcPr>
          <w:p>
            <w:pPr>
              <w:spacing w:line="312" w:lineRule="auto"/>
              <w:jc w:val="center"/>
              <w:rPr>
                <w:rFonts w:ascii="宋体" w:hAnsi="宋体" w:cs="宋体"/>
                <w:color w:val="auto"/>
              </w:rPr>
            </w:pPr>
          </w:p>
        </w:tc>
        <w:tc>
          <w:tcPr>
            <w:tcW w:w="1072"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Vlan10</w:t>
            </w:r>
          </w:p>
        </w:tc>
        <w:tc>
          <w:tcPr>
            <w:tcW w:w="2035"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172.16.10.1/24</w:t>
            </w:r>
          </w:p>
        </w:tc>
        <w:tc>
          <w:tcPr>
            <w:tcW w:w="1163" w:type="dxa"/>
            <w:tcBorders>
              <w:top w:val="single" w:color="auto" w:sz="4" w:space="0"/>
              <w:left w:val="single" w:color="auto" w:sz="4" w:space="0"/>
              <w:bottom w:val="single" w:color="auto" w:sz="4" w:space="0"/>
              <w:right w:val="single" w:color="auto" w:sz="4" w:space="0"/>
            </w:tcBorders>
          </w:tcPr>
          <w:p>
            <w:pPr>
              <w:spacing w:line="312" w:lineRule="auto"/>
              <w:jc w:val="center"/>
              <w:rPr>
                <w:rFonts w:ascii="宋体" w:hAnsi="宋体" w:cs="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jc w:val="center"/>
        </w:trPr>
        <w:tc>
          <w:tcPr>
            <w:tcW w:w="1316" w:type="dxa"/>
            <w:vMerge w:val="continue"/>
            <w:tcBorders>
              <w:left w:val="single" w:color="auto" w:sz="4" w:space="0"/>
              <w:right w:val="single" w:color="auto" w:sz="4" w:space="0"/>
            </w:tcBorders>
            <w:vAlign w:val="center"/>
          </w:tcPr>
          <w:p>
            <w:pPr>
              <w:spacing w:line="312" w:lineRule="auto"/>
              <w:jc w:val="center"/>
              <w:rPr>
                <w:rFonts w:ascii="宋体" w:hAnsi="宋体" w:cs="宋体"/>
                <w:color w:val="auto"/>
              </w:rPr>
            </w:pPr>
          </w:p>
        </w:tc>
        <w:tc>
          <w:tcPr>
            <w:tcW w:w="1087" w:type="dxa"/>
            <w:vMerge w:val="continue"/>
            <w:tcBorders>
              <w:left w:val="single" w:color="auto" w:sz="4" w:space="0"/>
              <w:right w:val="single" w:color="auto" w:sz="4" w:space="0"/>
            </w:tcBorders>
            <w:vAlign w:val="center"/>
          </w:tcPr>
          <w:p>
            <w:pPr>
              <w:spacing w:line="312" w:lineRule="auto"/>
              <w:jc w:val="center"/>
              <w:rPr>
                <w:rFonts w:ascii="宋体" w:hAnsi="宋体" w:cs="宋体"/>
                <w:color w:val="auto"/>
                <w:sz w:val="20"/>
              </w:rPr>
            </w:pPr>
          </w:p>
        </w:tc>
        <w:tc>
          <w:tcPr>
            <w:tcW w:w="1144" w:type="dxa"/>
            <w:tcBorders>
              <w:left w:val="single" w:color="auto" w:sz="4" w:space="0"/>
              <w:right w:val="single" w:color="auto" w:sz="4" w:space="0"/>
            </w:tcBorders>
            <w:vAlign w:val="center"/>
          </w:tcPr>
          <w:p>
            <w:pPr>
              <w:spacing w:line="312" w:lineRule="auto"/>
              <w:jc w:val="center"/>
              <w:rPr>
                <w:rFonts w:ascii="宋体" w:hAnsi="宋体" w:cs="宋体"/>
                <w:color w:val="auto"/>
              </w:rPr>
            </w:pPr>
          </w:p>
        </w:tc>
        <w:tc>
          <w:tcPr>
            <w:tcW w:w="1072"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Vlan20</w:t>
            </w:r>
          </w:p>
        </w:tc>
        <w:tc>
          <w:tcPr>
            <w:tcW w:w="2035"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172.16.20.1/24</w:t>
            </w:r>
          </w:p>
        </w:tc>
        <w:tc>
          <w:tcPr>
            <w:tcW w:w="1163" w:type="dxa"/>
            <w:tcBorders>
              <w:top w:val="single" w:color="auto" w:sz="4" w:space="0"/>
              <w:left w:val="single" w:color="auto" w:sz="4" w:space="0"/>
              <w:bottom w:val="single" w:color="auto" w:sz="4" w:space="0"/>
              <w:right w:val="single" w:color="auto" w:sz="4" w:space="0"/>
            </w:tcBorders>
          </w:tcPr>
          <w:p>
            <w:pPr>
              <w:spacing w:line="312" w:lineRule="auto"/>
              <w:jc w:val="center"/>
              <w:rPr>
                <w:rFonts w:ascii="宋体" w:hAnsi="宋体" w:cs="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jc w:val="center"/>
        </w:trPr>
        <w:tc>
          <w:tcPr>
            <w:tcW w:w="1316" w:type="dxa"/>
            <w:vMerge w:val="continue"/>
            <w:tcBorders>
              <w:left w:val="single" w:color="auto" w:sz="4" w:space="0"/>
              <w:right w:val="single" w:color="auto" w:sz="4" w:space="0"/>
            </w:tcBorders>
            <w:vAlign w:val="center"/>
          </w:tcPr>
          <w:p>
            <w:pPr>
              <w:spacing w:line="312" w:lineRule="auto"/>
              <w:jc w:val="center"/>
              <w:rPr>
                <w:rFonts w:ascii="宋体" w:hAnsi="宋体" w:cs="宋体"/>
                <w:color w:val="auto"/>
              </w:rPr>
            </w:pPr>
          </w:p>
        </w:tc>
        <w:tc>
          <w:tcPr>
            <w:tcW w:w="1087" w:type="dxa"/>
            <w:vMerge w:val="continue"/>
            <w:tcBorders>
              <w:left w:val="single" w:color="auto" w:sz="4" w:space="0"/>
              <w:right w:val="single" w:color="auto" w:sz="4" w:space="0"/>
            </w:tcBorders>
            <w:vAlign w:val="center"/>
          </w:tcPr>
          <w:p>
            <w:pPr>
              <w:spacing w:line="312" w:lineRule="auto"/>
              <w:jc w:val="center"/>
              <w:rPr>
                <w:rFonts w:ascii="宋体" w:hAnsi="宋体" w:cs="宋体"/>
                <w:color w:val="auto"/>
                <w:sz w:val="20"/>
              </w:rPr>
            </w:pPr>
          </w:p>
        </w:tc>
        <w:tc>
          <w:tcPr>
            <w:tcW w:w="1144" w:type="dxa"/>
            <w:tcBorders>
              <w:left w:val="single" w:color="auto" w:sz="4" w:space="0"/>
              <w:right w:val="single" w:color="auto" w:sz="4" w:space="0"/>
            </w:tcBorders>
            <w:vAlign w:val="center"/>
          </w:tcPr>
          <w:p>
            <w:pPr>
              <w:spacing w:line="312" w:lineRule="auto"/>
              <w:jc w:val="center"/>
              <w:rPr>
                <w:rFonts w:ascii="宋体" w:hAnsi="宋体" w:cs="宋体"/>
                <w:color w:val="auto"/>
              </w:rPr>
            </w:pPr>
          </w:p>
        </w:tc>
        <w:tc>
          <w:tcPr>
            <w:tcW w:w="1072"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Vlan30</w:t>
            </w:r>
          </w:p>
        </w:tc>
        <w:tc>
          <w:tcPr>
            <w:tcW w:w="2035"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172.16.30.1/24</w:t>
            </w:r>
          </w:p>
        </w:tc>
        <w:tc>
          <w:tcPr>
            <w:tcW w:w="1163" w:type="dxa"/>
            <w:tcBorders>
              <w:top w:val="single" w:color="auto" w:sz="4" w:space="0"/>
              <w:left w:val="single" w:color="auto" w:sz="4" w:space="0"/>
              <w:bottom w:val="single" w:color="auto" w:sz="4" w:space="0"/>
              <w:right w:val="single" w:color="auto" w:sz="4" w:space="0"/>
            </w:tcBorders>
          </w:tcPr>
          <w:p>
            <w:pPr>
              <w:spacing w:line="312" w:lineRule="auto"/>
              <w:jc w:val="center"/>
              <w:rPr>
                <w:rFonts w:ascii="宋体" w:hAnsi="宋体" w:cs="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jc w:val="center"/>
        </w:trPr>
        <w:tc>
          <w:tcPr>
            <w:tcW w:w="1316" w:type="dxa"/>
            <w:vMerge w:val="continue"/>
            <w:tcBorders>
              <w:left w:val="single" w:color="auto" w:sz="4" w:space="0"/>
              <w:right w:val="single" w:color="auto" w:sz="4" w:space="0"/>
            </w:tcBorders>
            <w:vAlign w:val="center"/>
          </w:tcPr>
          <w:p>
            <w:pPr>
              <w:spacing w:line="312" w:lineRule="auto"/>
              <w:jc w:val="center"/>
              <w:rPr>
                <w:rFonts w:ascii="宋体" w:hAnsi="宋体" w:cs="宋体"/>
                <w:color w:val="auto"/>
              </w:rPr>
            </w:pPr>
          </w:p>
        </w:tc>
        <w:tc>
          <w:tcPr>
            <w:tcW w:w="1087" w:type="dxa"/>
            <w:vMerge w:val="continue"/>
            <w:tcBorders>
              <w:left w:val="single" w:color="auto" w:sz="4" w:space="0"/>
              <w:right w:val="single" w:color="auto" w:sz="4" w:space="0"/>
            </w:tcBorders>
            <w:vAlign w:val="center"/>
          </w:tcPr>
          <w:p>
            <w:pPr>
              <w:spacing w:line="312" w:lineRule="auto"/>
              <w:jc w:val="center"/>
              <w:rPr>
                <w:rFonts w:ascii="宋体" w:hAnsi="宋体" w:cs="宋体"/>
                <w:color w:val="auto"/>
                <w:sz w:val="20"/>
              </w:rPr>
            </w:pPr>
          </w:p>
        </w:tc>
        <w:tc>
          <w:tcPr>
            <w:tcW w:w="1144" w:type="dxa"/>
            <w:tcBorders>
              <w:left w:val="single" w:color="auto" w:sz="4" w:space="0"/>
              <w:right w:val="single" w:color="auto" w:sz="4" w:space="0"/>
            </w:tcBorders>
            <w:vAlign w:val="center"/>
          </w:tcPr>
          <w:p>
            <w:pPr>
              <w:spacing w:line="312" w:lineRule="auto"/>
              <w:jc w:val="center"/>
              <w:rPr>
                <w:rFonts w:ascii="宋体" w:hAnsi="宋体" w:cs="宋体"/>
                <w:color w:val="auto"/>
              </w:rPr>
            </w:pPr>
          </w:p>
        </w:tc>
        <w:tc>
          <w:tcPr>
            <w:tcW w:w="1072"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Vlan40</w:t>
            </w:r>
          </w:p>
        </w:tc>
        <w:tc>
          <w:tcPr>
            <w:tcW w:w="2035"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172.16.40.1/24</w:t>
            </w:r>
          </w:p>
        </w:tc>
        <w:tc>
          <w:tcPr>
            <w:tcW w:w="1163" w:type="dxa"/>
            <w:tcBorders>
              <w:top w:val="single" w:color="auto" w:sz="4" w:space="0"/>
              <w:left w:val="single" w:color="auto" w:sz="4" w:space="0"/>
              <w:bottom w:val="single" w:color="auto" w:sz="4" w:space="0"/>
              <w:right w:val="single" w:color="auto" w:sz="4" w:space="0"/>
            </w:tcBorders>
          </w:tcPr>
          <w:p>
            <w:pPr>
              <w:spacing w:line="312" w:lineRule="auto"/>
              <w:jc w:val="center"/>
              <w:rPr>
                <w:rFonts w:ascii="宋体" w:hAnsi="宋体" w:cs="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jc w:val="center"/>
        </w:trPr>
        <w:tc>
          <w:tcPr>
            <w:tcW w:w="1316" w:type="dxa"/>
            <w:vMerge w:val="continue"/>
            <w:tcBorders>
              <w:left w:val="single" w:color="auto" w:sz="4" w:space="0"/>
              <w:right w:val="single" w:color="auto" w:sz="4" w:space="0"/>
            </w:tcBorders>
            <w:vAlign w:val="center"/>
          </w:tcPr>
          <w:p>
            <w:pPr>
              <w:spacing w:line="312" w:lineRule="auto"/>
              <w:jc w:val="center"/>
              <w:rPr>
                <w:rFonts w:ascii="宋体" w:hAnsi="宋体" w:cs="宋体"/>
                <w:color w:val="auto"/>
              </w:rPr>
            </w:pPr>
          </w:p>
        </w:tc>
        <w:tc>
          <w:tcPr>
            <w:tcW w:w="1087" w:type="dxa"/>
            <w:vMerge w:val="continue"/>
            <w:tcBorders>
              <w:left w:val="single" w:color="auto" w:sz="4" w:space="0"/>
              <w:right w:val="single" w:color="auto" w:sz="4" w:space="0"/>
            </w:tcBorders>
            <w:vAlign w:val="center"/>
          </w:tcPr>
          <w:p>
            <w:pPr>
              <w:spacing w:line="312" w:lineRule="auto"/>
              <w:jc w:val="center"/>
              <w:rPr>
                <w:rFonts w:ascii="宋体" w:hAnsi="宋体" w:cs="宋体"/>
                <w:color w:val="auto"/>
                <w:sz w:val="20"/>
              </w:rPr>
            </w:pPr>
          </w:p>
        </w:tc>
        <w:tc>
          <w:tcPr>
            <w:tcW w:w="1144" w:type="dxa"/>
            <w:tcBorders>
              <w:left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VRRP 10</w:t>
            </w:r>
          </w:p>
        </w:tc>
        <w:tc>
          <w:tcPr>
            <w:tcW w:w="1072"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p>
        </w:tc>
        <w:tc>
          <w:tcPr>
            <w:tcW w:w="2035"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172.16.10.254/24</w:t>
            </w:r>
          </w:p>
        </w:tc>
        <w:tc>
          <w:tcPr>
            <w:tcW w:w="1163" w:type="dxa"/>
            <w:tcBorders>
              <w:top w:val="single" w:color="auto" w:sz="4" w:space="0"/>
              <w:left w:val="single" w:color="auto" w:sz="4" w:space="0"/>
              <w:bottom w:val="single" w:color="auto" w:sz="4" w:space="0"/>
              <w:right w:val="single" w:color="auto" w:sz="4" w:space="0"/>
            </w:tcBorders>
          </w:tcPr>
          <w:p>
            <w:pPr>
              <w:spacing w:line="312" w:lineRule="auto"/>
              <w:jc w:val="center"/>
              <w:rPr>
                <w:rFonts w:ascii="宋体" w:hAnsi="宋体" w:cs="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jc w:val="center"/>
        </w:trPr>
        <w:tc>
          <w:tcPr>
            <w:tcW w:w="1316" w:type="dxa"/>
            <w:vMerge w:val="continue"/>
            <w:tcBorders>
              <w:left w:val="single" w:color="auto" w:sz="4" w:space="0"/>
              <w:right w:val="single" w:color="auto" w:sz="4" w:space="0"/>
            </w:tcBorders>
            <w:vAlign w:val="center"/>
          </w:tcPr>
          <w:p>
            <w:pPr>
              <w:spacing w:line="312" w:lineRule="auto"/>
              <w:jc w:val="center"/>
              <w:rPr>
                <w:rFonts w:ascii="宋体" w:hAnsi="宋体" w:cs="宋体"/>
                <w:color w:val="auto"/>
              </w:rPr>
            </w:pPr>
          </w:p>
        </w:tc>
        <w:tc>
          <w:tcPr>
            <w:tcW w:w="1087" w:type="dxa"/>
            <w:vMerge w:val="continue"/>
            <w:tcBorders>
              <w:left w:val="single" w:color="auto" w:sz="4" w:space="0"/>
              <w:right w:val="single" w:color="auto" w:sz="4" w:space="0"/>
            </w:tcBorders>
            <w:vAlign w:val="center"/>
          </w:tcPr>
          <w:p>
            <w:pPr>
              <w:spacing w:line="312" w:lineRule="auto"/>
              <w:jc w:val="center"/>
              <w:rPr>
                <w:rFonts w:ascii="宋体" w:hAnsi="宋体" w:cs="宋体"/>
                <w:color w:val="auto"/>
                <w:sz w:val="20"/>
              </w:rPr>
            </w:pPr>
          </w:p>
        </w:tc>
        <w:tc>
          <w:tcPr>
            <w:tcW w:w="1144" w:type="dxa"/>
            <w:tcBorders>
              <w:left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VRRP 20</w:t>
            </w:r>
          </w:p>
        </w:tc>
        <w:tc>
          <w:tcPr>
            <w:tcW w:w="1072"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p>
        </w:tc>
        <w:tc>
          <w:tcPr>
            <w:tcW w:w="2035" w:type="dxa"/>
            <w:tcBorders>
              <w:top w:val="single" w:color="auto" w:sz="4" w:space="0"/>
              <w:left w:val="single" w:color="auto" w:sz="4" w:space="0"/>
              <w:bottom w:val="single" w:color="auto" w:sz="4" w:space="0"/>
              <w:right w:val="single" w:color="auto" w:sz="4" w:space="0"/>
            </w:tcBorders>
          </w:tcPr>
          <w:p>
            <w:pPr>
              <w:jc w:val="center"/>
              <w:rPr>
                <w:color w:val="auto"/>
              </w:rPr>
            </w:pPr>
            <w:r>
              <w:rPr>
                <w:rFonts w:hint="eastAsia" w:ascii="宋体" w:hAnsi="宋体" w:cs="宋体"/>
                <w:color w:val="auto"/>
              </w:rPr>
              <w:t>172.16.20.254/24</w:t>
            </w:r>
          </w:p>
        </w:tc>
        <w:tc>
          <w:tcPr>
            <w:tcW w:w="1163" w:type="dxa"/>
            <w:tcBorders>
              <w:top w:val="single" w:color="auto" w:sz="4" w:space="0"/>
              <w:left w:val="single" w:color="auto" w:sz="4" w:space="0"/>
              <w:bottom w:val="single" w:color="auto" w:sz="4" w:space="0"/>
              <w:right w:val="single" w:color="auto" w:sz="4" w:space="0"/>
            </w:tcBorders>
          </w:tcPr>
          <w:p>
            <w:pPr>
              <w:spacing w:line="312" w:lineRule="auto"/>
              <w:jc w:val="center"/>
              <w:rPr>
                <w:rFonts w:ascii="宋体" w:hAnsi="宋体" w:cs="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jc w:val="center"/>
        </w:trPr>
        <w:tc>
          <w:tcPr>
            <w:tcW w:w="1316" w:type="dxa"/>
            <w:vMerge w:val="continue"/>
            <w:tcBorders>
              <w:left w:val="single" w:color="auto" w:sz="4" w:space="0"/>
              <w:right w:val="single" w:color="auto" w:sz="4" w:space="0"/>
            </w:tcBorders>
            <w:vAlign w:val="center"/>
          </w:tcPr>
          <w:p>
            <w:pPr>
              <w:spacing w:line="312" w:lineRule="auto"/>
              <w:jc w:val="center"/>
              <w:rPr>
                <w:rFonts w:ascii="宋体" w:hAnsi="宋体" w:cs="宋体"/>
                <w:color w:val="auto"/>
              </w:rPr>
            </w:pPr>
          </w:p>
        </w:tc>
        <w:tc>
          <w:tcPr>
            <w:tcW w:w="1087" w:type="dxa"/>
            <w:vMerge w:val="continue"/>
            <w:tcBorders>
              <w:left w:val="single" w:color="auto" w:sz="4" w:space="0"/>
              <w:right w:val="single" w:color="auto" w:sz="4" w:space="0"/>
            </w:tcBorders>
            <w:vAlign w:val="center"/>
          </w:tcPr>
          <w:p>
            <w:pPr>
              <w:spacing w:line="312" w:lineRule="auto"/>
              <w:jc w:val="center"/>
              <w:rPr>
                <w:rFonts w:ascii="宋体" w:hAnsi="宋体" w:cs="宋体"/>
                <w:color w:val="auto"/>
                <w:sz w:val="20"/>
              </w:rPr>
            </w:pPr>
          </w:p>
        </w:tc>
        <w:tc>
          <w:tcPr>
            <w:tcW w:w="1144" w:type="dxa"/>
            <w:tcBorders>
              <w:left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VRRP 30</w:t>
            </w:r>
          </w:p>
        </w:tc>
        <w:tc>
          <w:tcPr>
            <w:tcW w:w="1072"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p>
        </w:tc>
        <w:tc>
          <w:tcPr>
            <w:tcW w:w="2035" w:type="dxa"/>
            <w:tcBorders>
              <w:top w:val="single" w:color="auto" w:sz="4" w:space="0"/>
              <w:left w:val="single" w:color="auto" w:sz="4" w:space="0"/>
              <w:bottom w:val="single" w:color="auto" w:sz="4" w:space="0"/>
              <w:right w:val="single" w:color="auto" w:sz="4" w:space="0"/>
            </w:tcBorders>
          </w:tcPr>
          <w:p>
            <w:pPr>
              <w:jc w:val="center"/>
              <w:rPr>
                <w:color w:val="auto"/>
              </w:rPr>
            </w:pPr>
            <w:r>
              <w:rPr>
                <w:rFonts w:hint="eastAsia" w:ascii="宋体" w:hAnsi="宋体" w:cs="宋体"/>
                <w:color w:val="auto"/>
              </w:rPr>
              <w:t>172.16.30.254/24</w:t>
            </w:r>
          </w:p>
        </w:tc>
        <w:tc>
          <w:tcPr>
            <w:tcW w:w="1163" w:type="dxa"/>
            <w:tcBorders>
              <w:top w:val="single" w:color="auto" w:sz="4" w:space="0"/>
              <w:left w:val="single" w:color="auto" w:sz="4" w:space="0"/>
              <w:bottom w:val="single" w:color="auto" w:sz="4" w:space="0"/>
              <w:right w:val="single" w:color="auto" w:sz="4" w:space="0"/>
            </w:tcBorders>
          </w:tcPr>
          <w:p>
            <w:pPr>
              <w:spacing w:line="312" w:lineRule="auto"/>
              <w:jc w:val="center"/>
              <w:rPr>
                <w:rFonts w:ascii="宋体" w:hAnsi="宋体" w:cs="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jc w:val="center"/>
        </w:trPr>
        <w:tc>
          <w:tcPr>
            <w:tcW w:w="1316" w:type="dxa"/>
            <w:vMerge w:val="continue"/>
            <w:tcBorders>
              <w:left w:val="single" w:color="auto" w:sz="4" w:space="0"/>
              <w:right w:val="single" w:color="auto" w:sz="4" w:space="0"/>
            </w:tcBorders>
            <w:vAlign w:val="center"/>
          </w:tcPr>
          <w:p>
            <w:pPr>
              <w:spacing w:line="312" w:lineRule="auto"/>
              <w:jc w:val="center"/>
              <w:rPr>
                <w:rFonts w:ascii="宋体" w:hAnsi="宋体" w:cs="宋体"/>
                <w:color w:val="auto"/>
              </w:rPr>
            </w:pPr>
          </w:p>
        </w:tc>
        <w:tc>
          <w:tcPr>
            <w:tcW w:w="1087" w:type="dxa"/>
            <w:vMerge w:val="continue"/>
            <w:tcBorders>
              <w:left w:val="single" w:color="auto" w:sz="4" w:space="0"/>
              <w:right w:val="single" w:color="auto" w:sz="4" w:space="0"/>
            </w:tcBorders>
            <w:vAlign w:val="center"/>
          </w:tcPr>
          <w:p>
            <w:pPr>
              <w:spacing w:line="312" w:lineRule="auto"/>
              <w:jc w:val="center"/>
              <w:rPr>
                <w:rFonts w:ascii="宋体" w:hAnsi="宋体" w:cs="宋体"/>
                <w:color w:val="auto"/>
                <w:sz w:val="20"/>
              </w:rPr>
            </w:pPr>
          </w:p>
        </w:tc>
        <w:tc>
          <w:tcPr>
            <w:tcW w:w="1144" w:type="dxa"/>
            <w:tcBorders>
              <w:left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VRRP 40</w:t>
            </w:r>
          </w:p>
        </w:tc>
        <w:tc>
          <w:tcPr>
            <w:tcW w:w="1072"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p>
        </w:tc>
        <w:tc>
          <w:tcPr>
            <w:tcW w:w="2035" w:type="dxa"/>
            <w:tcBorders>
              <w:top w:val="single" w:color="auto" w:sz="4" w:space="0"/>
              <w:left w:val="single" w:color="auto" w:sz="4" w:space="0"/>
              <w:bottom w:val="single" w:color="auto" w:sz="4" w:space="0"/>
              <w:right w:val="single" w:color="auto" w:sz="4" w:space="0"/>
            </w:tcBorders>
          </w:tcPr>
          <w:p>
            <w:pPr>
              <w:jc w:val="center"/>
              <w:rPr>
                <w:color w:val="auto"/>
              </w:rPr>
            </w:pPr>
            <w:r>
              <w:rPr>
                <w:rFonts w:hint="eastAsia" w:ascii="宋体" w:hAnsi="宋体" w:cs="宋体"/>
                <w:color w:val="auto"/>
              </w:rPr>
              <w:t>172.16.40.254/24</w:t>
            </w:r>
          </w:p>
        </w:tc>
        <w:tc>
          <w:tcPr>
            <w:tcW w:w="1163" w:type="dxa"/>
            <w:tcBorders>
              <w:top w:val="single" w:color="auto" w:sz="4" w:space="0"/>
              <w:left w:val="single" w:color="auto" w:sz="4" w:space="0"/>
              <w:bottom w:val="single" w:color="auto" w:sz="4" w:space="0"/>
              <w:right w:val="single" w:color="auto" w:sz="4" w:space="0"/>
            </w:tcBorders>
          </w:tcPr>
          <w:p>
            <w:pPr>
              <w:spacing w:line="312" w:lineRule="auto"/>
              <w:jc w:val="center"/>
              <w:rPr>
                <w:rFonts w:ascii="宋体" w:hAnsi="宋体" w:cs="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jc w:val="center"/>
        </w:trPr>
        <w:tc>
          <w:tcPr>
            <w:tcW w:w="1316" w:type="dxa"/>
            <w:vMerge w:val="continue"/>
            <w:tcBorders>
              <w:left w:val="single" w:color="auto" w:sz="4" w:space="0"/>
              <w:right w:val="single" w:color="auto" w:sz="4" w:space="0"/>
            </w:tcBorders>
            <w:vAlign w:val="center"/>
          </w:tcPr>
          <w:p>
            <w:pPr>
              <w:spacing w:line="312" w:lineRule="auto"/>
              <w:jc w:val="center"/>
              <w:rPr>
                <w:rFonts w:ascii="宋体" w:hAnsi="宋体" w:cs="宋体"/>
                <w:color w:val="auto"/>
              </w:rPr>
            </w:pPr>
          </w:p>
        </w:tc>
        <w:tc>
          <w:tcPr>
            <w:tcW w:w="1087" w:type="dxa"/>
            <w:vMerge w:val="continue"/>
            <w:tcBorders>
              <w:left w:val="single" w:color="auto" w:sz="4" w:space="0"/>
              <w:right w:val="single" w:color="auto" w:sz="4" w:space="0"/>
            </w:tcBorders>
            <w:vAlign w:val="center"/>
          </w:tcPr>
          <w:p>
            <w:pPr>
              <w:spacing w:line="312" w:lineRule="auto"/>
              <w:jc w:val="center"/>
              <w:rPr>
                <w:rFonts w:ascii="宋体" w:hAnsi="宋体" w:cs="宋体"/>
                <w:color w:val="auto"/>
                <w:sz w:val="20"/>
              </w:rPr>
            </w:pPr>
          </w:p>
        </w:tc>
        <w:tc>
          <w:tcPr>
            <w:tcW w:w="1144" w:type="dxa"/>
            <w:tcBorders>
              <w:left w:val="single" w:color="auto" w:sz="4" w:space="0"/>
              <w:right w:val="single" w:color="auto" w:sz="4" w:space="0"/>
            </w:tcBorders>
            <w:vAlign w:val="center"/>
          </w:tcPr>
          <w:p>
            <w:pPr>
              <w:spacing w:line="312" w:lineRule="auto"/>
              <w:rPr>
                <w:rFonts w:ascii="宋体" w:hAnsi="宋体" w:cs="宋体"/>
                <w:color w:val="auto"/>
              </w:rPr>
            </w:pPr>
            <w:r>
              <w:rPr>
                <w:rFonts w:hint="eastAsia" w:ascii="宋体" w:hAnsi="宋体" w:cs="宋体"/>
                <w:color w:val="auto"/>
              </w:rPr>
              <w:t>VRRP1000</w:t>
            </w:r>
          </w:p>
        </w:tc>
        <w:tc>
          <w:tcPr>
            <w:tcW w:w="1072"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p>
        </w:tc>
        <w:tc>
          <w:tcPr>
            <w:tcW w:w="2035" w:type="dxa"/>
            <w:tcBorders>
              <w:top w:val="single" w:color="auto" w:sz="4" w:space="0"/>
              <w:left w:val="single" w:color="auto" w:sz="4" w:space="0"/>
              <w:bottom w:val="single" w:color="auto" w:sz="4" w:space="0"/>
              <w:right w:val="single" w:color="auto" w:sz="4" w:space="0"/>
            </w:tcBorders>
          </w:tcPr>
          <w:p>
            <w:pPr>
              <w:jc w:val="center"/>
              <w:rPr>
                <w:rFonts w:ascii="宋体" w:hAnsi="宋体" w:cs="宋体"/>
                <w:color w:val="auto"/>
              </w:rPr>
            </w:pPr>
            <w:r>
              <w:rPr>
                <w:rFonts w:hint="eastAsia" w:ascii="宋体" w:hAnsi="宋体" w:cs="宋体"/>
                <w:color w:val="auto"/>
              </w:rPr>
              <w:t>172.16.254.254/24</w:t>
            </w:r>
          </w:p>
        </w:tc>
        <w:tc>
          <w:tcPr>
            <w:tcW w:w="1163" w:type="dxa"/>
            <w:tcBorders>
              <w:top w:val="single" w:color="auto" w:sz="4" w:space="0"/>
              <w:left w:val="single" w:color="auto" w:sz="4" w:space="0"/>
              <w:bottom w:val="single" w:color="auto" w:sz="4" w:space="0"/>
              <w:right w:val="single" w:color="auto" w:sz="4" w:space="0"/>
            </w:tcBorders>
          </w:tcPr>
          <w:p>
            <w:pPr>
              <w:spacing w:line="312" w:lineRule="auto"/>
              <w:jc w:val="center"/>
              <w:rPr>
                <w:rFonts w:ascii="宋体" w:hAnsi="宋体" w:cs="宋体"/>
                <w:color w:val="auto"/>
              </w:rPr>
            </w:pPr>
            <w:r>
              <w:rPr>
                <w:rFonts w:hint="eastAsia" w:ascii="宋体" w:hAnsi="宋体" w:cs="宋体"/>
                <w:color w:val="auto"/>
              </w:rPr>
              <w:t>管理IP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jc w:val="center"/>
        </w:trPr>
        <w:tc>
          <w:tcPr>
            <w:tcW w:w="1316" w:type="dxa"/>
            <w:vMerge w:val="restart"/>
            <w:tcBorders>
              <w:top w:val="single" w:color="auto" w:sz="4" w:space="0"/>
              <w:left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SW32</w:t>
            </w:r>
          </w:p>
        </w:tc>
        <w:tc>
          <w:tcPr>
            <w:tcW w:w="1087" w:type="dxa"/>
            <w:vMerge w:val="restart"/>
            <w:tcBorders>
              <w:top w:val="single" w:color="auto" w:sz="4" w:space="0"/>
              <w:left w:val="single" w:color="auto" w:sz="4" w:space="0"/>
              <w:right w:val="single" w:color="auto" w:sz="4" w:space="0"/>
            </w:tcBorders>
            <w:vAlign w:val="center"/>
          </w:tcPr>
          <w:p>
            <w:pPr>
              <w:spacing w:line="312" w:lineRule="auto"/>
              <w:jc w:val="center"/>
              <w:rPr>
                <w:rFonts w:ascii="宋体" w:hAnsi="宋体" w:cs="宋体"/>
                <w:color w:val="auto"/>
                <w:sz w:val="20"/>
              </w:rPr>
            </w:pPr>
            <w:r>
              <w:rPr>
                <w:rFonts w:hint="eastAsia" w:ascii="宋体" w:hAnsi="宋体" w:cs="宋体"/>
                <w:color w:val="auto"/>
                <w:sz w:val="20"/>
              </w:rPr>
              <w:t>5700</w:t>
            </w:r>
          </w:p>
        </w:tc>
        <w:tc>
          <w:tcPr>
            <w:tcW w:w="1144" w:type="dxa"/>
            <w:tcBorders>
              <w:top w:val="single" w:color="auto" w:sz="4" w:space="0"/>
              <w:left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G0/0/3</w:t>
            </w:r>
          </w:p>
        </w:tc>
        <w:tc>
          <w:tcPr>
            <w:tcW w:w="1072"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Vlan1002</w:t>
            </w:r>
          </w:p>
        </w:tc>
        <w:tc>
          <w:tcPr>
            <w:tcW w:w="2035"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172.16.255.30/30</w:t>
            </w:r>
          </w:p>
        </w:tc>
        <w:tc>
          <w:tcPr>
            <w:tcW w:w="1163" w:type="dxa"/>
            <w:tcBorders>
              <w:top w:val="single" w:color="auto" w:sz="4" w:space="0"/>
              <w:left w:val="single" w:color="auto" w:sz="4" w:space="0"/>
              <w:bottom w:val="single" w:color="auto" w:sz="4" w:space="0"/>
              <w:right w:val="single" w:color="auto" w:sz="4" w:space="0"/>
            </w:tcBorders>
          </w:tcPr>
          <w:p>
            <w:pPr>
              <w:spacing w:line="312" w:lineRule="auto"/>
              <w:jc w:val="center"/>
              <w:rPr>
                <w:rFonts w:ascii="宋体" w:hAnsi="宋体" w:cs="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jc w:val="center"/>
        </w:trPr>
        <w:tc>
          <w:tcPr>
            <w:tcW w:w="1316" w:type="dxa"/>
            <w:vMerge w:val="continue"/>
            <w:tcBorders>
              <w:top w:val="single" w:color="auto" w:sz="4" w:space="0"/>
              <w:left w:val="single" w:color="auto" w:sz="4" w:space="0"/>
              <w:right w:val="single" w:color="auto" w:sz="4" w:space="0"/>
            </w:tcBorders>
            <w:vAlign w:val="center"/>
          </w:tcPr>
          <w:p>
            <w:pPr>
              <w:spacing w:line="312" w:lineRule="auto"/>
              <w:jc w:val="center"/>
              <w:rPr>
                <w:rFonts w:ascii="宋体" w:hAnsi="宋体" w:cs="宋体"/>
                <w:color w:val="auto"/>
              </w:rPr>
            </w:pPr>
          </w:p>
        </w:tc>
        <w:tc>
          <w:tcPr>
            <w:tcW w:w="1087" w:type="dxa"/>
            <w:vMerge w:val="continue"/>
            <w:tcBorders>
              <w:top w:val="single" w:color="auto" w:sz="4" w:space="0"/>
              <w:left w:val="single" w:color="auto" w:sz="4" w:space="0"/>
              <w:right w:val="single" w:color="auto" w:sz="4" w:space="0"/>
            </w:tcBorders>
            <w:vAlign w:val="center"/>
          </w:tcPr>
          <w:p>
            <w:pPr>
              <w:spacing w:line="312" w:lineRule="auto"/>
              <w:jc w:val="center"/>
              <w:rPr>
                <w:rFonts w:ascii="宋体" w:hAnsi="宋体" w:cs="宋体"/>
                <w:color w:val="auto"/>
                <w:sz w:val="20"/>
              </w:rPr>
            </w:pPr>
          </w:p>
        </w:tc>
        <w:tc>
          <w:tcPr>
            <w:tcW w:w="1144" w:type="dxa"/>
            <w:tcBorders>
              <w:top w:val="single" w:color="auto" w:sz="4" w:space="0"/>
              <w:left w:val="single" w:color="auto" w:sz="4" w:space="0"/>
              <w:right w:val="single" w:color="auto" w:sz="4" w:space="0"/>
            </w:tcBorders>
            <w:vAlign w:val="center"/>
          </w:tcPr>
          <w:p>
            <w:pPr>
              <w:spacing w:line="312" w:lineRule="auto"/>
              <w:jc w:val="center"/>
              <w:rPr>
                <w:rFonts w:ascii="宋体" w:hAnsi="宋体" w:cs="宋体"/>
                <w:color w:val="auto"/>
              </w:rPr>
            </w:pPr>
          </w:p>
        </w:tc>
        <w:tc>
          <w:tcPr>
            <w:tcW w:w="1072"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Vlan1000</w:t>
            </w:r>
          </w:p>
        </w:tc>
        <w:tc>
          <w:tcPr>
            <w:tcW w:w="2035"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172.16.254.2 /24</w:t>
            </w:r>
          </w:p>
        </w:tc>
        <w:tc>
          <w:tcPr>
            <w:tcW w:w="1163"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管理IP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jc w:val="center"/>
        </w:trPr>
        <w:tc>
          <w:tcPr>
            <w:tcW w:w="1316" w:type="dxa"/>
            <w:vMerge w:val="continue"/>
            <w:tcBorders>
              <w:left w:val="single" w:color="auto" w:sz="4" w:space="0"/>
              <w:right w:val="single" w:color="auto" w:sz="4" w:space="0"/>
            </w:tcBorders>
            <w:vAlign w:val="center"/>
          </w:tcPr>
          <w:p>
            <w:pPr>
              <w:spacing w:line="312" w:lineRule="auto"/>
              <w:jc w:val="center"/>
              <w:rPr>
                <w:rFonts w:ascii="宋体" w:hAnsi="宋体" w:cs="宋体"/>
                <w:color w:val="auto"/>
              </w:rPr>
            </w:pPr>
          </w:p>
        </w:tc>
        <w:tc>
          <w:tcPr>
            <w:tcW w:w="1087" w:type="dxa"/>
            <w:vMerge w:val="continue"/>
            <w:tcBorders>
              <w:left w:val="single" w:color="auto" w:sz="4" w:space="0"/>
              <w:right w:val="single" w:color="auto" w:sz="4" w:space="0"/>
            </w:tcBorders>
            <w:vAlign w:val="center"/>
          </w:tcPr>
          <w:p>
            <w:pPr>
              <w:spacing w:line="312" w:lineRule="auto"/>
              <w:jc w:val="center"/>
              <w:rPr>
                <w:rFonts w:ascii="宋体" w:hAnsi="宋体" w:cs="宋体"/>
                <w:color w:val="auto"/>
                <w:sz w:val="20"/>
              </w:rPr>
            </w:pPr>
          </w:p>
        </w:tc>
        <w:tc>
          <w:tcPr>
            <w:tcW w:w="1144" w:type="dxa"/>
            <w:tcBorders>
              <w:top w:val="single" w:color="auto" w:sz="4" w:space="0"/>
              <w:left w:val="single" w:color="auto" w:sz="4" w:space="0"/>
              <w:right w:val="single" w:color="auto" w:sz="4" w:space="0"/>
            </w:tcBorders>
            <w:vAlign w:val="center"/>
          </w:tcPr>
          <w:p>
            <w:pPr>
              <w:spacing w:line="312" w:lineRule="auto"/>
              <w:jc w:val="center"/>
              <w:rPr>
                <w:rFonts w:ascii="宋体" w:hAnsi="宋体" w:cs="宋体"/>
                <w:color w:val="auto"/>
              </w:rPr>
            </w:pPr>
          </w:p>
        </w:tc>
        <w:tc>
          <w:tcPr>
            <w:tcW w:w="1072"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Vlan10</w:t>
            </w:r>
          </w:p>
        </w:tc>
        <w:tc>
          <w:tcPr>
            <w:tcW w:w="2035"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172.16.10.2/24</w:t>
            </w:r>
          </w:p>
        </w:tc>
        <w:tc>
          <w:tcPr>
            <w:tcW w:w="1163" w:type="dxa"/>
            <w:tcBorders>
              <w:top w:val="single" w:color="auto" w:sz="4" w:space="0"/>
              <w:left w:val="single" w:color="auto" w:sz="4" w:space="0"/>
              <w:bottom w:val="single" w:color="auto" w:sz="4" w:space="0"/>
              <w:right w:val="single" w:color="auto" w:sz="4" w:space="0"/>
            </w:tcBorders>
          </w:tcPr>
          <w:p>
            <w:pPr>
              <w:spacing w:line="312" w:lineRule="auto"/>
              <w:jc w:val="center"/>
              <w:rPr>
                <w:rFonts w:ascii="宋体" w:hAnsi="宋体" w:cs="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jc w:val="center"/>
        </w:trPr>
        <w:tc>
          <w:tcPr>
            <w:tcW w:w="1316" w:type="dxa"/>
            <w:vMerge w:val="continue"/>
            <w:tcBorders>
              <w:left w:val="single" w:color="auto" w:sz="4" w:space="0"/>
              <w:right w:val="single" w:color="auto" w:sz="4" w:space="0"/>
            </w:tcBorders>
            <w:vAlign w:val="center"/>
          </w:tcPr>
          <w:p>
            <w:pPr>
              <w:spacing w:line="312" w:lineRule="auto"/>
              <w:jc w:val="center"/>
              <w:rPr>
                <w:rFonts w:ascii="宋体" w:hAnsi="宋体" w:cs="宋体"/>
                <w:color w:val="auto"/>
              </w:rPr>
            </w:pPr>
          </w:p>
        </w:tc>
        <w:tc>
          <w:tcPr>
            <w:tcW w:w="1087" w:type="dxa"/>
            <w:vMerge w:val="continue"/>
            <w:tcBorders>
              <w:left w:val="single" w:color="auto" w:sz="4" w:space="0"/>
              <w:right w:val="single" w:color="auto" w:sz="4" w:space="0"/>
            </w:tcBorders>
            <w:vAlign w:val="center"/>
          </w:tcPr>
          <w:p>
            <w:pPr>
              <w:spacing w:line="312" w:lineRule="auto"/>
              <w:jc w:val="center"/>
              <w:rPr>
                <w:rFonts w:ascii="宋体" w:hAnsi="宋体" w:cs="宋体"/>
                <w:color w:val="auto"/>
                <w:sz w:val="20"/>
              </w:rPr>
            </w:pPr>
          </w:p>
        </w:tc>
        <w:tc>
          <w:tcPr>
            <w:tcW w:w="1144" w:type="dxa"/>
            <w:tcBorders>
              <w:top w:val="single" w:color="auto" w:sz="4" w:space="0"/>
              <w:left w:val="single" w:color="auto" w:sz="4" w:space="0"/>
              <w:right w:val="single" w:color="auto" w:sz="4" w:space="0"/>
            </w:tcBorders>
            <w:vAlign w:val="center"/>
          </w:tcPr>
          <w:p>
            <w:pPr>
              <w:spacing w:line="312" w:lineRule="auto"/>
              <w:jc w:val="center"/>
              <w:rPr>
                <w:rFonts w:ascii="宋体" w:hAnsi="宋体" w:cs="宋体"/>
                <w:color w:val="auto"/>
              </w:rPr>
            </w:pPr>
          </w:p>
        </w:tc>
        <w:tc>
          <w:tcPr>
            <w:tcW w:w="1072"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Vlan20</w:t>
            </w:r>
          </w:p>
        </w:tc>
        <w:tc>
          <w:tcPr>
            <w:tcW w:w="2035"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172.16.20.2/24</w:t>
            </w:r>
          </w:p>
        </w:tc>
        <w:tc>
          <w:tcPr>
            <w:tcW w:w="1163" w:type="dxa"/>
            <w:tcBorders>
              <w:top w:val="single" w:color="auto" w:sz="4" w:space="0"/>
              <w:left w:val="single" w:color="auto" w:sz="4" w:space="0"/>
              <w:bottom w:val="single" w:color="auto" w:sz="4" w:space="0"/>
              <w:right w:val="single" w:color="auto" w:sz="4" w:space="0"/>
            </w:tcBorders>
          </w:tcPr>
          <w:p>
            <w:pPr>
              <w:spacing w:line="312" w:lineRule="auto"/>
              <w:jc w:val="center"/>
              <w:rPr>
                <w:rFonts w:ascii="宋体" w:hAnsi="宋体" w:cs="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jc w:val="center"/>
        </w:trPr>
        <w:tc>
          <w:tcPr>
            <w:tcW w:w="1316" w:type="dxa"/>
            <w:vMerge w:val="continue"/>
            <w:tcBorders>
              <w:left w:val="single" w:color="auto" w:sz="4" w:space="0"/>
              <w:right w:val="single" w:color="auto" w:sz="4" w:space="0"/>
            </w:tcBorders>
            <w:vAlign w:val="center"/>
          </w:tcPr>
          <w:p>
            <w:pPr>
              <w:spacing w:line="312" w:lineRule="auto"/>
              <w:jc w:val="center"/>
              <w:rPr>
                <w:rFonts w:ascii="宋体" w:hAnsi="宋体" w:cs="宋体"/>
                <w:color w:val="auto"/>
              </w:rPr>
            </w:pPr>
          </w:p>
        </w:tc>
        <w:tc>
          <w:tcPr>
            <w:tcW w:w="1087" w:type="dxa"/>
            <w:vMerge w:val="continue"/>
            <w:tcBorders>
              <w:left w:val="single" w:color="auto" w:sz="4" w:space="0"/>
              <w:right w:val="single" w:color="auto" w:sz="4" w:space="0"/>
            </w:tcBorders>
            <w:vAlign w:val="center"/>
          </w:tcPr>
          <w:p>
            <w:pPr>
              <w:spacing w:line="312" w:lineRule="auto"/>
              <w:jc w:val="center"/>
              <w:rPr>
                <w:rFonts w:ascii="宋体" w:hAnsi="宋体" w:cs="宋体"/>
                <w:color w:val="auto"/>
                <w:sz w:val="20"/>
              </w:rPr>
            </w:pPr>
          </w:p>
        </w:tc>
        <w:tc>
          <w:tcPr>
            <w:tcW w:w="1144" w:type="dxa"/>
            <w:tcBorders>
              <w:top w:val="single" w:color="auto" w:sz="4" w:space="0"/>
              <w:left w:val="single" w:color="auto" w:sz="4" w:space="0"/>
              <w:right w:val="single" w:color="auto" w:sz="4" w:space="0"/>
            </w:tcBorders>
            <w:vAlign w:val="center"/>
          </w:tcPr>
          <w:p>
            <w:pPr>
              <w:spacing w:line="312" w:lineRule="auto"/>
              <w:jc w:val="center"/>
              <w:rPr>
                <w:rFonts w:ascii="宋体" w:hAnsi="宋体" w:cs="宋体"/>
                <w:color w:val="auto"/>
              </w:rPr>
            </w:pPr>
          </w:p>
        </w:tc>
        <w:tc>
          <w:tcPr>
            <w:tcW w:w="1072"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Vlan30</w:t>
            </w:r>
          </w:p>
        </w:tc>
        <w:tc>
          <w:tcPr>
            <w:tcW w:w="2035"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172.16.30.2/24</w:t>
            </w:r>
          </w:p>
        </w:tc>
        <w:tc>
          <w:tcPr>
            <w:tcW w:w="1163" w:type="dxa"/>
            <w:tcBorders>
              <w:top w:val="single" w:color="auto" w:sz="4" w:space="0"/>
              <w:left w:val="single" w:color="auto" w:sz="4" w:space="0"/>
              <w:bottom w:val="single" w:color="auto" w:sz="4" w:space="0"/>
              <w:right w:val="single" w:color="auto" w:sz="4" w:space="0"/>
            </w:tcBorders>
          </w:tcPr>
          <w:p>
            <w:pPr>
              <w:spacing w:line="312" w:lineRule="auto"/>
              <w:jc w:val="center"/>
              <w:rPr>
                <w:rFonts w:ascii="宋体" w:hAnsi="宋体" w:cs="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jc w:val="center"/>
        </w:trPr>
        <w:tc>
          <w:tcPr>
            <w:tcW w:w="1316" w:type="dxa"/>
            <w:vMerge w:val="continue"/>
            <w:tcBorders>
              <w:left w:val="single" w:color="auto" w:sz="4" w:space="0"/>
              <w:right w:val="single" w:color="auto" w:sz="4" w:space="0"/>
            </w:tcBorders>
            <w:vAlign w:val="center"/>
          </w:tcPr>
          <w:p>
            <w:pPr>
              <w:spacing w:line="312" w:lineRule="auto"/>
              <w:jc w:val="center"/>
              <w:rPr>
                <w:rFonts w:ascii="宋体" w:hAnsi="宋体" w:cs="宋体"/>
                <w:color w:val="auto"/>
              </w:rPr>
            </w:pPr>
          </w:p>
        </w:tc>
        <w:tc>
          <w:tcPr>
            <w:tcW w:w="1087" w:type="dxa"/>
            <w:vMerge w:val="continue"/>
            <w:tcBorders>
              <w:left w:val="single" w:color="auto" w:sz="4" w:space="0"/>
              <w:right w:val="single" w:color="auto" w:sz="4" w:space="0"/>
            </w:tcBorders>
            <w:vAlign w:val="center"/>
          </w:tcPr>
          <w:p>
            <w:pPr>
              <w:spacing w:line="312" w:lineRule="auto"/>
              <w:jc w:val="center"/>
              <w:rPr>
                <w:rFonts w:ascii="宋体" w:hAnsi="宋体" w:cs="宋体"/>
                <w:color w:val="auto"/>
                <w:sz w:val="20"/>
              </w:rPr>
            </w:pPr>
          </w:p>
        </w:tc>
        <w:tc>
          <w:tcPr>
            <w:tcW w:w="1144" w:type="dxa"/>
            <w:tcBorders>
              <w:top w:val="single" w:color="auto" w:sz="4" w:space="0"/>
              <w:left w:val="single" w:color="auto" w:sz="4" w:space="0"/>
              <w:right w:val="single" w:color="auto" w:sz="4" w:space="0"/>
            </w:tcBorders>
            <w:vAlign w:val="center"/>
          </w:tcPr>
          <w:p>
            <w:pPr>
              <w:spacing w:line="312" w:lineRule="auto"/>
              <w:jc w:val="center"/>
              <w:rPr>
                <w:rFonts w:ascii="宋体" w:hAnsi="宋体" w:cs="宋体"/>
                <w:color w:val="auto"/>
              </w:rPr>
            </w:pPr>
          </w:p>
        </w:tc>
        <w:tc>
          <w:tcPr>
            <w:tcW w:w="1072"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Vlan40</w:t>
            </w:r>
          </w:p>
        </w:tc>
        <w:tc>
          <w:tcPr>
            <w:tcW w:w="2035"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172.16.40.2/24</w:t>
            </w:r>
          </w:p>
        </w:tc>
        <w:tc>
          <w:tcPr>
            <w:tcW w:w="1163" w:type="dxa"/>
            <w:tcBorders>
              <w:top w:val="single" w:color="auto" w:sz="4" w:space="0"/>
              <w:left w:val="single" w:color="auto" w:sz="4" w:space="0"/>
              <w:bottom w:val="single" w:color="auto" w:sz="4" w:space="0"/>
              <w:right w:val="single" w:color="auto" w:sz="4" w:space="0"/>
            </w:tcBorders>
          </w:tcPr>
          <w:p>
            <w:pPr>
              <w:spacing w:line="312" w:lineRule="auto"/>
              <w:jc w:val="center"/>
              <w:rPr>
                <w:rFonts w:ascii="宋体" w:hAnsi="宋体" w:cs="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jc w:val="center"/>
        </w:trPr>
        <w:tc>
          <w:tcPr>
            <w:tcW w:w="1316" w:type="dxa"/>
            <w:vMerge w:val="continue"/>
            <w:tcBorders>
              <w:left w:val="single" w:color="auto" w:sz="4" w:space="0"/>
              <w:right w:val="single" w:color="auto" w:sz="4" w:space="0"/>
            </w:tcBorders>
            <w:vAlign w:val="center"/>
          </w:tcPr>
          <w:p>
            <w:pPr>
              <w:spacing w:line="312" w:lineRule="auto"/>
              <w:jc w:val="center"/>
              <w:rPr>
                <w:rFonts w:ascii="宋体" w:hAnsi="宋体" w:cs="宋体"/>
                <w:color w:val="auto"/>
              </w:rPr>
            </w:pPr>
          </w:p>
        </w:tc>
        <w:tc>
          <w:tcPr>
            <w:tcW w:w="1087" w:type="dxa"/>
            <w:vMerge w:val="continue"/>
            <w:tcBorders>
              <w:left w:val="single" w:color="auto" w:sz="4" w:space="0"/>
              <w:right w:val="single" w:color="auto" w:sz="4" w:space="0"/>
            </w:tcBorders>
            <w:vAlign w:val="center"/>
          </w:tcPr>
          <w:p>
            <w:pPr>
              <w:spacing w:line="312" w:lineRule="auto"/>
              <w:jc w:val="center"/>
              <w:rPr>
                <w:rFonts w:ascii="宋体" w:hAnsi="宋体" w:cs="宋体"/>
                <w:color w:val="auto"/>
                <w:sz w:val="20"/>
              </w:rPr>
            </w:pPr>
          </w:p>
        </w:tc>
        <w:tc>
          <w:tcPr>
            <w:tcW w:w="1144" w:type="dxa"/>
            <w:tcBorders>
              <w:top w:val="single" w:color="auto" w:sz="4" w:space="0"/>
              <w:left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VRRP 10</w:t>
            </w:r>
          </w:p>
        </w:tc>
        <w:tc>
          <w:tcPr>
            <w:tcW w:w="1072"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p>
        </w:tc>
        <w:tc>
          <w:tcPr>
            <w:tcW w:w="2035"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172.16.10.254/24</w:t>
            </w:r>
          </w:p>
        </w:tc>
        <w:tc>
          <w:tcPr>
            <w:tcW w:w="1163" w:type="dxa"/>
            <w:tcBorders>
              <w:top w:val="single" w:color="auto" w:sz="4" w:space="0"/>
              <w:left w:val="single" w:color="auto" w:sz="4" w:space="0"/>
              <w:bottom w:val="single" w:color="auto" w:sz="4" w:space="0"/>
              <w:right w:val="single" w:color="auto" w:sz="4" w:space="0"/>
            </w:tcBorders>
          </w:tcPr>
          <w:p>
            <w:pPr>
              <w:spacing w:line="312" w:lineRule="auto"/>
              <w:jc w:val="center"/>
              <w:rPr>
                <w:rFonts w:ascii="宋体" w:hAnsi="宋体" w:cs="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jc w:val="center"/>
        </w:trPr>
        <w:tc>
          <w:tcPr>
            <w:tcW w:w="1316" w:type="dxa"/>
            <w:vMerge w:val="continue"/>
            <w:tcBorders>
              <w:left w:val="single" w:color="auto" w:sz="4" w:space="0"/>
              <w:right w:val="single" w:color="auto" w:sz="4" w:space="0"/>
            </w:tcBorders>
            <w:vAlign w:val="center"/>
          </w:tcPr>
          <w:p>
            <w:pPr>
              <w:spacing w:line="312" w:lineRule="auto"/>
              <w:jc w:val="center"/>
              <w:rPr>
                <w:rFonts w:ascii="宋体" w:hAnsi="宋体" w:cs="宋体"/>
                <w:color w:val="auto"/>
              </w:rPr>
            </w:pPr>
          </w:p>
        </w:tc>
        <w:tc>
          <w:tcPr>
            <w:tcW w:w="1087" w:type="dxa"/>
            <w:vMerge w:val="continue"/>
            <w:tcBorders>
              <w:left w:val="single" w:color="auto" w:sz="4" w:space="0"/>
              <w:right w:val="single" w:color="auto" w:sz="4" w:space="0"/>
            </w:tcBorders>
            <w:vAlign w:val="center"/>
          </w:tcPr>
          <w:p>
            <w:pPr>
              <w:spacing w:line="312" w:lineRule="auto"/>
              <w:jc w:val="center"/>
              <w:rPr>
                <w:rFonts w:ascii="宋体" w:hAnsi="宋体" w:cs="宋体"/>
                <w:color w:val="auto"/>
                <w:sz w:val="20"/>
              </w:rPr>
            </w:pPr>
          </w:p>
        </w:tc>
        <w:tc>
          <w:tcPr>
            <w:tcW w:w="1144" w:type="dxa"/>
            <w:tcBorders>
              <w:top w:val="single" w:color="auto" w:sz="4" w:space="0"/>
              <w:left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VRRP 20</w:t>
            </w:r>
          </w:p>
        </w:tc>
        <w:tc>
          <w:tcPr>
            <w:tcW w:w="1072"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p>
        </w:tc>
        <w:tc>
          <w:tcPr>
            <w:tcW w:w="2035" w:type="dxa"/>
            <w:tcBorders>
              <w:top w:val="single" w:color="auto" w:sz="4" w:space="0"/>
              <w:left w:val="single" w:color="auto" w:sz="4" w:space="0"/>
              <w:bottom w:val="single" w:color="auto" w:sz="4" w:space="0"/>
              <w:right w:val="single" w:color="auto" w:sz="4" w:space="0"/>
            </w:tcBorders>
          </w:tcPr>
          <w:p>
            <w:pPr>
              <w:jc w:val="center"/>
              <w:rPr>
                <w:color w:val="auto"/>
              </w:rPr>
            </w:pPr>
            <w:r>
              <w:rPr>
                <w:rFonts w:hint="eastAsia" w:ascii="宋体" w:hAnsi="宋体" w:cs="宋体"/>
                <w:color w:val="auto"/>
              </w:rPr>
              <w:t>172.16.20.254/24</w:t>
            </w:r>
          </w:p>
        </w:tc>
        <w:tc>
          <w:tcPr>
            <w:tcW w:w="1163" w:type="dxa"/>
            <w:tcBorders>
              <w:top w:val="single" w:color="auto" w:sz="4" w:space="0"/>
              <w:left w:val="single" w:color="auto" w:sz="4" w:space="0"/>
              <w:bottom w:val="single" w:color="auto" w:sz="4" w:space="0"/>
              <w:right w:val="single" w:color="auto" w:sz="4" w:space="0"/>
            </w:tcBorders>
          </w:tcPr>
          <w:p>
            <w:pPr>
              <w:spacing w:line="312" w:lineRule="auto"/>
              <w:jc w:val="center"/>
              <w:rPr>
                <w:rFonts w:ascii="宋体" w:hAnsi="宋体" w:cs="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jc w:val="center"/>
        </w:trPr>
        <w:tc>
          <w:tcPr>
            <w:tcW w:w="1316" w:type="dxa"/>
            <w:vMerge w:val="continue"/>
            <w:tcBorders>
              <w:left w:val="single" w:color="auto" w:sz="4" w:space="0"/>
              <w:right w:val="single" w:color="auto" w:sz="4" w:space="0"/>
            </w:tcBorders>
            <w:vAlign w:val="center"/>
          </w:tcPr>
          <w:p>
            <w:pPr>
              <w:spacing w:line="312" w:lineRule="auto"/>
              <w:jc w:val="center"/>
              <w:rPr>
                <w:rFonts w:ascii="宋体" w:hAnsi="宋体" w:cs="宋体"/>
                <w:color w:val="auto"/>
              </w:rPr>
            </w:pPr>
          </w:p>
        </w:tc>
        <w:tc>
          <w:tcPr>
            <w:tcW w:w="1087" w:type="dxa"/>
            <w:vMerge w:val="continue"/>
            <w:tcBorders>
              <w:left w:val="single" w:color="auto" w:sz="4" w:space="0"/>
              <w:right w:val="single" w:color="auto" w:sz="4" w:space="0"/>
            </w:tcBorders>
            <w:vAlign w:val="center"/>
          </w:tcPr>
          <w:p>
            <w:pPr>
              <w:spacing w:line="312" w:lineRule="auto"/>
              <w:jc w:val="center"/>
              <w:rPr>
                <w:rFonts w:ascii="宋体" w:hAnsi="宋体" w:cs="宋体"/>
                <w:color w:val="auto"/>
                <w:sz w:val="20"/>
              </w:rPr>
            </w:pPr>
          </w:p>
        </w:tc>
        <w:tc>
          <w:tcPr>
            <w:tcW w:w="1144" w:type="dxa"/>
            <w:tcBorders>
              <w:top w:val="single" w:color="auto" w:sz="4" w:space="0"/>
              <w:left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VRRP 30</w:t>
            </w:r>
          </w:p>
        </w:tc>
        <w:tc>
          <w:tcPr>
            <w:tcW w:w="1072"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p>
        </w:tc>
        <w:tc>
          <w:tcPr>
            <w:tcW w:w="2035" w:type="dxa"/>
            <w:tcBorders>
              <w:top w:val="single" w:color="auto" w:sz="4" w:space="0"/>
              <w:left w:val="single" w:color="auto" w:sz="4" w:space="0"/>
              <w:bottom w:val="single" w:color="auto" w:sz="4" w:space="0"/>
              <w:right w:val="single" w:color="auto" w:sz="4" w:space="0"/>
            </w:tcBorders>
          </w:tcPr>
          <w:p>
            <w:pPr>
              <w:jc w:val="center"/>
              <w:rPr>
                <w:color w:val="auto"/>
              </w:rPr>
            </w:pPr>
            <w:r>
              <w:rPr>
                <w:rFonts w:hint="eastAsia" w:ascii="宋体" w:hAnsi="宋体" w:cs="宋体"/>
                <w:color w:val="auto"/>
              </w:rPr>
              <w:t>172.16.30.254/24</w:t>
            </w:r>
          </w:p>
        </w:tc>
        <w:tc>
          <w:tcPr>
            <w:tcW w:w="1163" w:type="dxa"/>
            <w:tcBorders>
              <w:top w:val="single" w:color="auto" w:sz="4" w:space="0"/>
              <w:left w:val="single" w:color="auto" w:sz="4" w:space="0"/>
              <w:bottom w:val="single" w:color="auto" w:sz="4" w:space="0"/>
              <w:right w:val="single" w:color="auto" w:sz="4" w:space="0"/>
            </w:tcBorders>
          </w:tcPr>
          <w:p>
            <w:pPr>
              <w:spacing w:line="312" w:lineRule="auto"/>
              <w:jc w:val="center"/>
              <w:rPr>
                <w:rFonts w:ascii="宋体" w:hAnsi="宋体" w:cs="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jc w:val="center"/>
        </w:trPr>
        <w:tc>
          <w:tcPr>
            <w:tcW w:w="1316" w:type="dxa"/>
            <w:vMerge w:val="continue"/>
            <w:tcBorders>
              <w:left w:val="single" w:color="auto" w:sz="4" w:space="0"/>
              <w:right w:val="single" w:color="auto" w:sz="4" w:space="0"/>
            </w:tcBorders>
            <w:vAlign w:val="center"/>
          </w:tcPr>
          <w:p>
            <w:pPr>
              <w:spacing w:line="312" w:lineRule="auto"/>
              <w:jc w:val="center"/>
              <w:rPr>
                <w:rFonts w:ascii="宋体" w:hAnsi="宋体" w:cs="宋体"/>
                <w:color w:val="auto"/>
              </w:rPr>
            </w:pPr>
          </w:p>
        </w:tc>
        <w:tc>
          <w:tcPr>
            <w:tcW w:w="1087" w:type="dxa"/>
            <w:vMerge w:val="continue"/>
            <w:tcBorders>
              <w:left w:val="single" w:color="auto" w:sz="4" w:space="0"/>
              <w:right w:val="single" w:color="auto" w:sz="4" w:space="0"/>
            </w:tcBorders>
            <w:vAlign w:val="center"/>
          </w:tcPr>
          <w:p>
            <w:pPr>
              <w:spacing w:line="312" w:lineRule="auto"/>
              <w:jc w:val="center"/>
              <w:rPr>
                <w:rFonts w:ascii="宋体" w:hAnsi="宋体" w:cs="宋体"/>
                <w:color w:val="auto"/>
                <w:sz w:val="20"/>
              </w:rPr>
            </w:pPr>
          </w:p>
        </w:tc>
        <w:tc>
          <w:tcPr>
            <w:tcW w:w="1144" w:type="dxa"/>
            <w:tcBorders>
              <w:top w:val="single" w:color="auto" w:sz="4" w:space="0"/>
              <w:left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VRRP 40</w:t>
            </w:r>
          </w:p>
        </w:tc>
        <w:tc>
          <w:tcPr>
            <w:tcW w:w="1072"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p>
        </w:tc>
        <w:tc>
          <w:tcPr>
            <w:tcW w:w="2035" w:type="dxa"/>
            <w:tcBorders>
              <w:top w:val="single" w:color="auto" w:sz="4" w:space="0"/>
              <w:left w:val="single" w:color="auto" w:sz="4" w:space="0"/>
              <w:bottom w:val="single" w:color="auto" w:sz="4" w:space="0"/>
              <w:right w:val="single" w:color="auto" w:sz="4" w:space="0"/>
            </w:tcBorders>
          </w:tcPr>
          <w:p>
            <w:pPr>
              <w:jc w:val="center"/>
              <w:rPr>
                <w:color w:val="auto"/>
              </w:rPr>
            </w:pPr>
            <w:r>
              <w:rPr>
                <w:rFonts w:hint="eastAsia" w:ascii="宋体" w:hAnsi="宋体" w:cs="宋体"/>
                <w:color w:val="auto"/>
              </w:rPr>
              <w:t>172.16.40.254/24</w:t>
            </w:r>
          </w:p>
        </w:tc>
        <w:tc>
          <w:tcPr>
            <w:tcW w:w="1163" w:type="dxa"/>
            <w:tcBorders>
              <w:top w:val="single" w:color="auto" w:sz="4" w:space="0"/>
              <w:left w:val="single" w:color="auto" w:sz="4" w:space="0"/>
              <w:bottom w:val="single" w:color="auto" w:sz="4" w:space="0"/>
              <w:right w:val="single" w:color="auto" w:sz="4" w:space="0"/>
            </w:tcBorders>
          </w:tcPr>
          <w:p>
            <w:pPr>
              <w:spacing w:line="312" w:lineRule="auto"/>
              <w:jc w:val="center"/>
              <w:rPr>
                <w:rFonts w:ascii="宋体" w:hAnsi="宋体" w:cs="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jc w:val="center"/>
        </w:trPr>
        <w:tc>
          <w:tcPr>
            <w:tcW w:w="1316" w:type="dxa"/>
            <w:vMerge w:val="continue"/>
            <w:tcBorders>
              <w:left w:val="single" w:color="auto" w:sz="4" w:space="0"/>
              <w:right w:val="single" w:color="auto" w:sz="4" w:space="0"/>
            </w:tcBorders>
            <w:vAlign w:val="center"/>
          </w:tcPr>
          <w:p>
            <w:pPr>
              <w:spacing w:line="312" w:lineRule="auto"/>
              <w:jc w:val="center"/>
              <w:rPr>
                <w:rFonts w:ascii="宋体" w:hAnsi="宋体" w:cs="宋体"/>
                <w:color w:val="auto"/>
              </w:rPr>
            </w:pPr>
          </w:p>
        </w:tc>
        <w:tc>
          <w:tcPr>
            <w:tcW w:w="1087" w:type="dxa"/>
            <w:vMerge w:val="continue"/>
            <w:tcBorders>
              <w:left w:val="single" w:color="auto" w:sz="4" w:space="0"/>
              <w:right w:val="single" w:color="auto" w:sz="4" w:space="0"/>
            </w:tcBorders>
            <w:vAlign w:val="center"/>
          </w:tcPr>
          <w:p>
            <w:pPr>
              <w:spacing w:line="312" w:lineRule="auto"/>
              <w:jc w:val="center"/>
              <w:rPr>
                <w:rFonts w:ascii="宋体" w:hAnsi="宋体" w:cs="宋体"/>
                <w:color w:val="auto"/>
                <w:sz w:val="20"/>
              </w:rPr>
            </w:pPr>
          </w:p>
        </w:tc>
        <w:tc>
          <w:tcPr>
            <w:tcW w:w="1144" w:type="dxa"/>
            <w:tcBorders>
              <w:top w:val="single" w:color="auto" w:sz="4" w:space="0"/>
              <w:left w:val="single" w:color="auto" w:sz="4" w:space="0"/>
              <w:right w:val="single" w:color="auto" w:sz="4" w:space="0"/>
            </w:tcBorders>
            <w:vAlign w:val="center"/>
          </w:tcPr>
          <w:p>
            <w:pPr>
              <w:spacing w:line="312" w:lineRule="auto"/>
              <w:rPr>
                <w:rFonts w:ascii="宋体" w:hAnsi="宋体" w:cs="宋体"/>
                <w:color w:val="auto"/>
              </w:rPr>
            </w:pPr>
            <w:r>
              <w:rPr>
                <w:rFonts w:hint="eastAsia" w:ascii="宋体" w:hAnsi="宋体" w:cs="宋体"/>
                <w:color w:val="auto"/>
              </w:rPr>
              <w:t>VRRP1000</w:t>
            </w:r>
          </w:p>
        </w:tc>
        <w:tc>
          <w:tcPr>
            <w:tcW w:w="1072"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p>
        </w:tc>
        <w:tc>
          <w:tcPr>
            <w:tcW w:w="2035" w:type="dxa"/>
            <w:tcBorders>
              <w:top w:val="single" w:color="auto" w:sz="4" w:space="0"/>
              <w:left w:val="single" w:color="auto" w:sz="4" w:space="0"/>
              <w:bottom w:val="single" w:color="auto" w:sz="4" w:space="0"/>
              <w:right w:val="single" w:color="auto" w:sz="4" w:space="0"/>
            </w:tcBorders>
          </w:tcPr>
          <w:p>
            <w:pPr>
              <w:jc w:val="center"/>
              <w:rPr>
                <w:rFonts w:ascii="宋体" w:hAnsi="宋体" w:cs="宋体"/>
                <w:color w:val="auto"/>
              </w:rPr>
            </w:pPr>
            <w:r>
              <w:rPr>
                <w:rFonts w:hint="eastAsia" w:ascii="宋体" w:hAnsi="宋体" w:cs="宋体"/>
                <w:color w:val="auto"/>
              </w:rPr>
              <w:t>172.16.254.254/24</w:t>
            </w:r>
          </w:p>
        </w:tc>
        <w:tc>
          <w:tcPr>
            <w:tcW w:w="1163" w:type="dxa"/>
            <w:tcBorders>
              <w:top w:val="single" w:color="auto" w:sz="4" w:space="0"/>
              <w:left w:val="single" w:color="auto" w:sz="4" w:space="0"/>
              <w:bottom w:val="single" w:color="auto" w:sz="4" w:space="0"/>
              <w:right w:val="single" w:color="auto" w:sz="4" w:space="0"/>
            </w:tcBorders>
          </w:tcPr>
          <w:p>
            <w:pPr>
              <w:spacing w:line="312" w:lineRule="auto"/>
              <w:jc w:val="center"/>
              <w:rPr>
                <w:rFonts w:ascii="宋体" w:hAnsi="宋体" w:cs="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316" w:type="dxa"/>
            <w:tcBorders>
              <w:left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SW21</w:t>
            </w:r>
          </w:p>
        </w:tc>
        <w:tc>
          <w:tcPr>
            <w:tcW w:w="1087" w:type="dxa"/>
            <w:tcBorders>
              <w:left w:val="single" w:color="auto" w:sz="4" w:space="0"/>
              <w:right w:val="single" w:color="auto" w:sz="4" w:space="0"/>
            </w:tcBorders>
            <w:vAlign w:val="center"/>
          </w:tcPr>
          <w:p>
            <w:pPr>
              <w:spacing w:line="312" w:lineRule="auto"/>
              <w:jc w:val="center"/>
              <w:rPr>
                <w:rFonts w:ascii="宋体" w:hAnsi="宋体" w:cs="宋体"/>
                <w:color w:val="auto"/>
                <w:sz w:val="20"/>
              </w:rPr>
            </w:pPr>
            <w:r>
              <w:rPr>
                <w:rFonts w:hint="eastAsia" w:ascii="宋体" w:hAnsi="宋体" w:cs="宋体"/>
                <w:color w:val="auto"/>
                <w:sz w:val="20"/>
              </w:rPr>
              <w:t>3700</w:t>
            </w:r>
          </w:p>
        </w:tc>
        <w:tc>
          <w:tcPr>
            <w:tcW w:w="1144" w:type="dxa"/>
            <w:tcBorders>
              <w:left w:val="single" w:color="auto" w:sz="4" w:space="0"/>
              <w:right w:val="single" w:color="auto" w:sz="4" w:space="0"/>
            </w:tcBorders>
            <w:vAlign w:val="center"/>
          </w:tcPr>
          <w:p>
            <w:pPr>
              <w:spacing w:line="312" w:lineRule="auto"/>
              <w:jc w:val="center"/>
              <w:rPr>
                <w:rFonts w:ascii="宋体" w:hAnsi="宋体" w:cs="宋体"/>
                <w:color w:val="auto"/>
              </w:rPr>
            </w:pPr>
          </w:p>
        </w:tc>
        <w:tc>
          <w:tcPr>
            <w:tcW w:w="1072"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ascii="宋体" w:hAnsi="宋体" w:cs="宋体"/>
                <w:color w:val="auto"/>
              </w:rPr>
              <w:t>V</w:t>
            </w:r>
            <w:r>
              <w:rPr>
                <w:rFonts w:hint="eastAsia" w:ascii="宋体" w:hAnsi="宋体" w:cs="宋体"/>
                <w:color w:val="auto"/>
              </w:rPr>
              <w:t>lan1000</w:t>
            </w:r>
          </w:p>
        </w:tc>
        <w:tc>
          <w:tcPr>
            <w:tcW w:w="2035"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172.16.254.3/24</w:t>
            </w:r>
          </w:p>
        </w:tc>
        <w:tc>
          <w:tcPr>
            <w:tcW w:w="1163" w:type="dxa"/>
            <w:tcBorders>
              <w:top w:val="single" w:color="auto" w:sz="4" w:space="0"/>
              <w:left w:val="single" w:color="auto" w:sz="4" w:space="0"/>
              <w:bottom w:val="single" w:color="auto" w:sz="4" w:space="0"/>
              <w:right w:val="single" w:color="auto" w:sz="4" w:space="0"/>
            </w:tcBorders>
          </w:tcPr>
          <w:p>
            <w:pPr>
              <w:spacing w:line="312" w:lineRule="auto"/>
              <w:jc w:val="center"/>
              <w:rPr>
                <w:rFonts w:ascii="宋体" w:hAnsi="宋体" w:cs="宋体"/>
                <w:color w:val="auto"/>
              </w:rPr>
            </w:pPr>
            <w:r>
              <w:rPr>
                <w:rFonts w:hint="eastAsia" w:ascii="宋体" w:hAnsi="宋体" w:cs="宋体"/>
                <w:color w:val="auto"/>
              </w:rPr>
              <w:t>管理IP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316" w:type="dxa"/>
            <w:tcBorders>
              <w:left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SW22</w:t>
            </w:r>
          </w:p>
        </w:tc>
        <w:tc>
          <w:tcPr>
            <w:tcW w:w="1087" w:type="dxa"/>
            <w:tcBorders>
              <w:left w:val="single" w:color="auto" w:sz="4" w:space="0"/>
              <w:right w:val="single" w:color="auto" w:sz="4" w:space="0"/>
            </w:tcBorders>
            <w:vAlign w:val="center"/>
          </w:tcPr>
          <w:p>
            <w:pPr>
              <w:spacing w:line="312" w:lineRule="auto"/>
              <w:jc w:val="center"/>
              <w:rPr>
                <w:rFonts w:ascii="宋体" w:hAnsi="宋体" w:cs="宋体"/>
                <w:color w:val="auto"/>
                <w:sz w:val="20"/>
              </w:rPr>
            </w:pPr>
            <w:r>
              <w:rPr>
                <w:rFonts w:hint="eastAsia" w:ascii="宋体" w:hAnsi="宋体" w:cs="宋体"/>
                <w:color w:val="auto"/>
                <w:sz w:val="20"/>
              </w:rPr>
              <w:t>3700</w:t>
            </w:r>
          </w:p>
        </w:tc>
        <w:tc>
          <w:tcPr>
            <w:tcW w:w="1144" w:type="dxa"/>
            <w:tcBorders>
              <w:left w:val="single" w:color="auto" w:sz="4" w:space="0"/>
              <w:right w:val="single" w:color="auto" w:sz="4" w:space="0"/>
            </w:tcBorders>
            <w:vAlign w:val="center"/>
          </w:tcPr>
          <w:p>
            <w:pPr>
              <w:spacing w:line="312" w:lineRule="auto"/>
              <w:jc w:val="center"/>
              <w:rPr>
                <w:rFonts w:ascii="宋体" w:hAnsi="宋体" w:cs="宋体"/>
                <w:color w:val="auto"/>
              </w:rPr>
            </w:pPr>
          </w:p>
        </w:tc>
        <w:tc>
          <w:tcPr>
            <w:tcW w:w="1072"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ascii="宋体" w:hAnsi="宋体" w:cs="宋体"/>
                <w:color w:val="auto"/>
              </w:rPr>
              <w:t>V</w:t>
            </w:r>
            <w:r>
              <w:rPr>
                <w:rFonts w:hint="eastAsia" w:ascii="宋体" w:hAnsi="宋体" w:cs="宋体"/>
                <w:color w:val="auto"/>
              </w:rPr>
              <w:t>lan1000</w:t>
            </w:r>
          </w:p>
        </w:tc>
        <w:tc>
          <w:tcPr>
            <w:tcW w:w="2035"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172.16.254.4/24</w:t>
            </w:r>
          </w:p>
        </w:tc>
        <w:tc>
          <w:tcPr>
            <w:tcW w:w="1163" w:type="dxa"/>
            <w:tcBorders>
              <w:top w:val="single" w:color="auto" w:sz="4" w:space="0"/>
              <w:left w:val="single" w:color="auto" w:sz="4" w:space="0"/>
              <w:bottom w:val="single" w:color="auto" w:sz="4" w:space="0"/>
              <w:right w:val="single" w:color="auto" w:sz="4" w:space="0"/>
            </w:tcBorders>
          </w:tcPr>
          <w:p>
            <w:pPr>
              <w:spacing w:line="312" w:lineRule="auto"/>
              <w:jc w:val="center"/>
              <w:rPr>
                <w:rFonts w:ascii="宋体" w:hAnsi="宋体" w:cs="宋体"/>
                <w:color w:val="auto"/>
              </w:rPr>
            </w:pPr>
            <w:r>
              <w:rPr>
                <w:rFonts w:hint="eastAsia" w:ascii="宋体" w:hAnsi="宋体" w:cs="宋体"/>
                <w:color w:val="auto"/>
              </w:rPr>
              <w:t>管理IP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316" w:type="dxa"/>
            <w:tcBorders>
              <w:left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AC</w:t>
            </w:r>
          </w:p>
        </w:tc>
        <w:tc>
          <w:tcPr>
            <w:tcW w:w="1087" w:type="dxa"/>
            <w:tcBorders>
              <w:left w:val="single" w:color="auto" w:sz="4" w:space="0"/>
              <w:right w:val="single" w:color="auto" w:sz="4" w:space="0"/>
            </w:tcBorders>
            <w:vAlign w:val="center"/>
          </w:tcPr>
          <w:p>
            <w:pPr>
              <w:spacing w:line="312" w:lineRule="auto"/>
              <w:jc w:val="center"/>
              <w:rPr>
                <w:rFonts w:ascii="宋体" w:hAnsi="宋体" w:cs="宋体"/>
                <w:color w:val="auto"/>
                <w:sz w:val="20"/>
              </w:rPr>
            </w:pPr>
            <w:r>
              <w:rPr>
                <w:rFonts w:hint="eastAsia" w:ascii="宋体" w:hAnsi="宋体" w:cs="宋体"/>
                <w:color w:val="auto"/>
                <w:sz w:val="20"/>
              </w:rPr>
              <w:t>AC</w:t>
            </w:r>
          </w:p>
          <w:p>
            <w:pPr>
              <w:spacing w:line="312" w:lineRule="auto"/>
              <w:jc w:val="center"/>
              <w:rPr>
                <w:rFonts w:ascii="宋体" w:hAnsi="宋体" w:cs="宋体"/>
                <w:color w:val="auto"/>
                <w:sz w:val="20"/>
              </w:rPr>
            </w:pPr>
            <w:r>
              <w:rPr>
                <w:rFonts w:hint="eastAsia" w:ascii="宋体" w:hAnsi="宋体" w:cs="宋体"/>
                <w:color w:val="auto"/>
                <w:sz w:val="20"/>
              </w:rPr>
              <w:t>6605</w:t>
            </w:r>
          </w:p>
        </w:tc>
        <w:tc>
          <w:tcPr>
            <w:tcW w:w="1144" w:type="dxa"/>
            <w:tcBorders>
              <w:left w:val="single" w:color="auto" w:sz="4" w:space="0"/>
              <w:right w:val="single" w:color="auto" w:sz="4" w:space="0"/>
            </w:tcBorders>
            <w:vAlign w:val="center"/>
          </w:tcPr>
          <w:p>
            <w:pPr>
              <w:spacing w:line="312" w:lineRule="auto"/>
              <w:jc w:val="center"/>
              <w:rPr>
                <w:rFonts w:ascii="宋体" w:hAnsi="宋体" w:cs="宋体"/>
                <w:color w:val="auto"/>
              </w:rPr>
            </w:pPr>
          </w:p>
        </w:tc>
        <w:tc>
          <w:tcPr>
            <w:tcW w:w="1072"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p>
        </w:tc>
        <w:tc>
          <w:tcPr>
            <w:tcW w:w="2035"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ascii="宋体" w:hAnsi="宋体" w:cs="宋体"/>
                <w:color w:val="auto"/>
              </w:rPr>
              <w:t>自行根据题意规划</w:t>
            </w:r>
          </w:p>
        </w:tc>
        <w:tc>
          <w:tcPr>
            <w:tcW w:w="1163" w:type="dxa"/>
            <w:tcBorders>
              <w:top w:val="single" w:color="auto" w:sz="4" w:space="0"/>
              <w:left w:val="single" w:color="auto" w:sz="4" w:space="0"/>
              <w:bottom w:val="single" w:color="auto" w:sz="4" w:space="0"/>
              <w:right w:val="single" w:color="auto" w:sz="4" w:space="0"/>
            </w:tcBorders>
          </w:tcPr>
          <w:p>
            <w:pPr>
              <w:spacing w:line="312" w:lineRule="auto"/>
              <w:jc w:val="center"/>
              <w:rPr>
                <w:rFonts w:ascii="宋体" w:hAnsi="宋体" w:cs="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jc w:val="center"/>
        </w:trPr>
        <w:tc>
          <w:tcPr>
            <w:tcW w:w="1316"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sz w:val="20"/>
              </w:rPr>
              <w:t>WEB-server</w:t>
            </w:r>
          </w:p>
        </w:tc>
        <w:tc>
          <w:tcPr>
            <w:tcW w:w="1087"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sz w:val="20"/>
              </w:rPr>
            </w:pPr>
            <w:r>
              <w:rPr>
                <w:rFonts w:hint="eastAsia" w:ascii="宋体" w:hAnsi="宋体" w:cs="宋体"/>
                <w:color w:val="auto"/>
                <w:sz w:val="20"/>
              </w:rPr>
              <w:t>Linux</w:t>
            </w:r>
          </w:p>
        </w:tc>
        <w:tc>
          <w:tcPr>
            <w:tcW w:w="1144"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Eth0</w:t>
            </w:r>
          </w:p>
        </w:tc>
        <w:tc>
          <w:tcPr>
            <w:tcW w:w="1072"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p>
        </w:tc>
        <w:tc>
          <w:tcPr>
            <w:tcW w:w="2035"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172.16.255.2/28</w:t>
            </w:r>
          </w:p>
        </w:tc>
        <w:tc>
          <w:tcPr>
            <w:tcW w:w="1163" w:type="dxa"/>
            <w:tcBorders>
              <w:top w:val="single" w:color="auto" w:sz="4" w:space="0"/>
              <w:left w:val="single" w:color="auto" w:sz="4" w:space="0"/>
              <w:bottom w:val="single" w:color="auto" w:sz="4" w:space="0"/>
              <w:right w:val="single" w:color="auto" w:sz="4" w:space="0"/>
            </w:tcBorders>
          </w:tcPr>
          <w:p>
            <w:pPr>
              <w:spacing w:line="312" w:lineRule="auto"/>
              <w:jc w:val="center"/>
              <w:rPr>
                <w:rFonts w:ascii="宋体" w:hAnsi="宋体" w:cs="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jc w:val="center"/>
        </w:trPr>
        <w:tc>
          <w:tcPr>
            <w:tcW w:w="1316"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sz w:val="20"/>
              </w:rPr>
            </w:pPr>
            <w:r>
              <w:rPr>
                <w:rFonts w:hint="eastAsia" w:ascii="宋体" w:hAnsi="宋体" w:cs="宋体"/>
                <w:color w:val="auto"/>
                <w:sz w:val="20"/>
              </w:rPr>
              <w:t>AD-DNS-server</w:t>
            </w:r>
          </w:p>
        </w:tc>
        <w:tc>
          <w:tcPr>
            <w:tcW w:w="1087"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sz w:val="20"/>
              </w:rPr>
            </w:pPr>
            <w:r>
              <w:rPr>
                <w:rFonts w:hint="eastAsia" w:ascii="宋体" w:hAnsi="宋体" w:cs="宋体"/>
                <w:color w:val="auto"/>
                <w:sz w:val="20"/>
              </w:rPr>
              <w:t>Windows</w:t>
            </w:r>
          </w:p>
        </w:tc>
        <w:tc>
          <w:tcPr>
            <w:tcW w:w="1144"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Eth0</w:t>
            </w:r>
          </w:p>
        </w:tc>
        <w:tc>
          <w:tcPr>
            <w:tcW w:w="1072"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p>
        </w:tc>
        <w:tc>
          <w:tcPr>
            <w:tcW w:w="2035"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172.16.2.10/24</w:t>
            </w:r>
          </w:p>
        </w:tc>
        <w:tc>
          <w:tcPr>
            <w:tcW w:w="1163" w:type="dxa"/>
            <w:tcBorders>
              <w:top w:val="single" w:color="auto" w:sz="4" w:space="0"/>
              <w:left w:val="single" w:color="auto" w:sz="4" w:space="0"/>
              <w:bottom w:val="single" w:color="auto" w:sz="4" w:space="0"/>
              <w:right w:val="single" w:color="auto" w:sz="4" w:space="0"/>
            </w:tcBorders>
          </w:tcPr>
          <w:p>
            <w:pPr>
              <w:spacing w:line="312" w:lineRule="auto"/>
              <w:jc w:val="center"/>
              <w:rPr>
                <w:rFonts w:ascii="宋体" w:hAnsi="宋体" w:cs="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jc w:val="center"/>
        </w:trPr>
        <w:tc>
          <w:tcPr>
            <w:tcW w:w="1316"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sz w:val="20"/>
              </w:rPr>
            </w:pPr>
            <w:r>
              <w:rPr>
                <w:rFonts w:hint="eastAsia" w:ascii="宋体" w:hAnsi="宋体" w:cs="宋体"/>
                <w:color w:val="auto"/>
                <w:sz w:val="20"/>
                <w:lang w:val="en-US" w:eastAsia="zh-CN"/>
              </w:rPr>
              <w:t>FTP-</w:t>
            </w:r>
            <w:r>
              <w:rPr>
                <w:rFonts w:hint="eastAsia" w:ascii="宋体" w:hAnsi="宋体" w:cs="宋体"/>
                <w:color w:val="auto"/>
                <w:sz w:val="20"/>
              </w:rPr>
              <w:t>MAIL-server</w:t>
            </w:r>
          </w:p>
        </w:tc>
        <w:tc>
          <w:tcPr>
            <w:tcW w:w="1087"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sz w:val="20"/>
              </w:rPr>
            </w:pPr>
            <w:r>
              <w:rPr>
                <w:rFonts w:hint="eastAsia" w:ascii="宋体" w:hAnsi="宋体" w:cs="宋体"/>
                <w:color w:val="auto"/>
                <w:sz w:val="20"/>
              </w:rPr>
              <w:t>Linux</w:t>
            </w:r>
          </w:p>
        </w:tc>
        <w:tc>
          <w:tcPr>
            <w:tcW w:w="1144"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Eth0</w:t>
            </w:r>
          </w:p>
        </w:tc>
        <w:tc>
          <w:tcPr>
            <w:tcW w:w="1072"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p>
        </w:tc>
        <w:tc>
          <w:tcPr>
            <w:tcW w:w="2035"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172.16.2.11/24</w:t>
            </w:r>
          </w:p>
        </w:tc>
        <w:tc>
          <w:tcPr>
            <w:tcW w:w="1163" w:type="dxa"/>
            <w:tcBorders>
              <w:top w:val="single" w:color="auto" w:sz="4" w:space="0"/>
              <w:left w:val="single" w:color="auto" w:sz="4" w:space="0"/>
              <w:bottom w:val="single" w:color="auto" w:sz="4" w:space="0"/>
              <w:right w:val="single" w:color="auto" w:sz="4" w:space="0"/>
            </w:tcBorders>
          </w:tcPr>
          <w:p>
            <w:pPr>
              <w:spacing w:line="312" w:lineRule="auto"/>
              <w:jc w:val="center"/>
              <w:rPr>
                <w:rFonts w:ascii="宋体" w:hAnsi="宋体" w:cs="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jc w:val="center"/>
        </w:trPr>
        <w:tc>
          <w:tcPr>
            <w:tcW w:w="1316"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sz w:val="20"/>
              </w:rPr>
            </w:pPr>
            <w:r>
              <w:rPr>
                <w:rFonts w:hint="eastAsia" w:ascii="宋体" w:hAnsi="宋体" w:cs="宋体"/>
                <w:color w:val="auto"/>
                <w:sz w:val="20"/>
              </w:rPr>
              <w:t>OA</w:t>
            </w:r>
          </w:p>
        </w:tc>
        <w:tc>
          <w:tcPr>
            <w:tcW w:w="1087"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sz w:val="20"/>
              </w:rPr>
            </w:pPr>
            <w:r>
              <w:rPr>
                <w:rFonts w:hint="eastAsia" w:ascii="宋体" w:hAnsi="宋体" w:cs="宋体"/>
                <w:color w:val="auto"/>
                <w:sz w:val="20"/>
              </w:rPr>
              <w:t>Windows</w:t>
            </w:r>
          </w:p>
        </w:tc>
        <w:tc>
          <w:tcPr>
            <w:tcW w:w="1144"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Eth0</w:t>
            </w:r>
          </w:p>
        </w:tc>
        <w:tc>
          <w:tcPr>
            <w:tcW w:w="1072"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p>
        </w:tc>
        <w:tc>
          <w:tcPr>
            <w:tcW w:w="2035"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172.16.2.13/24</w:t>
            </w:r>
          </w:p>
        </w:tc>
        <w:tc>
          <w:tcPr>
            <w:tcW w:w="1163" w:type="dxa"/>
            <w:tcBorders>
              <w:top w:val="single" w:color="auto" w:sz="4" w:space="0"/>
              <w:left w:val="single" w:color="auto" w:sz="4" w:space="0"/>
              <w:bottom w:val="single" w:color="auto" w:sz="4" w:space="0"/>
              <w:right w:val="single" w:color="auto" w:sz="4" w:space="0"/>
            </w:tcBorders>
          </w:tcPr>
          <w:p>
            <w:pPr>
              <w:spacing w:line="312" w:lineRule="auto"/>
              <w:jc w:val="center"/>
              <w:rPr>
                <w:rFonts w:ascii="宋体" w:hAnsi="宋体" w:cs="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jc w:val="center"/>
        </w:trPr>
        <w:tc>
          <w:tcPr>
            <w:tcW w:w="1316"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sz w:val="20"/>
              </w:rPr>
            </w:pPr>
            <w:r>
              <w:rPr>
                <w:rFonts w:hint="eastAsia" w:ascii="宋体" w:hAnsi="宋体" w:cs="宋体"/>
                <w:color w:val="auto"/>
                <w:sz w:val="20"/>
              </w:rPr>
              <w:t>Storage-server</w:t>
            </w:r>
          </w:p>
        </w:tc>
        <w:tc>
          <w:tcPr>
            <w:tcW w:w="1087"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sz w:val="20"/>
              </w:rPr>
            </w:pPr>
            <w:r>
              <w:rPr>
                <w:rFonts w:hint="eastAsia" w:ascii="宋体" w:hAnsi="宋体" w:cs="宋体"/>
                <w:color w:val="auto"/>
                <w:sz w:val="20"/>
              </w:rPr>
              <w:t>Windows</w:t>
            </w:r>
          </w:p>
        </w:tc>
        <w:tc>
          <w:tcPr>
            <w:tcW w:w="1144"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Eth0</w:t>
            </w:r>
          </w:p>
        </w:tc>
        <w:tc>
          <w:tcPr>
            <w:tcW w:w="1072"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p>
        </w:tc>
        <w:tc>
          <w:tcPr>
            <w:tcW w:w="2035"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172.16.2.12/24</w:t>
            </w:r>
          </w:p>
        </w:tc>
        <w:tc>
          <w:tcPr>
            <w:tcW w:w="1163" w:type="dxa"/>
            <w:tcBorders>
              <w:top w:val="single" w:color="auto" w:sz="4" w:space="0"/>
              <w:left w:val="single" w:color="auto" w:sz="4" w:space="0"/>
              <w:bottom w:val="single" w:color="auto" w:sz="4" w:space="0"/>
              <w:right w:val="single" w:color="auto" w:sz="4" w:space="0"/>
            </w:tcBorders>
          </w:tcPr>
          <w:p>
            <w:pPr>
              <w:spacing w:line="312" w:lineRule="auto"/>
              <w:jc w:val="center"/>
              <w:rPr>
                <w:rFonts w:ascii="宋体" w:hAnsi="宋体" w:cs="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jc w:val="center"/>
        </w:trPr>
        <w:tc>
          <w:tcPr>
            <w:tcW w:w="1316"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sz w:val="20"/>
              </w:rPr>
            </w:pPr>
            <w:r>
              <w:rPr>
                <w:rFonts w:hint="eastAsia" w:ascii="宋体" w:hAnsi="宋体" w:cs="宋体"/>
                <w:color w:val="auto"/>
                <w:sz w:val="20"/>
              </w:rPr>
              <w:t>eSight</w:t>
            </w:r>
          </w:p>
        </w:tc>
        <w:tc>
          <w:tcPr>
            <w:tcW w:w="1087"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sz w:val="20"/>
              </w:rPr>
            </w:pPr>
            <w:r>
              <w:rPr>
                <w:rFonts w:hint="eastAsia" w:ascii="宋体" w:hAnsi="宋体" w:cs="宋体"/>
                <w:color w:val="auto"/>
                <w:sz w:val="20"/>
              </w:rPr>
              <w:t>Windows</w:t>
            </w:r>
          </w:p>
        </w:tc>
        <w:tc>
          <w:tcPr>
            <w:tcW w:w="1144"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Eth0</w:t>
            </w:r>
          </w:p>
        </w:tc>
        <w:tc>
          <w:tcPr>
            <w:tcW w:w="1072"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p>
        </w:tc>
        <w:tc>
          <w:tcPr>
            <w:tcW w:w="2035"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172.16.2.14/24</w:t>
            </w:r>
          </w:p>
        </w:tc>
        <w:tc>
          <w:tcPr>
            <w:tcW w:w="1163" w:type="dxa"/>
            <w:tcBorders>
              <w:top w:val="single" w:color="auto" w:sz="4" w:space="0"/>
              <w:left w:val="single" w:color="auto" w:sz="4" w:space="0"/>
              <w:bottom w:val="single" w:color="auto" w:sz="4" w:space="0"/>
              <w:right w:val="single" w:color="auto" w:sz="4" w:space="0"/>
            </w:tcBorders>
          </w:tcPr>
          <w:p>
            <w:pPr>
              <w:spacing w:line="312" w:lineRule="auto"/>
              <w:jc w:val="center"/>
              <w:rPr>
                <w:rFonts w:ascii="宋体" w:hAnsi="宋体" w:cs="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jc w:val="center"/>
        </w:trPr>
        <w:tc>
          <w:tcPr>
            <w:tcW w:w="1316"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PC1</w:t>
            </w:r>
          </w:p>
        </w:tc>
        <w:tc>
          <w:tcPr>
            <w:tcW w:w="1087"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sz w:val="18"/>
                <w:szCs w:val="20"/>
              </w:rPr>
            </w:pPr>
            <w:r>
              <w:rPr>
                <w:rFonts w:hint="eastAsia" w:ascii="宋体" w:hAnsi="宋体" w:cs="宋体"/>
                <w:color w:val="auto"/>
                <w:sz w:val="18"/>
                <w:szCs w:val="16"/>
              </w:rPr>
              <w:t>Windows10</w:t>
            </w:r>
          </w:p>
        </w:tc>
        <w:tc>
          <w:tcPr>
            <w:tcW w:w="1144"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Eth0</w:t>
            </w:r>
          </w:p>
        </w:tc>
        <w:tc>
          <w:tcPr>
            <w:tcW w:w="1072"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p>
        </w:tc>
        <w:tc>
          <w:tcPr>
            <w:tcW w:w="2035"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172.16.10.10/24</w:t>
            </w:r>
          </w:p>
        </w:tc>
        <w:tc>
          <w:tcPr>
            <w:tcW w:w="1163" w:type="dxa"/>
            <w:tcBorders>
              <w:top w:val="single" w:color="auto" w:sz="4" w:space="0"/>
              <w:left w:val="single" w:color="auto" w:sz="4" w:space="0"/>
              <w:bottom w:val="single" w:color="auto" w:sz="4" w:space="0"/>
              <w:right w:val="single" w:color="auto" w:sz="4" w:space="0"/>
            </w:tcBorders>
          </w:tcPr>
          <w:p>
            <w:pPr>
              <w:spacing w:line="312" w:lineRule="auto"/>
              <w:jc w:val="center"/>
              <w:rPr>
                <w:rFonts w:ascii="宋体" w:hAnsi="宋体" w:cs="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jc w:val="center"/>
        </w:trPr>
        <w:tc>
          <w:tcPr>
            <w:tcW w:w="1316"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PC2</w:t>
            </w:r>
          </w:p>
        </w:tc>
        <w:tc>
          <w:tcPr>
            <w:tcW w:w="1087"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sz w:val="20"/>
              </w:rPr>
            </w:pPr>
            <w:r>
              <w:rPr>
                <w:rFonts w:hint="eastAsia" w:ascii="宋体" w:hAnsi="宋体" w:cs="宋体"/>
                <w:color w:val="auto"/>
                <w:sz w:val="20"/>
                <w:szCs w:val="18"/>
              </w:rPr>
              <w:t>ENSP_PC</w:t>
            </w:r>
          </w:p>
        </w:tc>
        <w:tc>
          <w:tcPr>
            <w:tcW w:w="1144"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Eth0</w:t>
            </w:r>
          </w:p>
        </w:tc>
        <w:tc>
          <w:tcPr>
            <w:tcW w:w="1072"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p>
        </w:tc>
        <w:tc>
          <w:tcPr>
            <w:tcW w:w="2035"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172.16.20.10/24</w:t>
            </w:r>
          </w:p>
        </w:tc>
        <w:tc>
          <w:tcPr>
            <w:tcW w:w="1163" w:type="dxa"/>
            <w:tcBorders>
              <w:top w:val="single" w:color="auto" w:sz="4" w:space="0"/>
              <w:left w:val="single" w:color="auto" w:sz="4" w:space="0"/>
              <w:bottom w:val="single" w:color="auto" w:sz="4" w:space="0"/>
              <w:right w:val="single" w:color="auto" w:sz="4" w:space="0"/>
            </w:tcBorders>
          </w:tcPr>
          <w:p>
            <w:pPr>
              <w:spacing w:line="312" w:lineRule="auto"/>
              <w:jc w:val="center"/>
              <w:rPr>
                <w:rFonts w:ascii="宋体" w:hAnsi="宋体" w:cs="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jc w:val="center"/>
        </w:trPr>
        <w:tc>
          <w:tcPr>
            <w:tcW w:w="1316"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PC3</w:t>
            </w:r>
          </w:p>
        </w:tc>
        <w:tc>
          <w:tcPr>
            <w:tcW w:w="1087"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sz w:val="20"/>
              </w:rPr>
            </w:pPr>
            <w:r>
              <w:rPr>
                <w:rFonts w:hint="eastAsia" w:ascii="宋体" w:hAnsi="宋体" w:cs="宋体"/>
                <w:color w:val="auto"/>
                <w:sz w:val="20"/>
                <w:szCs w:val="18"/>
              </w:rPr>
              <w:t>ENSP_PC</w:t>
            </w:r>
          </w:p>
        </w:tc>
        <w:tc>
          <w:tcPr>
            <w:tcW w:w="1144"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Eth0</w:t>
            </w:r>
          </w:p>
        </w:tc>
        <w:tc>
          <w:tcPr>
            <w:tcW w:w="1072"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p>
        </w:tc>
        <w:tc>
          <w:tcPr>
            <w:tcW w:w="2035"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172.16.30.10/24</w:t>
            </w:r>
          </w:p>
        </w:tc>
        <w:tc>
          <w:tcPr>
            <w:tcW w:w="1163" w:type="dxa"/>
            <w:tcBorders>
              <w:top w:val="single" w:color="auto" w:sz="4" w:space="0"/>
              <w:left w:val="single" w:color="auto" w:sz="4" w:space="0"/>
              <w:bottom w:val="single" w:color="auto" w:sz="4" w:space="0"/>
              <w:right w:val="single" w:color="auto" w:sz="4" w:space="0"/>
            </w:tcBorders>
          </w:tcPr>
          <w:p>
            <w:pPr>
              <w:spacing w:line="312" w:lineRule="auto"/>
              <w:jc w:val="center"/>
              <w:rPr>
                <w:rFonts w:ascii="宋体" w:hAnsi="宋体" w:cs="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jc w:val="center"/>
        </w:trPr>
        <w:tc>
          <w:tcPr>
            <w:tcW w:w="1316"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PC4</w:t>
            </w:r>
          </w:p>
        </w:tc>
        <w:tc>
          <w:tcPr>
            <w:tcW w:w="1087"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sz w:val="20"/>
              </w:rPr>
            </w:pPr>
            <w:r>
              <w:rPr>
                <w:rFonts w:hint="eastAsia" w:ascii="宋体" w:hAnsi="宋体" w:cs="宋体"/>
                <w:color w:val="auto"/>
                <w:sz w:val="20"/>
                <w:szCs w:val="18"/>
              </w:rPr>
              <w:t>ENSP_PC</w:t>
            </w:r>
          </w:p>
        </w:tc>
        <w:tc>
          <w:tcPr>
            <w:tcW w:w="1144"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Eth0</w:t>
            </w:r>
          </w:p>
        </w:tc>
        <w:tc>
          <w:tcPr>
            <w:tcW w:w="1072"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p>
        </w:tc>
        <w:tc>
          <w:tcPr>
            <w:tcW w:w="2035"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172.16.40.10/24</w:t>
            </w:r>
          </w:p>
        </w:tc>
        <w:tc>
          <w:tcPr>
            <w:tcW w:w="1163" w:type="dxa"/>
            <w:tcBorders>
              <w:top w:val="single" w:color="auto" w:sz="4" w:space="0"/>
              <w:left w:val="single" w:color="auto" w:sz="4" w:space="0"/>
              <w:bottom w:val="single" w:color="auto" w:sz="4" w:space="0"/>
              <w:right w:val="single" w:color="auto" w:sz="4" w:space="0"/>
            </w:tcBorders>
          </w:tcPr>
          <w:p>
            <w:pPr>
              <w:spacing w:line="312" w:lineRule="auto"/>
              <w:jc w:val="center"/>
              <w:rPr>
                <w:rFonts w:ascii="宋体" w:hAnsi="宋体" w:cs="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jc w:val="center"/>
        </w:trPr>
        <w:tc>
          <w:tcPr>
            <w:tcW w:w="1316"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PC5</w:t>
            </w:r>
          </w:p>
        </w:tc>
        <w:tc>
          <w:tcPr>
            <w:tcW w:w="1087"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sz w:val="20"/>
                <w:szCs w:val="18"/>
              </w:rPr>
            </w:pPr>
            <w:r>
              <w:rPr>
                <w:rFonts w:hint="eastAsia" w:ascii="宋体" w:hAnsi="宋体" w:cs="宋体"/>
                <w:color w:val="auto"/>
                <w:sz w:val="20"/>
                <w:szCs w:val="18"/>
              </w:rPr>
              <w:t>ENSP_PC</w:t>
            </w:r>
          </w:p>
        </w:tc>
        <w:tc>
          <w:tcPr>
            <w:tcW w:w="1144"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Eth0</w:t>
            </w:r>
          </w:p>
        </w:tc>
        <w:tc>
          <w:tcPr>
            <w:tcW w:w="1072"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p>
        </w:tc>
        <w:tc>
          <w:tcPr>
            <w:tcW w:w="2035"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172.17.0.2/16</w:t>
            </w:r>
          </w:p>
        </w:tc>
        <w:tc>
          <w:tcPr>
            <w:tcW w:w="1163" w:type="dxa"/>
            <w:tcBorders>
              <w:top w:val="single" w:color="auto" w:sz="4" w:space="0"/>
              <w:left w:val="single" w:color="auto" w:sz="4" w:space="0"/>
              <w:bottom w:val="single" w:color="auto" w:sz="4" w:space="0"/>
              <w:right w:val="single" w:color="auto" w:sz="4" w:space="0"/>
            </w:tcBorders>
          </w:tcPr>
          <w:p>
            <w:pPr>
              <w:spacing w:line="312" w:lineRule="auto"/>
              <w:jc w:val="center"/>
              <w:rPr>
                <w:rFonts w:ascii="宋体" w:hAnsi="宋体" w:cs="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jc w:val="center"/>
        </w:trPr>
        <w:tc>
          <w:tcPr>
            <w:tcW w:w="1316"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PC6</w:t>
            </w:r>
          </w:p>
        </w:tc>
        <w:tc>
          <w:tcPr>
            <w:tcW w:w="1087"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sz w:val="20"/>
                <w:szCs w:val="18"/>
              </w:rPr>
            </w:pPr>
            <w:r>
              <w:rPr>
                <w:rFonts w:hint="eastAsia" w:ascii="宋体" w:hAnsi="宋体" w:cs="宋体"/>
                <w:color w:val="auto"/>
                <w:sz w:val="18"/>
                <w:szCs w:val="16"/>
              </w:rPr>
              <w:t>Windows10</w:t>
            </w:r>
          </w:p>
        </w:tc>
        <w:tc>
          <w:tcPr>
            <w:tcW w:w="1144"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Eth0</w:t>
            </w:r>
          </w:p>
        </w:tc>
        <w:tc>
          <w:tcPr>
            <w:tcW w:w="1072"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p>
        </w:tc>
        <w:tc>
          <w:tcPr>
            <w:tcW w:w="2035"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110.100.200.2/30</w:t>
            </w:r>
          </w:p>
        </w:tc>
        <w:tc>
          <w:tcPr>
            <w:tcW w:w="1163" w:type="dxa"/>
            <w:tcBorders>
              <w:top w:val="single" w:color="auto" w:sz="4" w:space="0"/>
              <w:left w:val="single" w:color="auto" w:sz="4" w:space="0"/>
              <w:bottom w:val="single" w:color="auto" w:sz="4" w:space="0"/>
              <w:right w:val="single" w:color="auto" w:sz="4" w:space="0"/>
            </w:tcBorders>
          </w:tcPr>
          <w:p>
            <w:pPr>
              <w:spacing w:line="312" w:lineRule="auto"/>
              <w:jc w:val="center"/>
              <w:rPr>
                <w:rFonts w:ascii="宋体" w:hAnsi="宋体" w:cs="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jc w:val="center"/>
        </w:trPr>
        <w:tc>
          <w:tcPr>
            <w:tcW w:w="1316"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AP1</w:t>
            </w:r>
          </w:p>
        </w:tc>
        <w:tc>
          <w:tcPr>
            <w:tcW w:w="1087"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sz w:val="20"/>
                <w:szCs w:val="18"/>
              </w:rPr>
            </w:pPr>
            <w:r>
              <w:rPr>
                <w:rFonts w:hint="eastAsia" w:ascii="宋体" w:hAnsi="宋体" w:cs="宋体"/>
                <w:color w:val="auto"/>
                <w:sz w:val="20"/>
                <w:szCs w:val="18"/>
              </w:rPr>
              <w:t>4050</w:t>
            </w:r>
          </w:p>
        </w:tc>
        <w:tc>
          <w:tcPr>
            <w:tcW w:w="1144"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Eth0</w:t>
            </w:r>
          </w:p>
        </w:tc>
        <w:tc>
          <w:tcPr>
            <w:tcW w:w="1072"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p>
        </w:tc>
        <w:tc>
          <w:tcPr>
            <w:tcW w:w="2035"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ascii="宋体" w:hAnsi="宋体" w:cs="宋体"/>
                <w:color w:val="auto"/>
              </w:rPr>
              <w:t>自行根据题意规划</w:t>
            </w:r>
          </w:p>
        </w:tc>
        <w:tc>
          <w:tcPr>
            <w:tcW w:w="1163" w:type="dxa"/>
            <w:tcBorders>
              <w:top w:val="single" w:color="auto" w:sz="4" w:space="0"/>
              <w:left w:val="single" w:color="auto" w:sz="4" w:space="0"/>
              <w:bottom w:val="single" w:color="auto" w:sz="4" w:space="0"/>
              <w:right w:val="single" w:color="auto" w:sz="4" w:space="0"/>
            </w:tcBorders>
          </w:tcPr>
          <w:p>
            <w:pPr>
              <w:spacing w:line="312" w:lineRule="auto"/>
              <w:jc w:val="center"/>
              <w:rPr>
                <w:rFonts w:ascii="宋体" w:hAnsi="宋体" w:cs="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jc w:val="center"/>
        </w:trPr>
        <w:tc>
          <w:tcPr>
            <w:tcW w:w="1316"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AP1</w:t>
            </w:r>
          </w:p>
        </w:tc>
        <w:tc>
          <w:tcPr>
            <w:tcW w:w="1087"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sz w:val="20"/>
                <w:szCs w:val="18"/>
              </w:rPr>
            </w:pPr>
            <w:r>
              <w:rPr>
                <w:rFonts w:hint="eastAsia" w:ascii="宋体" w:hAnsi="宋体" w:cs="宋体"/>
                <w:color w:val="auto"/>
                <w:sz w:val="20"/>
                <w:szCs w:val="18"/>
              </w:rPr>
              <w:t>4050</w:t>
            </w:r>
          </w:p>
        </w:tc>
        <w:tc>
          <w:tcPr>
            <w:tcW w:w="1144"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Eth0</w:t>
            </w:r>
          </w:p>
        </w:tc>
        <w:tc>
          <w:tcPr>
            <w:tcW w:w="1072"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p>
        </w:tc>
        <w:tc>
          <w:tcPr>
            <w:tcW w:w="2035"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rFonts w:ascii="宋体" w:hAnsi="宋体" w:cs="宋体"/>
                <w:color w:val="auto"/>
              </w:rPr>
              <w:t>自行根据题意规划</w:t>
            </w:r>
          </w:p>
        </w:tc>
        <w:tc>
          <w:tcPr>
            <w:tcW w:w="1163" w:type="dxa"/>
            <w:tcBorders>
              <w:top w:val="single" w:color="auto" w:sz="4" w:space="0"/>
              <w:left w:val="single" w:color="auto" w:sz="4" w:space="0"/>
              <w:bottom w:val="single" w:color="auto" w:sz="4" w:space="0"/>
              <w:right w:val="single" w:color="auto" w:sz="4" w:space="0"/>
            </w:tcBorders>
          </w:tcPr>
          <w:p>
            <w:pPr>
              <w:spacing w:line="312" w:lineRule="auto"/>
              <w:jc w:val="center"/>
              <w:rPr>
                <w:rFonts w:ascii="宋体" w:hAnsi="宋体" w:cs="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jc w:val="center"/>
        </w:trPr>
        <w:tc>
          <w:tcPr>
            <w:tcW w:w="1316"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STA1</w:t>
            </w:r>
          </w:p>
        </w:tc>
        <w:tc>
          <w:tcPr>
            <w:tcW w:w="1087"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sz w:val="20"/>
              </w:rPr>
            </w:pPr>
            <w:r>
              <w:rPr>
                <w:rFonts w:hint="eastAsia" w:ascii="宋体" w:hAnsi="宋体" w:cs="宋体"/>
                <w:color w:val="auto"/>
                <w:sz w:val="20"/>
                <w:szCs w:val="18"/>
              </w:rPr>
              <w:t>ENSP_STA</w:t>
            </w:r>
          </w:p>
        </w:tc>
        <w:tc>
          <w:tcPr>
            <w:tcW w:w="1144"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Eth0</w:t>
            </w:r>
          </w:p>
        </w:tc>
        <w:tc>
          <w:tcPr>
            <w:tcW w:w="1072"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p>
        </w:tc>
        <w:tc>
          <w:tcPr>
            <w:tcW w:w="2035"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ascii="宋体" w:hAnsi="宋体" w:cs="宋体"/>
                <w:color w:val="auto"/>
              </w:rPr>
              <w:t>自行根据题意规划</w:t>
            </w:r>
          </w:p>
        </w:tc>
        <w:tc>
          <w:tcPr>
            <w:tcW w:w="1163" w:type="dxa"/>
            <w:tcBorders>
              <w:top w:val="single" w:color="auto" w:sz="4" w:space="0"/>
              <w:left w:val="single" w:color="auto" w:sz="4" w:space="0"/>
              <w:bottom w:val="single" w:color="auto" w:sz="4" w:space="0"/>
              <w:right w:val="single" w:color="auto" w:sz="4" w:space="0"/>
            </w:tcBorders>
          </w:tcPr>
          <w:p>
            <w:pPr>
              <w:spacing w:line="312" w:lineRule="auto"/>
              <w:jc w:val="center"/>
              <w:rPr>
                <w:rFonts w:ascii="宋体" w:hAnsi="宋体" w:cs="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jc w:val="center"/>
        </w:trPr>
        <w:tc>
          <w:tcPr>
            <w:tcW w:w="1316"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STA2</w:t>
            </w:r>
          </w:p>
        </w:tc>
        <w:tc>
          <w:tcPr>
            <w:tcW w:w="1087"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sz w:val="20"/>
              </w:rPr>
            </w:pPr>
            <w:r>
              <w:rPr>
                <w:rFonts w:hint="eastAsia" w:ascii="宋体" w:hAnsi="宋体" w:cs="宋体"/>
                <w:color w:val="auto"/>
                <w:sz w:val="20"/>
                <w:szCs w:val="18"/>
              </w:rPr>
              <w:t>ENSP_STA</w:t>
            </w:r>
          </w:p>
        </w:tc>
        <w:tc>
          <w:tcPr>
            <w:tcW w:w="1144"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Eth0</w:t>
            </w:r>
          </w:p>
        </w:tc>
        <w:tc>
          <w:tcPr>
            <w:tcW w:w="1072"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p>
        </w:tc>
        <w:tc>
          <w:tcPr>
            <w:tcW w:w="2035"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rFonts w:ascii="宋体" w:hAnsi="宋体" w:cs="宋体"/>
                <w:color w:val="auto"/>
              </w:rPr>
              <w:t>自行根据题意规划</w:t>
            </w:r>
          </w:p>
        </w:tc>
        <w:tc>
          <w:tcPr>
            <w:tcW w:w="1163" w:type="dxa"/>
            <w:tcBorders>
              <w:top w:val="single" w:color="auto" w:sz="4" w:space="0"/>
              <w:left w:val="single" w:color="auto" w:sz="4" w:space="0"/>
              <w:bottom w:val="single" w:color="auto" w:sz="4" w:space="0"/>
              <w:right w:val="single" w:color="auto" w:sz="4" w:space="0"/>
            </w:tcBorders>
          </w:tcPr>
          <w:p>
            <w:pPr>
              <w:spacing w:line="312" w:lineRule="auto"/>
              <w:jc w:val="center"/>
              <w:rPr>
                <w:rFonts w:ascii="宋体" w:hAnsi="宋体" w:cs="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jc w:val="center"/>
        </w:trPr>
        <w:tc>
          <w:tcPr>
            <w:tcW w:w="1316"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STA1</w:t>
            </w:r>
          </w:p>
        </w:tc>
        <w:tc>
          <w:tcPr>
            <w:tcW w:w="1087"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sz w:val="20"/>
              </w:rPr>
            </w:pPr>
            <w:r>
              <w:rPr>
                <w:rFonts w:hint="eastAsia" w:ascii="宋体" w:hAnsi="宋体" w:cs="宋体"/>
                <w:color w:val="auto"/>
                <w:sz w:val="20"/>
                <w:szCs w:val="18"/>
              </w:rPr>
              <w:t>ENSP_STA</w:t>
            </w:r>
          </w:p>
        </w:tc>
        <w:tc>
          <w:tcPr>
            <w:tcW w:w="1144"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Eth0</w:t>
            </w:r>
          </w:p>
        </w:tc>
        <w:tc>
          <w:tcPr>
            <w:tcW w:w="1072"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p>
        </w:tc>
        <w:tc>
          <w:tcPr>
            <w:tcW w:w="2035"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ascii="宋体" w:hAnsi="宋体" w:cs="宋体"/>
                <w:color w:val="auto"/>
              </w:rPr>
              <w:t>自行根据题意规划</w:t>
            </w:r>
          </w:p>
        </w:tc>
        <w:tc>
          <w:tcPr>
            <w:tcW w:w="1163" w:type="dxa"/>
            <w:tcBorders>
              <w:top w:val="single" w:color="auto" w:sz="4" w:space="0"/>
              <w:left w:val="single" w:color="auto" w:sz="4" w:space="0"/>
              <w:bottom w:val="single" w:color="auto" w:sz="4" w:space="0"/>
              <w:right w:val="single" w:color="auto" w:sz="4" w:space="0"/>
            </w:tcBorders>
          </w:tcPr>
          <w:p>
            <w:pPr>
              <w:spacing w:line="312" w:lineRule="auto"/>
              <w:jc w:val="center"/>
              <w:rPr>
                <w:rFonts w:ascii="宋体" w:hAnsi="宋体" w:cs="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jc w:val="center"/>
        </w:trPr>
        <w:tc>
          <w:tcPr>
            <w:tcW w:w="1316"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STA2</w:t>
            </w:r>
          </w:p>
        </w:tc>
        <w:tc>
          <w:tcPr>
            <w:tcW w:w="1087"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sz w:val="20"/>
              </w:rPr>
            </w:pPr>
            <w:r>
              <w:rPr>
                <w:rFonts w:hint="eastAsia" w:ascii="宋体" w:hAnsi="宋体" w:cs="宋体"/>
                <w:color w:val="auto"/>
                <w:sz w:val="20"/>
                <w:szCs w:val="18"/>
              </w:rPr>
              <w:t>ENSP_STA</w:t>
            </w:r>
          </w:p>
        </w:tc>
        <w:tc>
          <w:tcPr>
            <w:tcW w:w="1144"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Eth0</w:t>
            </w:r>
          </w:p>
        </w:tc>
        <w:tc>
          <w:tcPr>
            <w:tcW w:w="1072"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p>
        </w:tc>
        <w:tc>
          <w:tcPr>
            <w:tcW w:w="2035"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rFonts w:ascii="宋体" w:hAnsi="宋体" w:cs="宋体"/>
                <w:color w:val="auto"/>
              </w:rPr>
              <w:t>自行根据题意规划</w:t>
            </w:r>
          </w:p>
        </w:tc>
        <w:tc>
          <w:tcPr>
            <w:tcW w:w="1163" w:type="dxa"/>
            <w:tcBorders>
              <w:top w:val="single" w:color="auto" w:sz="4" w:space="0"/>
              <w:left w:val="single" w:color="auto" w:sz="4" w:space="0"/>
              <w:bottom w:val="single" w:color="auto" w:sz="4" w:space="0"/>
              <w:right w:val="single" w:color="auto" w:sz="4" w:space="0"/>
            </w:tcBorders>
          </w:tcPr>
          <w:p>
            <w:pPr>
              <w:spacing w:line="312" w:lineRule="auto"/>
              <w:jc w:val="center"/>
              <w:rPr>
                <w:rFonts w:ascii="宋体" w:hAnsi="宋体" w:cs="宋体"/>
                <w:color w:val="auto"/>
              </w:rPr>
            </w:pPr>
          </w:p>
        </w:tc>
      </w:tr>
    </w:tbl>
    <w:p>
      <w:pPr>
        <w:spacing w:line="312" w:lineRule="auto"/>
        <w:rPr>
          <w:rFonts w:cs="Times New Roman"/>
          <w:color w:val="auto"/>
        </w:rPr>
      </w:pPr>
    </w:p>
    <w:tbl>
      <w:tblPr>
        <w:tblStyle w:val="7"/>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noWrap w:val="0"/>
            <w:vAlign w:val="center"/>
          </w:tcPr>
          <w:p>
            <w:pPr>
              <w:keepLines/>
              <w:jc w:val="center"/>
              <w:rPr>
                <w:rFonts w:hint="eastAsia"/>
                <w:color w:val="auto"/>
              </w:rPr>
            </w:pPr>
            <w:r>
              <w:rPr>
                <w:rFonts w:hint="eastAsia"/>
                <w:color w:val="auto"/>
              </w:rPr>
              <w:t>得  分</w:t>
            </w:r>
          </w:p>
        </w:tc>
        <w:tc>
          <w:tcPr>
            <w:tcW w:w="1440" w:type="dxa"/>
            <w:noWrap w:val="0"/>
            <w:vAlign w:val="center"/>
          </w:tcPr>
          <w:p>
            <w:pPr>
              <w:keepLines/>
              <w:jc w:val="center"/>
              <w:rPr>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noWrap w:val="0"/>
            <w:vAlign w:val="center"/>
          </w:tcPr>
          <w:p>
            <w:pPr>
              <w:keepLines/>
              <w:jc w:val="center"/>
              <w:rPr>
                <w:rFonts w:hint="eastAsia"/>
                <w:color w:val="auto"/>
              </w:rPr>
            </w:pPr>
            <w:r>
              <w:rPr>
                <w:rFonts w:hint="eastAsia"/>
                <w:color w:val="auto"/>
              </w:rPr>
              <w:t>评分人</w:t>
            </w:r>
          </w:p>
        </w:tc>
        <w:tc>
          <w:tcPr>
            <w:tcW w:w="1440" w:type="dxa"/>
            <w:noWrap w:val="0"/>
            <w:vAlign w:val="center"/>
          </w:tcPr>
          <w:p>
            <w:pPr>
              <w:keepLines/>
              <w:jc w:val="center"/>
              <w:rPr>
                <w:color w:val="auto"/>
              </w:rPr>
            </w:pPr>
          </w:p>
        </w:tc>
      </w:tr>
    </w:tbl>
    <w:p>
      <w:pPr>
        <w:rPr>
          <w:b/>
          <w:bCs/>
          <w:color w:val="auto"/>
        </w:rPr>
      </w:pPr>
      <w:r>
        <w:rPr>
          <w:rFonts w:hint="eastAsia"/>
          <w:b/>
          <w:bCs/>
          <w:color w:val="auto"/>
        </w:rPr>
        <w:t>一、网络性能管理（共20分）</w:t>
      </w:r>
    </w:p>
    <w:p>
      <w:pPr>
        <w:pStyle w:val="13"/>
        <w:ind w:left="420" w:firstLine="0" w:firstLineChars="0"/>
        <w:rPr>
          <w:color w:val="auto"/>
        </w:rPr>
      </w:pPr>
      <w:r>
        <w:rPr>
          <w:rFonts w:hint="eastAsia"/>
          <w:color w:val="auto"/>
        </w:rPr>
        <w:t>（一）性能监视</w:t>
      </w:r>
    </w:p>
    <w:p>
      <w:pPr>
        <w:pStyle w:val="13"/>
        <w:ind w:left="420" w:firstLine="0" w:firstLineChars="0"/>
        <w:rPr>
          <w:rFonts w:hint="eastAsia" w:eastAsia="宋体"/>
          <w:color w:val="auto"/>
          <w:lang w:eastAsia="zh-CN"/>
        </w:rPr>
      </w:pPr>
      <w:r>
        <w:rPr>
          <w:rFonts w:hint="eastAsia"/>
          <w:color w:val="auto"/>
        </w:rPr>
        <w:t>1）请在PC1通过浏览器访问网管系统，完成以下操作</w:t>
      </w:r>
      <w:r>
        <w:rPr>
          <w:rFonts w:hint="eastAsia"/>
          <w:color w:val="auto"/>
          <w:lang w:eastAsia="zh-CN"/>
        </w:rPr>
        <w:t>。</w:t>
      </w:r>
    </w:p>
    <w:p>
      <w:pPr>
        <w:pStyle w:val="13"/>
        <w:ind w:left="420" w:firstLineChars="0"/>
        <w:rPr>
          <w:color w:val="auto"/>
        </w:rPr>
      </w:pPr>
      <w:r>
        <w:rPr>
          <w:rFonts w:hint="eastAsia"/>
          <w:color w:val="auto"/>
        </w:rPr>
        <w:t>1. 查看核心交换机SW33的接口</w:t>
      </w:r>
      <w:r>
        <w:rPr>
          <w:rFonts w:hint="eastAsia"/>
          <w:color w:val="auto"/>
          <w:lang w:val="en-US" w:eastAsia="zh-CN"/>
        </w:rPr>
        <w:t>流出带宽利用率</w:t>
      </w:r>
      <w:r>
        <w:rPr>
          <w:rFonts w:hint="eastAsia"/>
          <w:color w:val="auto"/>
        </w:rPr>
        <w:t>，将查看的结果截图保存在答卷中</w:t>
      </w:r>
      <w:r>
        <w:rPr>
          <w:rFonts w:hint="eastAsia"/>
          <w:color w:val="auto"/>
          <w:lang w:eastAsia="zh-CN"/>
        </w:rPr>
        <w:t>。</w:t>
      </w:r>
      <w:r>
        <w:rPr>
          <w:rFonts w:hint="eastAsia"/>
          <w:color w:val="auto"/>
        </w:rPr>
        <w:t>（2分）</w:t>
      </w:r>
    </w:p>
    <w:p>
      <w:pPr>
        <w:pStyle w:val="13"/>
        <w:ind w:left="420" w:firstLineChars="0"/>
        <w:rPr>
          <w:color w:val="auto"/>
        </w:rPr>
      </w:pPr>
      <w:r>
        <w:rPr>
          <w:rFonts w:hint="eastAsia"/>
          <w:color w:val="auto"/>
        </w:rPr>
        <w:t>2. 查看SW21的UDP接收报文速率，将查看的结果截图保存在答卷中</w:t>
      </w:r>
      <w:r>
        <w:rPr>
          <w:rFonts w:hint="eastAsia"/>
          <w:color w:val="auto"/>
          <w:lang w:eastAsia="zh-CN"/>
        </w:rPr>
        <w:t>。</w:t>
      </w:r>
      <w:r>
        <w:rPr>
          <w:rFonts w:hint="eastAsia"/>
          <w:color w:val="auto"/>
        </w:rPr>
        <w:t>（2分）</w:t>
      </w:r>
    </w:p>
    <w:p>
      <w:pPr>
        <w:pStyle w:val="13"/>
        <w:ind w:left="420" w:firstLineChars="0"/>
        <w:rPr>
          <w:color w:val="auto"/>
        </w:rPr>
      </w:pPr>
      <w:r>
        <w:rPr>
          <w:rFonts w:hint="eastAsia"/>
          <w:color w:val="auto"/>
        </w:rPr>
        <w:t>3. 查看交换机SW22的历史报警数据，将查看的结果截图保存在答卷中</w:t>
      </w:r>
      <w:r>
        <w:rPr>
          <w:rFonts w:hint="eastAsia"/>
          <w:color w:val="auto"/>
          <w:lang w:eastAsia="zh-CN"/>
        </w:rPr>
        <w:t>。</w:t>
      </w:r>
      <w:r>
        <w:rPr>
          <w:rFonts w:hint="eastAsia"/>
          <w:color w:val="auto"/>
        </w:rPr>
        <w:t>（2分）</w:t>
      </w:r>
    </w:p>
    <w:p>
      <w:pPr>
        <w:pStyle w:val="13"/>
        <w:ind w:firstLineChars="0"/>
        <w:rPr>
          <w:color w:val="auto"/>
        </w:rPr>
      </w:pPr>
      <w:r>
        <w:rPr>
          <w:rFonts w:hint="eastAsia"/>
          <w:color w:val="auto"/>
        </w:rPr>
        <w:t>2）</w:t>
      </w:r>
      <w:r>
        <w:rPr>
          <w:rFonts w:hint="eastAsia"/>
          <w:color w:val="auto"/>
          <w:lang w:val="en-US" w:eastAsia="zh-CN"/>
        </w:rPr>
        <w:t>在网管系统中</w:t>
      </w:r>
      <w:r>
        <w:rPr>
          <w:rFonts w:hint="eastAsia"/>
          <w:color w:val="auto"/>
        </w:rPr>
        <w:t>新建性能监控任务</w:t>
      </w:r>
      <w:r>
        <w:rPr>
          <w:rFonts w:hint="eastAsia"/>
          <w:color w:val="auto"/>
          <w:lang w:eastAsia="zh-CN"/>
        </w:rPr>
        <w:t>。</w:t>
      </w:r>
      <w:r>
        <w:rPr>
          <w:rFonts w:hint="eastAsia"/>
          <w:color w:val="auto"/>
        </w:rPr>
        <w:t>（3分）</w:t>
      </w:r>
    </w:p>
    <w:p>
      <w:pPr>
        <w:pStyle w:val="13"/>
        <w:ind w:left="420" w:firstLineChars="0"/>
        <w:rPr>
          <w:color w:val="auto"/>
        </w:rPr>
      </w:pPr>
      <w:r>
        <w:rPr>
          <w:rFonts w:hint="eastAsia"/>
          <w:color w:val="auto"/>
        </w:rPr>
        <w:t>1.名称：Switch3</w:t>
      </w:r>
    </w:p>
    <w:p>
      <w:pPr>
        <w:pStyle w:val="13"/>
        <w:ind w:left="420" w:firstLineChars="0"/>
        <w:rPr>
          <w:color w:val="auto"/>
        </w:rPr>
      </w:pPr>
      <w:r>
        <w:rPr>
          <w:rFonts w:hint="eastAsia"/>
          <w:color w:val="auto"/>
          <w:lang w:val="en-US" w:eastAsia="zh-CN"/>
        </w:rPr>
        <w:t>2.</w:t>
      </w:r>
      <w:r>
        <w:rPr>
          <w:rFonts w:hint="eastAsia"/>
          <w:color w:val="auto"/>
        </w:rPr>
        <w:t>采集周期：</w:t>
      </w:r>
      <w:r>
        <w:rPr>
          <w:rFonts w:hint="eastAsia"/>
          <w:color w:val="auto"/>
          <w:lang w:val="en-US" w:eastAsia="zh-CN"/>
        </w:rPr>
        <w:t>15</w:t>
      </w:r>
      <w:r>
        <w:rPr>
          <w:rFonts w:hint="eastAsia"/>
          <w:color w:val="auto"/>
        </w:rPr>
        <w:t>分钟</w:t>
      </w:r>
    </w:p>
    <w:p>
      <w:pPr>
        <w:pStyle w:val="13"/>
        <w:ind w:left="420" w:firstLineChars="0"/>
        <w:rPr>
          <w:color w:val="auto"/>
        </w:rPr>
      </w:pPr>
      <w:r>
        <w:rPr>
          <w:rFonts w:hint="eastAsia"/>
          <w:color w:val="auto"/>
          <w:lang w:val="en-US" w:eastAsia="zh-CN"/>
        </w:rPr>
        <w:t>3.</w:t>
      </w:r>
      <w:r>
        <w:rPr>
          <w:rFonts w:hint="eastAsia"/>
          <w:color w:val="auto"/>
        </w:rPr>
        <w:t>监控指标：设备平均CPU利用率、发送IP报文丢弃率、接收IP报文丢弃率、UDP接收错误报文速率、UDP目的端口错误报文速率</w:t>
      </w:r>
    </w:p>
    <w:p>
      <w:pPr>
        <w:pStyle w:val="13"/>
        <w:ind w:left="420" w:firstLineChars="0"/>
        <w:rPr>
          <w:color w:val="auto"/>
        </w:rPr>
      </w:pPr>
      <w:r>
        <w:rPr>
          <w:rFonts w:hint="eastAsia"/>
          <w:color w:val="auto"/>
          <w:lang w:val="en-US" w:eastAsia="zh-CN"/>
        </w:rPr>
        <w:t>4.</w:t>
      </w:r>
      <w:r>
        <w:rPr>
          <w:rFonts w:hint="eastAsia"/>
          <w:color w:val="auto"/>
        </w:rPr>
        <w:t>监控资源：所有三层交换机</w:t>
      </w:r>
    </w:p>
    <w:p>
      <w:pPr>
        <w:pStyle w:val="13"/>
        <w:ind w:left="420" w:firstLineChars="0"/>
        <w:rPr>
          <w:color w:val="auto"/>
        </w:rPr>
      </w:pPr>
      <w:r>
        <w:rPr>
          <w:color w:val="auto"/>
        </w:rPr>
        <w:t>将主要</w:t>
      </w:r>
      <w:r>
        <w:rPr>
          <w:rFonts w:hint="eastAsia"/>
          <w:color w:val="auto"/>
        </w:rPr>
        <w:t>步骤截图保存在答卷中。</w:t>
      </w:r>
    </w:p>
    <w:p>
      <w:pPr>
        <w:pStyle w:val="13"/>
        <w:ind w:left="420" w:firstLine="0" w:firstLineChars="0"/>
        <w:rPr>
          <w:color w:val="auto"/>
        </w:rPr>
      </w:pPr>
      <w:r>
        <w:rPr>
          <w:rFonts w:hint="eastAsia"/>
          <w:color w:val="auto"/>
        </w:rPr>
        <w:t>（二）数据处理</w:t>
      </w:r>
    </w:p>
    <w:p>
      <w:pPr>
        <w:pStyle w:val="13"/>
        <w:ind w:left="420" w:firstLine="210" w:firstLineChars="100"/>
        <w:rPr>
          <w:color w:val="auto"/>
        </w:rPr>
      </w:pPr>
      <w:r>
        <w:rPr>
          <w:rFonts w:hint="eastAsia"/>
          <w:color w:val="auto"/>
        </w:rPr>
        <w:t>1）查看当前告警，并对告警源为WindowsServer服务器的告警数据进行处理，通过重定义规则使得WindowsServer“系统CPU占有率过高”的告警级别调整为“紧急”。</w:t>
      </w:r>
      <w:r>
        <w:rPr>
          <w:color w:val="auto"/>
        </w:rPr>
        <w:t>将主要</w:t>
      </w:r>
      <w:r>
        <w:rPr>
          <w:rFonts w:hint="eastAsia"/>
          <w:color w:val="auto"/>
        </w:rPr>
        <w:t>步骤截图保存在答卷中。（3分）</w:t>
      </w:r>
    </w:p>
    <w:p>
      <w:pPr>
        <w:pStyle w:val="13"/>
        <w:ind w:left="420" w:firstLine="210" w:firstLineChars="100"/>
        <w:rPr>
          <w:color w:val="auto"/>
        </w:rPr>
      </w:pPr>
      <w:r>
        <w:rPr>
          <w:rFonts w:hint="eastAsia"/>
          <w:color w:val="auto"/>
        </w:rPr>
        <w:t>2）通过数据库查询语句，查询网络的性能数据。</w:t>
      </w:r>
    </w:p>
    <w:p>
      <w:pPr>
        <w:pStyle w:val="13"/>
        <w:ind w:left="420" w:firstLineChars="0"/>
        <w:rPr>
          <w:color w:val="auto"/>
        </w:rPr>
      </w:pPr>
      <w:r>
        <w:rPr>
          <w:rFonts w:hint="eastAsia"/>
          <w:color w:val="auto"/>
        </w:rPr>
        <w:t>1. 请查询eSight数据库，查询UDP接收报文速率高于2.5值的设备，将含有查询命令和结果的界面截图保存在答卷中</w:t>
      </w:r>
      <w:r>
        <w:rPr>
          <w:rFonts w:hint="eastAsia"/>
          <w:color w:val="auto"/>
          <w:lang w:eastAsia="zh-CN"/>
        </w:rPr>
        <w:t>。</w:t>
      </w:r>
      <w:r>
        <w:rPr>
          <w:rFonts w:hint="eastAsia"/>
          <w:color w:val="auto"/>
        </w:rPr>
        <w:t>（2分）</w:t>
      </w:r>
    </w:p>
    <w:p>
      <w:pPr>
        <w:pStyle w:val="13"/>
        <w:ind w:left="420" w:firstLineChars="0"/>
        <w:rPr>
          <w:color w:val="auto"/>
        </w:rPr>
      </w:pPr>
      <w:r>
        <w:rPr>
          <w:rFonts w:hint="eastAsia"/>
          <w:color w:val="auto"/>
        </w:rPr>
        <w:t>2. 请查询eSight数据库，查询FW1防火墙会话总数超过20的时间段，将含有查询命令和结果的界面截图保存在答卷中</w:t>
      </w:r>
      <w:r>
        <w:rPr>
          <w:rFonts w:hint="eastAsia"/>
          <w:color w:val="auto"/>
          <w:lang w:eastAsia="zh-CN"/>
        </w:rPr>
        <w:t>。</w:t>
      </w:r>
      <w:r>
        <w:rPr>
          <w:rFonts w:hint="eastAsia"/>
          <w:color w:val="auto"/>
        </w:rPr>
        <w:t>（3分）</w:t>
      </w:r>
    </w:p>
    <w:p>
      <w:pPr>
        <w:pStyle w:val="13"/>
        <w:ind w:left="420" w:firstLineChars="0"/>
        <w:rPr>
          <w:rFonts w:hint="eastAsia"/>
          <w:color w:val="auto"/>
        </w:rPr>
      </w:pPr>
      <w:r>
        <w:rPr>
          <w:rFonts w:hint="eastAsia"/>
          <w:color w:val="auto"/>
        </w:rPr>
        <w:t>3. 请查询eSight数据库，查看哪些用户查看了“日志管理”功能，</w:t>
      </w:r>
      <w:r>
        <w:rPr>
          <w:rFonts w:hint="eastAsia"/>
          <w:color w:val="auto"/>
          <w:lang w:val="en-US" w:eastAsia="zh-CN"/>
        </w:rPr>
        <w:t>要求不包含重复的数据，</w:t>
      </w:r>
      <w:r>
        <w:rPr>
          <w:rFonts w:hint="eastAsia"/>
          <w:color w:val="auto"/>
        </w:rPr>
        <w:t>将含有查询命令和结果的界面截图保存在答卷中</w:t>
      </w:r>
      <w:r>
        <w:rPr>
          <w:rFonts w:hint="eastAsia"/>
          <w:color w:val="auto"/>
          <w:lang w:eastAsia="zh-CN"/>
        </w:rPr>
        <w:t>。</w:t>
      </w:r>
      <w:r>
        <w:rPr>
          <w:rFonts w:hint="eastAsia"/>
          <w:color w:val="auto"/>
        </w:rPr>
        <w:t>（3分）</w:t>
      </w:r>
    </w:p>
    <w:p>
      <w:pPr>
        <w:pStyle w:val="13"/>
        <w:ind w:left="420" w:firstLineChars="0"/>
        <w:rPr>
          <w:rFonts w:hint="eastAsia"/>
          <w:color w:val="auto"/>
        </w:rPr>
      </w:pPr>
    </w:p>
    <w:tbl>
      <w:tblPr>
        <w:tblStyle w:val="7"/>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noWrap w:val="0"/>
            <w:vAlign w:val="center"/>
          </w:tcPr>
          <w:p>
            <w:pPr>
              <w:keepLines/>
              <w:jc w:val="center"/>
              <w:rPr>
                <w:rFonts w:hint="eastAsia"/>
                <w:color w:val="auto"/>
              </w:rPr>
            </w:pPr>
            <w:r>
              <w:rPr>
                <w:rFonts w:hint="eastAsia"/>
                <w:color w:val="auto"/>
              </w:rPr>
              <w:t>得  分</w:t>
            </w:r>
          </w:p>
        </w:tc>
        <w:tc>
          <w:tcPr>
            <w:tcW w:w="1440" w:type="dxa"/>
            <w:noWrap w:val="0"/>
            <w:vAlign w:val="center"/>
          </w:tcPr>
          <w:p>
            <w:pPr>
              <w:keepLines/>
              <w:jc w:val="center"/>
              <w:rPr>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cantSplit/>
          <w:trHeight w:val="361" w:hRule="atLeast"/>
        </w:trPr>
        <w:tc>
          <w:tcPr>
            <w:tcW w:w="1008" w:type="dxa"/>
            <w:noWrap w:val="0"/>
            <w:vAlign w:val="center"/>
          </w:tcPr>
          <w:p>
            <w:pPr>
              <w:keepLines/>
              <w:jc w:val="center"/>
              <w:rPr>
                <w:rFonts w:hint="eastAsia"/>
                <w:color w:val="auto"/>
              </w:rPr>
            </w:pPr>
            <w:r>
              <w:rPr>
                <w:rFonts w:hint="eastAsia"/>
                <w:color w:val="auto"/>
              </w:rPr>
              <w:t>评分人</w:t>
            </w:r>
          </w:p>
        </w:tc>
        <w:tc>
          <w:tcPr>
            <w:tcW w:w="1440" w:type="dxa"/>
            <w:noWrap w:val="0"/>
            <w:vAlign w:val="center"/>
          </w:tcPr>
          <w:p>
            <w:pPr>
              <w:keepLines/>
              <w:jc w:val="center"/>
              <w:rPr>
                <w:color w:val="auto"/>
              </w:rPr>
            </w:pPr>
          </w:p>
        </w:tc>
      </w:tr>
    </w:tbl>
    <w:p>
      <w:pPr>
        <w:rPr>
          <w:rFonts w:ascii="Calibri" w:hAnsi="Calibri" w:cs="Times New Roman"/>
          <w:b/>
          <w:color w:val="auto"/>
          <w:szCs w:val="22"/>
        </w:rPr>
      </w:pPr>
      <w:r>
        <w:rPr>
          <w:b/>
          <w:color w:val="auto"/>
        </w:rPr>
        <w:t>二</w:t>
      </w:r>
      <w:r>
        <w:rPr>
          <w:rFonts w:hint="eastAsia"/>
          <w:b/>
          <w:color w:val="auto"/>
        </w:rPr>
        <w:t>、</w:t>
      </w:r>
      <w:r>
        <w:rPr>
          <w:rFonts w:hint="eastAsia" w:ascii="Calibri" w:hAnsi="Calibri" w:cs="Times New Roman"/>
          <w:b/>
          <w:color w:val="auto"/>
          <w:szCs w:val="22"/>
        </w:rPr>
        <w:t>网络配置管理（30分）</w:t>
      </w:r>
    </w:p>
    <w:p>
      <w:pPr>
        <w:pStyle w:val="13"/>
        <w:ind w:left="420" w:firstLine="0" w:firstLineChars="0"/>
        <w:rPr>
          <w:color w:val="auto"/>
        </w:rPr>
      </w:pPr>
      <w:r>
        <w:rPr>
          <w:rFonts w:hint="eastAsia"/>
          <w:color w:val="auto"/>
        </w:rPr>
        <w:t>（一）网络配置</w:t>
      </w:r>
    </w:p>
    <w:p>
      <w:pPr>
        <w:pStyle w:val="13"/>
        <w:ind w:left="420"/>
        <w:rPr>
          <w:color w:val="auto"/>
        </w:rPr>
      </w:pPr>
      <w:r>
        <w:rPr>
          <w:rFonts w:hint="eastAsia"/>
          <w:color w:val="auto"/>
        </w:rPr>
        <w:t>公司决定配置无线网络，网络部门已购置了AC和AP，AC的型号为AC6605，A</w:t>
      </w:r>
      <w:r>
        <w:rPr>
          <w:color w:val="auto"/>
        </w:rPr>
        <w:t>p</w:t>
      </w:r>
      <w:r>
        <w:rPr>
          <w:rFonts w:hint="eastAsia"/>
          <w:color w:val="auto"/>
        </w:rPr>
        <w:t>的型号为AP4050，请根据现有网络的架构规划，配置网络设备，实现互连互通，要求每个区域有两个无线信号名字，</w:t>
      </w:r>
      <w:r>
        <w:rPr>
          <w:rFonts w:hint="eastAsia"/>
          <w:color w:val="auto"/>
          <w:lang w:val="en-US" w:eastAsia="zh-CN"/>
        </w:rPr>
        <w:t>分别给公司职工和来宾使用，要求使用安全的无线密码，</w:t>
      </w:r>
      <w:r>
        <w:rPr>
          <w:rFonts w:hint="eastAsia"/>
          <w:color w:val="auto"/>
        </w:rPr>
        <w:t>无线区域</w:t>
      </w:r>
      <w:r>
        <w:rPr>
          <w:rFonts w:hint="eastAsia"/>
          <w:color w:val="auto"/>
          <w:lang w:val="en-US" w:eastAsia="zh-CN"/>
        </w:rPr>
        <w:t>1</w:t>
      </w:r>
      <w:r>
        <w:rPr>
          <w:rFonts w:hint="eastAsia"/>
          <w:color w:val="auto"/>
        </w:rPr>
        <w:t>和</w:t>
      </w:r>
      <w:r>
        <w:rPr>
          <w:rFonts w:hint="eastAsia"/>
          <w:color w:val="auto"/>
          <w:lang w:val="en-US" w:eastAsia="zh-CN"/>
        </w:rPr>
        <w:t>2内的客户端</w:t>
      </w:r>
      <w:r>
        <w:rPr>
          <w:rFonts w:hint="eastAsia"/>
          <w:color w:val="auto"/>
        </w:rPr>
        <w:t>分别获得不同网段的IP地址。</w:t>
      </w:r>
    </w:p>
    <w:p>
      <w:pPr>
        <w:pStyle w:val="13"/>
        <w:ind w:left="420" w:firstLine="0" w:firstLineChars="0"/>
        <w:rPr>
          <w:color w:val="auto"/>
        </w:rPr>
      </w:pPr>
      <w:r>
        <w:rPr>
          <w:rFonts w:hint="eastAsia"/>
          <w:color w:val="auto"/>
        </w:rPr>
        <w:t>1）请根据要求规划IP地址表，填写到在答卷中</w:t>
      </w:r>
      <w:r>
        <w:rPr>
          <w:rFonts w:hint="eastAsia"/>
          <w:color w:val="auto"/>
          <w:lang w:eastAsia="zh-CN"/>
        </w:rPr>
        <w:t>。</w:t>
      </w:r>
      <w:r>
        <w:rPr>
          <w:rFonts w:hint="eastAsia"/>
          <w:color w:val="auto"/>
        </w:rPr>
        <w:t>（3分）</w:t>
      </w:r>
    </w:p>
    <w:p>
      <w:pPr>
        <w:pStyle w:val="13"/>
        <w:ind w:left="420" w:firstLine="0" w:firstLineChars="0"/>
        <w:rPr>
          <w:color w:val="auto"/>
        </w:rPr>
      </w:pPr>
      <w:r>
        <w:rPr>
          <w:rFonts w:hint="eastAsia"/>
          <w:color w:val="auto"/>
        </w:rPr>
        <w:t>2）正确配置无线信号的名字、安全的密码、IP地址段/掩码填写在答卷中</w:t>
      </w:r>
      <w:r>
        <w:rPr>
          <w:rFonts w:hint="eastAsia"/>
          <w:color w:val="auto"/>
          <w:lang w:eastAsia="zh-CN"/>
        </w:rPr>
        <w:t>。</w:t>
      </w:r>
      <w:r>
        <w:rPr>
          <w:rFonts w:hint="eastAsia"/>
          <w:color w:val="auto"/>
        </w:rPr>
        <w:t>（2分）</w:t>
      </w:r>
    </w:p>
    <w:p>
      <w:pPr>
        <w:pStyle w:val="13"/>
        <w:ind w:left="420" w:firstLine="0" w:firstLineChars="0"/>
        <w:jc w:val="center"/>
        <w:rPr>
          <w:color w:val="auto"/>
        </w:rPr>
      </w:pPr>
      <w:r>
        <w:rPr>
          <w:color w:val="auto"/>
        </w:rPr>
        <w:t>表</w:t>
      </w:r>
      <w:r>
        <w:rPr>
          <w:rFonts w:hint="eastAsia"/>
          <w:color w:val="auto"/>
          <w:lang w:val="en-US" w:eastAsia="zh-CN"/>
        </w:rPr>
        <w:t>2</w:t>
      </w:r>
      <w:r>
        <w:rPr>
          <w:rFonts w:hint="eastAsia"/>
          <w:color w:val="auto"/>
        </w:rPr>
        <w:t xml:space="preserve"> 无线信息表</w:t>
      </w:r>
    </w:p>
    <w:tbl>
      <w:tblPr>
        <w:tblStyle w:val="7"/>
        <w:tblW w:w="76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8"/>
        <w:gridCol w:w="1125"/>
        <w:gridCol w:w="1646"/>
        <w:gridCol w:w="2520"/>
        <w:gridCol w:w="11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jc w:val="center"/>
        </w:trPr>
        <w:tc>
          <w:tcPr>
            <w:tcW w:w="1218" w:type="dxa"/>
            <w:tcBorders>
              <w:top w:val="single" w:color="auto" w:sz="4" w:space="0"/>
              <w:left w:val="single" w:color="auto" w:sz="4" w:space="0"/>
              <w:bottom w:val="single" w:color="auto" w:sz="4" w:space="0"/>
              <w:right w:val="single" w:color="auto" w:sz="4" w:space="0"/>
            </w:tcBorders>
          </w:tcPr>
          <w:p>
            <w:pPr>
              <w:spacing w:line="312" w:lineRule="auto"/>
              <w:jc w:val="center"/>
              <w:rPr>
                <w:rFonts w:hint="default" w:ascii="宋体" w:hAnsi="宋体" w:eastAsia="宋体" w:cs="宋体"/>
                <w:color w:val="auto"/>
                <w:lang w:val="en-US" w:eastAsia="zh-CN"/>
              </w:rPr>
            </w:pPr>
            <w:r>
              <w:rPr>
                <w:rFonts w:hint="eastAsia" w:ascii="宋体" w:hAnsi="宋体" w:cs="宋体"/>
                <w:color w:val="auto"/>
                <w:lang w:val="en-US" w:eastAsia="zh-CN"/>
              </w:rPr>
              <w:t>人员类别</w:t>
            </w:r>
          </w:p>
        </w:tc>
        <w:tc>
          <w:tcPr>
            <w:tcW w:w="1125"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ascii="宋体" w:hAnsi="宋体" w:cs="宋体"/>
                <w:color w:val="auto"/>
              </w:rPr>
              <w:t>无线名字</w:t>
            </w:r>
          </w:p>
        </w:tc>
        <w:tc>
          <w:tcPr>
            <w:tcW w:w="1646"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ascii="宋体" w:hAnsi="宋体" w:cs="宋体"/>
                <w:color w:val="auto"/>
              </w:rPr>
              <w:t>密码</w:t>
            </w:r>
          </w:p>
        </w:tc>
        <w:tc>
          <w:tcPr>
            <w:tcW w:w="2520"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ascii="宋体" w:hAnsi="宋体" w:cs="宋体"/>
                <w:color w:val="auto"/>
              </w:rPr>
              <w:t>IP地址段</w:t>
            </w:r>
            <w:r>
              <w:rPr>
                <w:rFonts w:hint="eastAsia" w:ascii="宋体" w:hAnsi="宋体" w:cs="宋体"/>
                <w:color w:val="auto"/>
              </w:rPr>
              <w:t>/掩码</w:t>
            </w:r>
          </w:p>
        </w:tc>
        <w:tc>
          <w:tcPr>
            <w:tcW w:w="1165" w:type="dxa"/>
            <w:tcBorders>
              <w:top w:val="single" w:color="auto" w:sz="4" w:space="0"/>
              <w:left w:val="single" w:color="auto" w:sz="4" w:space="0"/>
              <w:bottom w:val="single" w:color="auto" w:sz="4" w:space="0"/>
              <w:right w:val="single" w:color="auto" w:sz="4" w:space="0"/>
            </w:tcBorders>
          </w:tcPr>
          <w:p>
            <w:pPr>
              <w:spacing w:line="312" w:lineRule="auto"/>
              <w:jc w:val="center"/>
              <w:rPr>
                <w:rFonts w:ascii="宋体" w:hAnsi="宋体" w:cs="宋体"/>
                <w:color w:val="auto"/>
              </w:rPr>
            </w:pPr>
            <w:r>
              <w:rPr>
                <w:rFonts w:hint="eastAsia" w:ascii="宋体" w:hAnsi="宋体" w:cs="宋体"/>
                <w:color w:val="auto"/>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jc w:val="center"/>
        </w:trPr>
        <w:tc>
          <w:tcPr>
            <w:tcW w:w="1218" w:type="dxa"/>
            <w:tcBorders>
              <w:top w:val="single" w:color="auto" w:sz="4" w:space="0"/>
              <w:left w:val="single" w:color="auto" w:sz="4" w:space="0"/>
              <w:bottom w:val="single" w:color="auto" w:sz="4" w:space="0"/>
              <w:right w:val="single" w:color="auto" w:sz="4" w:space="0"/>
            </w:tcBorders>
          </w:tcPr>
          <w:p>
            <w:pPr>
              <w:spacing w:line="312" w:lineRule="auto"/>
              <w:jc w:val="center"/>
              <w:rPr>
                <w:rFonts w:ascii="宋体" w:hAnsi="宋体" w:cs="宋体"/>
                <w:color w:val="auto"/>
              </w:rPr>
            </w:pPr>
            <w:r>
              <w:rPr>
                <w:rFonts w:hint="eastAsia"/>
                <w:color w:val="auto"/>
                <w:lang w:val="en-US" w:eastAsia="zh-CN"/>
              </w:rPr>
              <w:t>职工</w:t>
            </w:r>
          </w:p>
        </w:tc>
        <w:tc>
          <w:tcPr>
            <w:tcW w:w="1125"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p>
        </w:tc>
        <w:tc>
          <w:tcPr>
            <w:tcW w:w="1646"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p>
        </w:tc>
        <w:tc>
          <w:tcPr>
            <w:tcW w:w="2520"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p>
        </w:tc>
        <w:tc>
          <w:tcPr>
            <w:tcW w:w="1165" w:type="dxa"/>
            <w:tcBorders>
              <w:top w:val="single" w:color="auto" w:sz="4" w:space="0"/>
              <w:left w:val="single" w:color="auto" w:sz="4" w:space="0"/>
              <w:bottom w:val="single" w:color="auto" w:sz="4" w:space="0"/>
              <w:right w:val="single" w:color="auto" w:sz="4" w:space="0"/>
            </w:tcBorders>
          </w:tcPr>
          <w:p>
            <w:pPr>
              <w:spacing w:line="312" w:lineRule="auto"/>
              <w:jc w:val="center"/>
              <w:rPr>
                <w:rFonts w:ascii="宋体" w:hAnsi="宋体" w:cs="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jc w:val="center"/>
        </w:trPr>
        <w:tc>
          <w:tcPr>
            <w:tcW w:w="1218" w:type="dxa"/>
            <w:tcBorders>
              <w:top w:val="single" w:color="auto" w:sz="4" w:space="0"/>
              <w:left w:val="single" w:color="auto" w:sz="4" w:space="0"/>
              <w:bottom w:val="single" w:color="auto" w:sz="4" w:space="0"/>
              <w:right w:val="single" w:color="auto" w:sz="4" w:space="0"/>
            </w:tcBorders>
          </w:tcPr>
          <w:p>
            <w:pPr>
              <w:spacing w:line="312" w:lineRule="auto"/>
              <w:jc w:val="center"/>
              <w:rPr>
                <w:color w:val="auto"/>
              </w:rPr>
            </w:pPr>
            <w:r>
              <w:rPr>
                <w:rFonts w:hint="eastAsia"/>
                <w:color w:val="auto"/>
                <w:lang w:val="en-US" w:eastAsia="zh-CN"/>
              </w:rPr>
              <w:t>来宾</w:t>
            </w:r>
          </w:p>
        </w:tc>
        <w:tc>
          <w:tcPr>
            <w:tcW w:w="1125"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color w:val="auto"/>
              </w:rPr>
            </w:pPr>
          </w:p>
        </w:tc>
        <w:tc>
          <w:tcPr>
            <w:tcW w:w="1646"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p>
        </w:tc>
        <w:tc>
          <w:tcPr>
            <w:tcW w:w="2520"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p>
        </w:tc>
        <w:tc>
          <w:tcPr>
            <w:tcW w:w="1165" w:type="dxa"/>
            <w:tcBorders>
              <w:top w:val="single" w:color="auto" w:sz="4" w:space="0"/>
              <w:left w:val="single" w:color="auto" w:sz="4" w:space="0"/>
              <w:bottom w:val="single" w:color="auto" w:sz="4" w:space="0"/>
              <w:right w:val="single" w:color="auto" w:sz="4" w:space="0"/>
            </w:tcBorders>
          </w:tcPr>
          <w:p>
            <w:pPr>
              <w:spacing w:line="312" w:lineRule="auto"/>
              <w:jc w:val="center"/>
              <w:rPr>
                <w:rFonts w:ascii="宋体" w:hAnsi="宋体" w:cs="宋体"/>
                <w:color w:val="auto"/>
              </w:rPr>
            </w:pPr>
          </w:p>
        </w:tc>
      </w:tr>
    </w:tbl>
    <w:p>
      <w:pPr>
        <w:pStyle w:val="13"/>
        <w:ind w:left="420" w:firstLine="0" w:firstLineChars="0"/>
        <w:rPr>
          <w:rFonts w:hint="eastAsia" w:eastAsia="宋体"/>
          <w:color w:val="auto"/>
          <w:lang w:eastAsia="zh-CN"/>
        </w:rPr>
      </w:pPr>
      <w:r>
        <w:rPr>
          <w:rFonts w:hint="eastAsia"/>
          <w:color w:val="auto"/>
        </w:rPr>
        <w:t>3）根据你的IP规划表和无线信息表配置网络设备，配置完成后进行以下操作</w:t>
      </w:r>
      <w:r>
        <w:rPr>
          <w:rFonts w:hint="eastAsia"/>
          <w:color w:val="auto"/>
          <w:lang w:eastAsia="zh-CN"/>
        </w:rPr>
        <w:t>。</w:t>
      </w:r>
    </w:p>
    <w:p>
      <w:pPr>
        <w:pStyle w:val="13"/>
        <w:ind w:left="420" w:firstLineChars="0"/>
        <w:rPr>
          <w:color w:val="auto"/>
        </w:rPr>
      </w:pPr>
      <w:r>
        <w:rPr>
          <w:rFonts w:hint="eastAsia"/>
          <w:color w:val="auto"/>
        </w:rPr>
        <w:t>1. 请在无线区域1的STA</w:t>
      </w:r>
      <w:r>
        <w:rPr>
          <w:rFonts w:hint="eastAsia"/>
          <w:color w:val="auto"/>
          <w:lang w:val="en-US" w:eastAsia="zh-CN"/>
        </w:rPr>
        <w:t>1</w:t>
      </w:r>
      <w:bookmarkStart w:id="1" w:name="OLE_LINK2"/>
      <w:r>
        <w:rPr>
          <w:rFonts w:hint="eastAsia"/>
          <w:color w:val="auto"/>
        </w:rPr>
        <w:t>接入到</w:t>
      </w:r>
      <w:r>
        <w:rPr>
          <w:rFonts w:hint="eastAsia"/>
          <w:color w:val="auto"/>
          <w:lang w:val="en-US" w:eastAsia="zh-CN"/>
        </w:rPr>
        <w:t>职工的</w:t>
      </w:r>
      <w:r>
        <w:rPr>
          <w:rFonts w:hint="eastAsia"/>
          <w:color w:val="auto"/>
        </w:rPr>
        <w:t>无线网络中</w:t>
      </w:r>
      <w:bookmarkEnd w:id="1"/>
      <w:r>
        <w:rPr>
          <w:rFonts w:hint="eastAsia"/>
          <w:color w:val="auto"/>
        </w:rPr>
        <w:t>，在STA1执行ipconfig 命令，将查看IP地址的界面截图保存在答卷中</w:t>
      </w:r>
      <w:r>
        <w:rPr>
          <w:rFonts w:hint="eastAsia"/>
          <w:color w:val="auto"/>
          <w:lang w:eastAsia="zh-CN"/>
        </w:rPr>
        <w:t>。</w:t>
      </w:r>
      <w:r>
        <w:rPr>
          <w:rFonts w:hint="eastAsia"/>
          <w:color w:val="auto"/>
        </w:rPr>
        <w:t>（2分）</w:t>
      </w:r>
    </w:p>
    <w:p>
      <w:pPr>
        <w:pStyle w:val="13"/>
        <w:ind w:left="420" w:firstLineChars="0"/>
        <w:rPr>
          <w:color w:val="auto"/>
        </w:rPr>
      </w:pPr>
      <w:r>
        <w:rPr>
          <w:rFonts w:hint="eastAsia"/>
          <w:color w:val="auto"/>
        </w:rPr>
        <w:t>2. 请配置网络设备，实现无线网络用户无法访问FTP-Mail-Server的FTP服务，请将相关步骤截图保存在答卷中</w:t>
      </w:r>
      <w:r>
        <w:rPr>
          <w:rFonts w:hint="eastAsia"/>
          <w:color w:val="auto"/>
          <w:lang w:eastAsia="zh-CN"/>
        </w:rPr>
        <w:t>。</w:t>
      </w:r>
      <w:r>
        <w:rPr>
          <w:rFonts w:hint="eastAsia"/>
          <w:color w:val="auto"/>
        </w:rPr>
        <w:t>（3分）</w:t>
      </w:r>
    </w:p>
    <w:p>
      <w:pPr>
        <w:pStyle w:val="13"/>
        <w:ind w:left="420" w:firstLineChars="0"/>
        <w:rPr>
          <w:color w:val="auto"/>
        </w:rPr>
      </w:pPr>
      <w:r>
        <w:rPr>
          <w:rFonts w:hint="eastAsia"/>
          <w:color w:val="auto"/>
          <w:lang w:val="en-US" w:eastAsia="zh-CN"/>
        </w:rPr>
        <w:t>3</w:t>
      </w:r>
      <w:r>
        <w:rPr>
          <w:rFonts w:hint="eastAsia"/>
          <w:color w:val="auto"/>
        </w:rPr>
        <w:t>. 在STA3接入到</w:t>
      </w:r>
      <w:r>
        <w:rPr>
          <w:rFonts w:hint="eastAsia"/>
          <w:color w:val="auto"/>
          <w:lang w:val="en-US" w:eastAsia="zh-CN"/>
        </w:rPr>
        <w:t>来宾的</w:t>
      </w:r>
      <w:r>
        <w:rPr>
          <w:rFonts w:hint="eastAsia"/>
          <w:color w:val="auto"/>
        </w:rPr>
        <w:t>无线网络中</w:t>
      </w:r>
      <w:r>
        <w:rPr>
          <w:rFonts w:hint="eastAsia"/>
          <w:color w:val="auto"/>
          <w:lang w:eastAsia="zh-CN"/>
        </w:rPr>
        <w:t>，</w:t>
      </w:r>
      <w:r>
        <w:rPr>
          <w:rFonts w:hint="eastAsia"/>
          <w:color w:val="auto"/>
        </w:rPr>
        <w:t xml:space="preserve">执行tracert </w:t>
      </w:r>
      <w:r>
        <w:rPr>
          <w:rFonts w:hint="eastAsia" w:ascii="宋体" w:hAnsi="宋体" w:cs="宋体"/>
          <w:color w:val="auto"/>
        </w:rPr>
        <w:t>172.16.255.17</w:t>
      </w:r>
      <w:r>
        <w:rPr>
          <w:rFonts w:hint="eastAsia"/>
          <w:color w:val="auto"/>
        </w:rPr>
        <w:t>将结果截图保存在答卷中</w:t>
      </w:r>
      <w:r>
        <w:rPr>
          <w:rFonts w:hint="eastAsia"/>
          <w:color w:val="auto"/>
          <w:lang w:eastAsia="zh-CN"/>
        </w:rPr>
        <w:t>。</w:t>
      </w:r>
      <w:r>
        <w:rPr>
          <w:rFonts w:hint="eastAsia"/>
          <w:color w:val="auto"/>
        </w:rPr>
        <w:t>（1分）</w:t>
      </w:r>
    </w:p>
    <w:p>
      <w:pPr>
        <w:pStyle w:val="13"/>
        <w:ind w:left="420"/>
        <w:rPr>
          <w:rFonts w:hint="eastAsia"/>
          <w:color w:val="auto"/>
        </w:rPr>
      </w:pPr>
      <w:r>
        <w:rPr>
          <w:rFonts w:hint="eastAsia"/>
          <w:color w:val="auto"/>
          <w:lang w:val="en-US" w:eastAsia="zh-CN"/>
        </w:rPr>
        <w:t>4</w:t>
      </w:r>
      <w:r>
        <w:rPr>
          <w:rFonts w:hint="eastAsia"/>
          <w:color w:val="auto"/>
        </w:rPr>
        <w:t>. 配置AC设备的SNMP服务参数，使得网管系统能够管理新的网络设备。配置完成后，请在网管系统中将含有此设备的界面截图保存在答卷中</w:t>
      </w:r>
      <w:r>
        <w:rPr>
          <w:rFonts w:hint="eastAsia"/>
          <w:color w:val="auto"/>
          <w:lang w:eastAsia="zh-CN"/>
        </w:rPr>
        <w:t>。</w:t>
      </w:r>
      <w:r>
        <w:rPr>
          <w:rFonts w:hint="eastAsia"/>
          <w:color w:val="auto"/>
        </w:rPr>
        <w:t>（2分）</w:t>
      </w:r>
    </w:p>
    <w:p>
      <w:pPr>
        <w:pStyle w:val="13"/>
        <w:ind w:left="420"/>
        <w:rPr>
          <w:rFonts w:hint="eastAsia" w:eastAsia="宋体"/>
          <w:color w:val="auto"/>
          <w:lang w:eastAsia="zh-CN"/>
        </w:rPr>
      </w:pPr>
      <w:r>
        <w:rPr>
          <w:rFonts w:hint="eastAsia"/>
          <w:color w:val="auto"/>
          <w:lang w:val="en-US" w:eastAsia="zh-CN"/>
        </w:rPr>
        <w:t xml:space="preserve">5. </w:t>
      </w:r>
      <w:r>
        <w:rPr>
          <w:rFonts w:hint="eastAsia"/>
          <w:color w:val="auto"/>
        </w:rPr>
        <w:t>DHCP配置</w:t>
      </w:r>
      <w:r>
        <w:rPr>
          <w:rFonts w:hint="eastAsia"/>
          <w:color w:val="auto"/>
          <w:lang w:eastAsia="zh-CN"/>
        </w:rPr>
        <w:t>，PC1至PC4使用静态设置IP比较麻烦，请配置网络设备和系统实现动态分配IP地址，请在PC2</w:t>
      </w:r>
      <w:r>
        <w:rPr>
          <w:rFonts w:hint="eastAsia"/>
          <w:color w:val="auto"/>
          <w:lang w:val="en-US" w:eastAsia="zh-CN"/>
        </w:rPr>
        <w:t>执行ipconfig /renew</w:t>
      </w:r>
      <w:r>
        <w:rPr>
          <w:rFonts w:hint="eastAsia"/>
          <w:color w:val="auto"/>
          <w:lang w:eastAsia="zh-CN"/>
        </w:rPr>
        <w:t>测试结果截图保存在答卷中。（</w:t>
      </w:r>
      <w:r>
        <w:rPr>
          <w:rFonts w:hint="eastAsia"/>
          <w:color w:val="auto"/>
          <w:lang w:val="en-US" w:eastAsia="zh-CN"/>
        </w:rPr>
        <w:t>3分</w:t>
      </w:r>
      <w:r>
        <w:rPr>
          <w:rFonts w:hint="eastAsia"/>
          <w:color w:val="auto"/>
          <w:lang w:eastAsia="zh-CN"/>
        </w:rPr>
        <w:t>）</w:t>
      </w:r>
    </w:p>
    <w:p>
      <w:pPr>
        <w:pStyle w:val="13"/>
        <w:ind w:left="420" w:firstLine="0" w:firstLineChars="0"/>
        <w:rPr>
          <w:color w:val="auto"/>
        </w:rPr>
      </w:pPr>
      <w:r>
        <w:rPr>
          <w:rFonts w:hint="eastAsia"/>
          <w:color w:val="auto"/>
          <w:lang w:val="en-US" w:eastAsia="zh-CN"/>
        </w:rPr>
        <w:t>4</w:t>
      </w:r>
      <w:r>
        <w:rPr>
          <w:rFonts w:hint="eastAsia"/>
          <w:color w:val="auto"/>
        </w:rPr>
        <w:t>）分公司与总公司网络互联。</w:t>
      </w:r>
    </w:p>
    <w:p>
      <w:pPr>
        <w:pStyle w:val="13"/>
        <w:ind w:left="420" w:firstLineChars="0"/>
        <w:rPr>
          <w:color w:val="auto"/>
        </w:rPr>
      </w:pPr>
      <w:r>
        <w:rPr>
          <w:rFonts w:hint="eastAsia"/>
          <w:color w:val="auto"/>
        </w:rPr>
        <w:t>1. 配置网络设备，使分公司的网络（以PC5所在网段为例）可以通过内网地址访问到公司总部的服务器，具体参数自定，请将关键步骤截图保存在答卷中。（2分）</w:t>
      </w:r>
    </w:p>
    <w:p>
      <w:pPr>
        <w:pStyle w:val="13"/>
        <w:ind w:left="420" w:firstLineChars="0"/>
        <w:rPr>
          <w:color w:val="auto"/>
        </w:rPr>
      </w:pPr>
      <w:r>
        <w:rPr>
          <w:rFonts w:hint="eastAsia"/>
          <w:color w:val="auto"/>
        </w:rPr>
        <w:t>2. 请在PC5上执行</w:t>
      </w:r>
      <w:r>
        <w:rPr>
          <w:rFonts w:hint="eastAsia"/>
          <w:color w:val="auto"/>
          <w:lang w:val="en-US" w:eastAsia="zh-CN"/>
        </w:rPr>
        <w:t xml:space="preserve">ping  </w:t>
      </w:r>
      <w:r>
        <w:rPr>
          <w:rFonts w:hint="eastAsia"/>
          <w:color w:val="auto"/>
        </w:rPr>
        <w:t>172.16.2.11 将结果截图保存在答卷中。（2分）</w:t>
      </w:r>
    </w:p>
    <w:p>
      <w:pPr>
        <w:pStyle w:val="13"/>
        <w:ind w:left="420" w:firstLine="0" w:firstLineChars="0"/>
        <w:rPr>
          <w:color w:val="auto"/>
        </w:rPr>
      </w:pPr>
      <w:r>
        <w:rPr>
          <w:rFonts w:hint="eastAsia"/>
          <w:color w:val="auto"/>
        </w:rPr>
        <w:t>（二）资源调度</w:t>
      </w:r>
    </w:p>
    <w:p>
      <w:pPr>
        <w:pStyle w:val="13"/>
        <w:ind w:left="420" w:firstLineChars="0"/>
        <w:rPr>
          <w:color w:val="auto"/>
        </w:rPr>
      </w:pPr>
      <w:r>
        <w:rPr>
          <w:rFonts w:hint="eastAsia"/>
          <w:color w:val="auto"/>
        </w:rPr>
        <w:t>1）请使用PC1登陆网管系统，查看SW31和SW32的IP报文转发速率并进行对比，请你制定网络调度</w:t>
      </w:r>
      <w:r>
        <w:rPr>
          <w:rFonts w:hint="eastAsia"/>
          <w:color w:val="auto"/>
          <w:lang w:val="en-US" w:eastAsia="zh-CN"/>
        </w:rPr>
        <w:t>措施。</w:t>
      </w:r>
      <w:r>
        <w:rPr>
          <w:rFonts w:hint="eastAsia"/>
          <w:color w:val="auto"/>
        </w:rPr>
        <w:t>（3分）</w:t>
      </w:r>
    </w:p>
    <w:p>
      <w:pPr>
        <w:pStyle w:val="13"/>
        <w:ind w:left="420" w:firstLineChars="0"/>
        <w:rPr>
          <w:color w:val="auto"/>
        </w:rPr>
      </w:pPr>
      <w:r>
        <w:rPr>
          <w:rFonts w:hint="eastAsia"/>
          <w:color w:val="auto"/>
        </w:rPr>
        <w:t>2）</w:t>
      </w:r>
      <w:r>
        <w:rPr>
          <w:rFonts w:hint="eastAsia" w:ascii="宋体" w:hAnsi="宋体"/>
          <w:color w:val="auto"/>
          <w:szCs w:val="21"/>
        </w:rPr>
        <w:t>能根据</w:t>
      </w:r>
      <w:r>
        <w:rPr>
          <w:rFonts w:hint="eastAsia"/>
          <w:color w:val="auto"/>
        </w:rPr>
        <w:t>网络调度</w:t>
      </w:r>
      <w:r>
        <w:rPr>
          <w:rFonts w:hint="eastAsia"/>
          <w:color w:val="auto"/>
          <w:lang w:val="en-US" w:eastAsia="zh-CN"/>
        </w:rPr>
        <w:t>措施</w:t>
      </w:r>
      <w:r>
        <w:rPr>
          <w:rFonts w:hint="eastAsia" w:ascii="宋体" w:hAnsi="宋体"/>
          <w:color w:val="auto"/>
          <w:szCs w:val="21"/>
        </w:rPr>
        <w:t>，进行实施，将实施的主要步骤</w:t>
      </w:r>
      <w:r>
        <w:rPr>
          <w:rFonts w:hint="eastAsia"/>
          <w:color w:val="auto"/>
        </w:rPr>
        <w:t>保存在答卷中</w:t>
      </w:r>
      <w:r>
        <w:rPr>
          <w:rFonts w:hint="eastAsia"/>
          <w:color w:val="auto"/>
          <w:lang w:eastAsia="zh-CN"/>
        </w:rPr>
        <w:t>。</w:t>
      </w:r>
      <w:r>
        <w:rPr>
          <w:rFonts w:hint="eastAsia"/>
          <w:color w:val="auto"/>
        </w:rPr>
        <w:t>（</w:t>
      </w:r>
      <w:r>
        <w:rPr>
          <w:rFonts w:hint="eastAsia"/>
          <w:color w:val="auto"/>
          <w:lang w:val="en-US" w:eastAsia="zh-CN"/>
        </w:rPr>
        <w:t>2</w:t>
      </w:r>
      <w:r>
        <w:rPr>
          <w:rFonts w:hint="eastAsia"/>
          <w:color w:val="auto"/>
        </w:rPr>
        <w:t>分）</w:t>
      </w:r>
    </w:p>
    <w:p>
      <w:pPr>
        <w:pStyle w:val="13"/>
        <w:ind w:left="420" w:firstLineChars="0"/>
        <w:rPr>
          <w:rFonts w:hint="eastAsia"/>
          <w:color w:val="auto"/>
        </w:rPr>
      </w:pPr>
      <w:r>
        <w:rPr>
          <w:rFonts w:hint="eastAsia"/>
          <w:color w:val="auto"/>
        </w:rPr>
        <w:t>3）</w:t>
      </w:r>
      <w:r>
        <w:rPr>
          <w:rFonts w:hint="eastAsia" w:ascii="宋体" w:hAnsi="宋体"/>
          <w:color w:val="auto"/>
          <w:szCs w:val="21"/>
        </w:rPr>
        <w:t>能进行调度后进行测试，将测试的步骤和结果</w:t>
      </w:r>
      <w:r>
        <w:rPr>
          <w:rFonts w:hint="eastAsia"/>
          <w:color w:val="auto"/>
        </w:rPr>
        <w:t>保存在答卷中</w:t>
      </w:r>
      <w:r>
        <w:rPr>
          <w:rFonts w:hint="eastAsia"/>
          <w:color w:val="auto"/>
          <w:lang w:eastAsia="zh-CN"/>
        </w:rPr>
        <w:t>。</w:t>
      </w:r>
      <w:r>
        <w:rPr>
          <w:rFonts w:hint="eastAsia"/>
          <w:color w:val="auto"/>
        </w:rPr>
        <w:t>（2分）</w:t>
      </w:r>
    </w:p>
    <w:p>
      <w:pPr>
        <w:pStyle w:val="13"/>
        <w:ind w:left="420" w:firstLineChars="0"/>
        <w:rPr>
          <w:rFonts w:hint="eastAsia"/>
          <w:color w:val="auto"/>
        </w:rPr>
      </w:pPr>
      <w:r>
        <w:rPr>
          <w:rFonts w:hint="eastAsia"/>
          <w:color w:val="auto"/>
          <w:lang w:val="en-US" w:eastAsia="zh-CN"/>
        </w:rPr>
        <w:t>4）</w:t>
      </w:r>
      <w:r>
        <w:rPr>
          <w:rFonts w:hint="eastAsia"/>
          <w:color w:val="auto"/>
        </w:rPr>
        <w:t>配置完成后，请将所有配置文件导出，以设备名称命名。（3分）</w:t>
      </w:r>
    </w:p>
    <w:p>
      <w:pPr>
        <w:pStyle w:val="13"/>
        <w:ind w:left="420" w:firstLineChars="0"/>
        <w:rPr>
          <w:rFonts w:hint="eastAsia"/>
          <w:color w:val="auto"/>
        </w:rPr>
      </w:pPr>
    </w:p>
    <w:tbl>
      <w:tblPr>
        <w:tblStyle w:val="7"/>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cantSplit/>
          <w:trHeight w:val="361" w:hRule="atLeast"/>
        </w:trPr>
        <w:tc>
          <w:tcPr>
            <w:tcW w:w="1008" w:type="dxa"/>
            <w:noWrap w:val="0"/>
            <w:vAlign w:val="center"/>
          </w:tcPr>
          <w:p>
            <w:pPr>
              <w:keepLines/>
              <w:jc w:val="center"/>
              <w:rPr>
                <w:rFonts w:hint="eastAsia"/>
                <w:color w:val="auto"/>
              </w:rPr>
            </w:pPr>
            <w:r>
              <w:rPr>
                <w:rFonts w:hint="eastAsia"/>
                <w:color w:val="auto"/>
              </w:rPr>
              <w:t>得  分</w:t>
            </w:r>
          </w:p>
        </w:tc>
        <w:tc>
          <w:tcPr>
            <w:tcW w:w="1440" w:type="dxa"/>
            <w:noWrap w:val="0"/>
            <w:vAlign w:val="center"/>
          </w:tcPr>
          <w:p>
            <w:pPr>
              <w:keepLines/>
              <w:jc w:val="center"/>
              <w:rPr>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noWrap w:val="0"/>
            <w:vAlign w:val="center"/>
          </w:tcPr>
          <w:p>
            <w:pPr>
              <w:keepLines/>
              <w:jc w:val="center"/>
              <w:rPr>
                <w:rFonts w:hint="eastAsia"/>
                <w:color w:val="auto"/>
              </w:rPr>
            </w:pPr>
            <w:r>
              <w:rPr>
                <w:rFonts w:hint="eastAsia"/>
                <w:color w:val="auto"/>
              </w:rPr>
              <w:t>评分人</w:t>
            </w:r>
          </w:p>
        </w:tc>
        <w:tc>
          <w:tcPr>
            <w:tcW w:w="1440" w:type="dxa"/>
            <w:noWrap w:val="0"/>
            <w:vAlign w:val="center"/>
          </w:tcPr>
          <w:p>
            <w:pPr>
              <w:keepLines/>
              <w:jc w:val="center"/>
              <w:rPr>
                <w:color w:val="auto"/>
              </w:rPr>
            </w:pPr>
          </w:p>
        </w:tc>
      </w:tr>
    </w:tbl>
    <w:p>
      <w:pPr>
        <w:numPr>
          <w:ilvl w:val="0"/>
          <w:numId w:val="1"/>
        </w:numPr>
        <w:spacing w:line="312" w:lineRule="auto"/>
        <w:rPr>
          <w:rFonts w:ascii="宋体" w:hAnsi="宋体" w:cs="Times New Roman"/>
          <w:b/>
          <w:color w:val="auto"/>
        </w:rPr>
      </w:pPr>
      <w:r>
        <w:rPr>
          <w:rFonts w:hint="eastAsia" w:ascii="宋体" w:hAnsi="宋体" w:cs="Times New Roman"/>
          <w:b/>
          <w:color w:val="auto"/>
        </w:rPr>
        <w:t>网络故障管理（共25分）</w:t>
      </w:r>
    </w:p>
    <w:p>
      <w:pPr>
        <w:pStyle w:val="13"/>
        <w:ind w:firstLineChars="0"/>
        <w:rPr>
          <w:color w:val="auto"/>
        </w:rPr>
      </w:pPr>
      <w:r>
        <w:rPr>
          <w:rFonts w:hint="eastAsia"/>
          <w:color w:val="auto"/>
        </w:rPr>
        <w:t>（一）故障数据监视</w:t>
      </w:r>
    </w:p>
    <w:p>
      <w:pPr>
        <w:pStyle w:val="13"/>
        <w:ind w:left="420" w:firstLineChars="0"/>
        <w:rPr>
          <w:color w:val="auto"/>
        </w:rPr>
      </w:pPr>
      <w:r>
        <w:rPr>
          <w:rFonts w:hint="eastAsia"/>
          <w:color w:val="auto"/>
        </w:rPr>
        <w:t>使用网管系统进行告警监视，并将所有Windows服务器的告警列表截图保存在答卷中</w:t>
      </w:r>
      <w:r>
        <w:rPr>
          <w:rFonts w:hint="eastAsia"/>
          <w:color w:val="auto"/>
          <w:lang w:eastAsia="zh-CN"/>
        </w:rPr>
        <w:t>。</w:t>
      </w:r>
      <w:r>
        <w:rPr>
          <w:rFonts w:hint="eastAsia"/>
          <w:color w:val="auto"/>
        </w:rPr>
        <w:t xml:space="preserve"> （3分）</w:t>
      </w:r>
    </w:p>
    <w:p>
      <w:pPr>
        <w:pStyle w:val="13"/>
        <w:ind w:firstLineChars="0"/>
        <w:rPr>
          <w:color w:val="auto"/>
        </w:rPr>
      </w:pPr>
      <w:r>
        <w:rPr>
          <w:rFonts w:hint="eastAsia"/>
          <w:color w:val="auto"/>
        </w:rPr>
        <w:t>（二）故障数据处理</w:t>
      </w:r>
    </w:p>
    <w:p>
      <w:pPr>
        <w:pStyle w:val="13"/>
        <w:ind w:left="420" w:firstLineChars="0"/>
        <w:rPr>
          <w:color w:val="auto"/>
        </w:rPr>
      </w:pPr>
      <w:r>
        <w:rPr>
          <w:rFonts w:hint="eastAsia"/>
          <w:color w:val="auto"/>
        </w:rPr>
        <w:t>导出网络设备告警分布统计图表报表，导出3-2.PDF</w:t>
      </w:r>
      <w:r>
        <w:rPr>
          <w:rFonts w:hint="eastAsia"/>
          <w:color w:val="auto"/>
          <w:lang w:eastAsia="zh-CN"/>
        </w:rPr>
        <w:t>。</w:t>
      </w:r>
      <w:r>
        <w:rPr>
          <w:rFonts w:hint="eastAsia"/>
          <w:color w:val="auto"/>
        </w:rPr>
        <w:t>（3分）</w:t>
      </w:r>
    </w:p>
    <w:p>
      <w:pPr>
        <w:pStyle w:val="13"/>
        <w:ind w:firstLineChars="0"/>
        <w:rPr>
          <w:color w:val="auto"/>
        </w:rPr>
      </w:pPr>
      <w:r>
        <w:rPr>
          <w:rFonts w:hint="eastAsia"/>
          <w:color w:val="auto"/>
        </w:rPr>
        <w:t>（三）故障排除</w:t>
      </w:r>
    </w:p>
    <w:p>
      <w:pPr>
        <w:pStyle w:val="13"/>
        <w:ind w:left="420" w:firstLineChars="0"/>
        <w:rPr>
          <w:color w:val="auto"/>
        </w:rPr>
      </w:pPr>
      <w:r>
        <w:rPr>
          <w:rFonts w:hint="eastAsia"/>
          <w:color w:val="auto"/>
        </w:rPr>
        <w:t>1）用户反映</w:t>
      </w:r>
      <w:r>
        <w:rPr>
          <w:rFonts w:hint="eastAsia"/>
          <w:color w:val="auto"/>
          <w:lang w:eastAsia="zh-CN"/>
        </w:rPr>
        <w:t>在</w:t>
      </w:r>
      <w:r>
        <w:rPr>
          <w:rFonts w:hint="eastAsia"/>
          <w:color w:val="auto"/>
          <w:lang w:val="en-US" w:eastAsia="zh-CN"/>
        </w:rPr>
        <w:t>PC1上</w:t>
      </w:r>
      <w:r>
        <w:rPr>
          <w:rFonts w:hint="eastAsia"/>
          <w:color w:val="auto"/>
        </w:rPr>
        <w:t>访问不了FTP服务器，请分析原因，并排除故障，并填写网络故障记录表</w:t>
      </w:r>
      <w:r>
        <w:rPr>
          <w:rFonts w:hint="eastAsia"/>
          <w:color w:val="auto"/>
          <w:lang w:eastAsia="zh-CN"/>
        </w:rPr>
        <w:t>。</w:t>
      </w:r>
      <w:r>
        <w:rPr>
          <w:rFonts w:hint="eastAsia"/>
          <w:color w:val="auto"/>
        </w:rPr>
        <w:t>（3分）</w:t>
      </w:r>
    </w:p>
    <w:p>
      <w:pPr>
        <w:pStyle w:val="13"/>
        <w:ind w:left="420" w:firstLine="0" w:firstLineChars="0"/>
        <w:jc w:val="center"/>
        <w:rPr>
          <w:color w:val="auto"/>
        </w:rPr>
      </w:pPr>
      <w:r>
        <w:rPr>
          <w:rFonts w:hint="eastAsia"/>
          <w:color w:val="auto"/>
        </w:rPr>
        <w:t>表3-1 网络故障记录表</w:t>
      </w:r>
    </w:p>
    <w:tbl>
      <w:tblPr>
        <w:tblStyle w:val="7"/>
        <w:tblW w:w="8159" w:type="dxa"/>
        <w:tblInd w:w="42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841"/>
        <w:gridCol w:w="43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trPr>
        <w:tc>
          <w:tcPr>
            <w:tcW w:w="3841" w:type="dxa"/>
            <w:shd w:val="clear" w:color="auto" w:fill="auto"/>
          </w:tcPr>
          <w:p>
            <w:pPr>
              <w:pStyle w:val="13"/>
              <w:ind w:firstLine="0" w:firstLineChars="0"/>
              <w:rPr>
                <w:color w:val="auto"/>
              </w:rPr>
            </w:pPr>
            <w:r>
              <w:rPr>
                <w:rFonts w:hint="eastAsia"/>
                <w:color w:val="auto"/>
              </w:rPr>
              <w:t>故障原因</w:t>
            </w:r>
          </w:p>
        </w:tc>
        <w:tc>
          <w:tcPr>
            <w:tcW w:w="4318" w:type="dxa"/>
            <w:shd w:val="clear" w:color="auto" w:fill="auto"/>
          </w:tcPr>
          <w:p>
            <w:pPr>
              <w:pStyle w:val="13"/>
              <w:ind w:firstLine="0" w:firstLineChars="0"/>
              <w:rPr>
                <w:color w:val="auto"/>
              </w:rPr>
            </w:pPr>
            <w:r>
              <w:rPr>
                <w:rFonts w:hint="eastAsia"/>
                <w:color w:val="auto"/>
              </w:rPr>
              <w:t>解决办法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trPr>
        <w:tc>
          <w:tcPr>
            <w:tcW w:w="3841" w:type="dxa"/>
            <w:shd w:val="clear" w:color="auto" w:fill="auto"/>
          </w:tcPr>
          <w:p>
            <w:pPr>
              <w:pStyle w:val="13"/>
              <w:ind w:firstLine="0" w:firstLineChars="0"/>
              <w:rPr>
                <w:color w:val="auto"/>
              </w:rPr>
            </w:pPr>
          </w:p>
        </w:tc>
        <w:tc>
          <w:tcPr>
            <w:tcW w:w="4318" w:type="dxa"/>
            <w:shd w:val="clear" w:color="auto" w:fill="auto"/>
          </w:tcPr>
          <w:p>
            <w:pPr>
              <w:pStyle w:val="13"/>
              <w:ind w:firstLine="0" w:firstLineChars="0"/>
              <w:rPr>
                <w:color w:val="auto"/>
              </w:rPr>
            </w:pPr>
          </w:p>
        </w:tc>
      </w:tr>
    </w:tbl>
    <w:p>
      <w:pPr>
        <w:pStyle w:val="13"/>
        <w:ind w:left="420" w:firstLineChars="0"/>
        <w:rPr>
          <w:color w:val="auto"/>
        </w:rPr>
      </w:pPr>
      <w:r>
        <w:rPr>
          <w:rFonts w:hint="eastAsia"/>
          <w:color w:val="auto"/>
        </w:rPr>
        <w:t>2）用户反映PC3上不了</w:t>
      </w:r>
      <w:r>
        <w:rPr>
          <w:rFonts w:hint="eastAsia"/>
          <w:color w:val="auto"/>
          <w:lang w:val="en-US" w:eastAsia="zh-CN"/>
        </w:rPr>
        <w:t>外</w:t>
      </w:r>
      <w:r>
        <w:rPr>
          <w:rFonts w:hint="eastAsia"/>
          <w:color w:val="auto"/>
        </w:rPr>
        <w:t>网，请分析原因，并排除故障，并填写网络故障记录表</w:t>
      </w:r>
      <w:r>
        <w:rPr>
          <w:rFonts w:hint="eastAsia"/>
          <w:color w:val="auto"/>
          <w:lang w:eastAsia="zh-CN"/>
        </w:rPr>
        <w:t>。</w:t>
      </w:r>
      <w:r>
        <w:rPr>
          <w:rFonts w:hint="eastAsia"/>
          <w:color w:val="auto"/>
        </w:rPr>
        <w:t>（3分）</w:t>
      </w:r>
    </w:p>
    <w:p>
      <w:pPr>
        <w:pStyle w:val="13"/>
        <w:ind w:left="420" w:firstLine="0" w:firstLineChars="0"/>
        <w:jc w:val="center"/>
        <w:rPr>
          <w:rFonts w:hint="eastAsia"/>
          <w:color w:val="auto"/>
        </w:rPr>
      </w:pPr>
      <w:r>
        <w:rPr>
          <w:rFonts w:hint="eastAsia"/>
          <w:color w:val="auto"/>
        </w:rPr>
        <w:t>表3-2 网络故障记录表</w:t>
      </w:r>
    </w:p>
    <w:tbl>
      <w:tblPr>
        <w:tblStyle w:val="7"/>
        <w:tblW w:w="8159" w:type="dxa"/>
        <w:tblInd w:w="42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841"/>
        <w:gridCol w:w="43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trPr>
        <w:tc>
          <w:tcPr>
            <w:tcW w:w="3841" w:type="dxa"/>
            <w:shd w:val="clear" w:color="auto" w:fill="auto"/>
          </w:tcPr>
          <w:p>
            <w:pPr>
              <w:pStyle w:val="13"/>
              <w:ind w:firstLine="0" w:firstLineChars="0"/>
              <w:rPr>
                <w:color w:val="auto"/>
              </w:rPr>
            </w:pPr>
            <w:r>
              <w:rPr>
                <w:rFonts w:hint="eastAsia"/>
                <w:color w:val="auto"/>
              </w:rPr>
              <w:t>故障原因</w:t>
            </w:r>
          </w:p>
        </w:tc>
        <w:tc>
          <w:tcPr>
            <w:tcW w:w="4318" w:type="dxa"/>
            <w:shd w:val="clear" w:color="auto" w:fill="auto"/>
          </w:tcPr>
          <w:p>
            <w:pPr>
              <w:pStyle w:val="13"/>
              <w:ind w:firstLine="0" w:firstLineChars="0"/>
              <w:rPr>
                <w:color w:val="auto"/>
              </w:rPr>
            </w:pPr>
            <w:r>
              <w:rPr>
                <w:rFonts w:hint="eastAsia"/>
                <w:color w:val="auto"/>
              </w:rPr>
              <w:t>解决办法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trPr>
        <w:tc>
          <w:tcPr>
            <w:tcW w:w="3841" w:type="dxa"/>
            <w:shd w:val="clear" w:color="auto" w:fill="auto"/>
          </w:tcPr>
          <w:p>
            <w:pPr>
              <w:pStyle w:val="13"/>
              <w:ind w:firstLine="0" w:firstLineChars="0"/>
              <w:rPr>
                <w:color w:val="auto"/>
              </w:rPr>
            </w:pPr>
          </w:p>
        </w:tc>
        <w:tc>
          <w:tcPr>
            <w:tcW w:w="4318" w:type="dxa"/>
            <w:shd w:val="clear" w:color="auto" w:fill="auto"/>
          </w:tcPr>
          <w:p>
            <w:pPr>
              <w:pStyle w:val="13"/>
              <w:ind w:firstLine="0" w:firstLineChars="0"/>
              <w:rPr>
                <w:color w:val="auto"/>
              </w:rPr>
            </w:pPr>
          </w:p>
        </w:tc>
      </w:tr>
    </w:tbl>
    <w:p>
      <w:pPr>
        <w:pStyle w:val="13"/>
        <w:ind w:left="420" w:firstLineChars="0"/>
        <w:rPr>
          <w:color w:val="auto"/>
        </w:rPr>
      </w:pPr>
      <w:r>
        <w:rPr>
          <w:rFonts w:hint="eastAsia"/>
          <w:color w:val="auto"/>
        </w:rPr>
        <w:t>3）网络技术员反映AD-DNS-Server运行缓慢，请分析原因，请分析原因，并排除故障，并填写网络故障记录表</w:t>
      </w:r>
      <w:r>
        <w:rPr>
          <w:rFonts w:hint="eastAsia"/>
          <w:color w:val="auto"/>
          <w:lang w:eastAsia="zh-CN"/>
        </w:rPr>
        <w:t>。</w:t>
      </w:r>
      <w:r>
        <w:rPr>
          <w:rFonts w:hint="eastAsia"/>
          <w:color w:val="auto"/>
        </w:rPr>
        <w:t>（3分）</w:t>
      </w:r>
    </w:p>
    <w:p>
      <w:pPr>
        <w:pStyle w:val="13"/>
        <w:ind w:left="420" w:firstLine="0" w:firstLineChars="0"/>
        <w:jc w:val="center"/>
        <w:rPr>
          <w:rFonts w:hint="eastAsia"/>
          <w:color w:val="auto"/>
        </w:rPr>
      </w:pPr>
      <w:r>
        <w:rPr>
          <w:rFonts w:hint="eastAsia"/>
          <w:color w:val="auto"/>
        </w:rPr>
        <w:t>表3-3 网络故障记录表</w:t>
      </w:r>
    </w:p>
    <w:tbl>
      <w:tblPr>
        <w:tblStyle w:val="7"/>
        <w:tblW w:w="8159" w:type="dxa"/>
        <w:tblInd w:w="42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841"/>
        <w:gridCol w:w="43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trPr>
        <w:tc>
          <w:tcPr>
            <w:tcW w:w="3841" w:type="dxa"/>
            <w:shd w:val="clear" w:color="auto" w:fill="auto"/>
          </w:tcPr>
          <w:p>
            <w:pPr>
              <w:pStyle w:val="13"/>
              <w:ind w:firstLine="0" w:firstLineChars="0"/>
              <w:rPr>
                <w:color w:val="auto"/>
              </w:rPr>
            </w:pPr>
            <w:r>
              <w:rPr>
                <w:rFonts w:hint="eastAsia"/>
                <w:color w:val="auto"/>
              </w:rPr>
              <w:t>故障原因</w:t>
            </w:r>
          </w:p>
        </w:tc>
        <w:tc>
          <w:tcPr>
            <w:tcW w:w="4318" w:type="dxa"/>
            <w:shd w:val="clear" w:color="auto" w:fill="auto"/>
          </w:tcPr>
          <w:p>
            <w:pPr>
              <w:pStyle w:val="13"/>
              <w:ind w:firstLine="0" w:firstLineChars="0"/>
              <w:rPr>
                <w:color w:val="auto"/>
              </w:rPr>
            </w:pPr>
            <w:r>
              <w:rPr>
                <w:rFonts w:hint="eastAsia"/>
                <w:color w:val="auto"/>
              </w:rPr>
              <w:t>解决办法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trPr>
        <w:tc>
          <w:tcPr>
            <w:tcW w:w="3841" w:type="dxa"/>
            <w:shd w:val="clear" w:color="auto" w:fill="auto"/>
          </w:tcPr>
          <w:p>
            <w:pPr>
              <w:pStyle w:val="13"/>
              <w:ind w:firstLine="0" w:firstLineChars="0"/>
              <w:rPr>
                <w:color w:val="auto"/>
              </w:rPr>
            </w:pPr>
          </w:p>
        </w:tc>
        <w:tc>
          <w:tcPr>
            <w:tcW w:w="4318" w:type="dxa"/>
            <w:shd w:val="clear" w:color="auto" w:fill="auto"/>
          </w:tcPr>
          <w:p>
            <w:pPr>
              <w:pStyle w:val="13"/>
              <w:ind w:firstLine="0" w:firstLineChars="0"/>
              <w:rPr>
                <w:color w:val="auto"/>
              </w:rPr>
            </w:pPr>
          </w:p>
        </w:tc>
      </w:tr>
    </w:tbl>
    <w:p>
      <w:pPr>
        <w:pStyle w:val="13"/>
        <w:ind w:left="420" w:firstLineChars="0"/>
        <w:rPr>
          <w:color w:val="auto"/>
        </w:rPr>
      </w:pPr>
      <w:r>
        <w:rPr>
          <w:rFonts w:hint="eastAsia"/>
          <w:color w:val="auto"/>
        </w:rPr>
        <w:t>4）技术员反映FTP服务器只能下载不能上传，请分析原因，并排除故障，并填写网络故障记录表</w:t>
      </w:r>
      <w:r>
        <w:rPr>
          <w:rFonts w:hint="eastAsia"/>
          <w:color w:val="auto"/>
          <w:lang w:eastAsia="zh-CN"/>
        </w:rPr>
        <w:t>。</w:t>
      </w:r>
      <w:r>
        <w:rPr>
          <w:rFonts w:hint="eastAsia"/>
          <w:color w:val="auto"/>
        </w:rPr>
        <w:t>（3分）</w:t>
      </w:r>
    </w:p>
    <w:p>
      <w:pPr>
        <w:pStyle w:val="13"/>
        <w:ind w:left="420" w:firstLine="0" w:firstLineChars="0"/>
        <w:jc w:val="center"/>
        <w:rPr>
          <w:rFonts w:hint="eastAsia"/>
          <w:color w:val="auto"/>
        </w:rPr>
      </w:pPr>
      <w:r>
        <w:rPr>
          <w:rFonts w:hint="eastAsia"/>
          <w:color w:val="auto"/>
        </w:rPr>
        <w:t>表3-4 网络故障记录表</w:t>
      </w:r>
    </w:p>
    <w:tbl>
      <w:tblPr>
        <w:tblStyle w:val="7"/>
        <w:tblW w:w="8159" w:type="dxa"/>
        <w:tblInd w:w="42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841"/>
        <w:gridCol w:w="43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trPr>
        <w:tc>
          <w:tcPr>
            <w:tcW w:w="3841" w:type="dxa"/>
            <w:shd w:val="clear" w:color="auto" w:fill="auto"/>
          </w:tcPr>
          <w:p>
            <w:pPr>
              <w:pStyle w:val="13"/>
              <w:ind w:firstLine="0" w:firstLineChars="0"/>
              <w:rPr>
                <w:color w:val="auto"/>
              </w:rPr>
            </w:pPr>
            <w:r>
              <w:rPr>
                <w:rFonts w:hint="eastAsia"/>
                <w:color w:val="auto"/>
              </w:rPr>
              <w:t>故障原因</w:t>
            </w:r>
          </w:p>
        </w:tc>
        <w:tc>
          <w:tcPr>
            <w:tcW w:w="4318" w:type="dxa"/>
            <w:shd w:val="clear" w:color="auto" w:fill="auto"/>
          </w:tcPr>
          <w:p>
            <w:pPr>
              <w:pStyle w:val="13"/>
              <w:ind w:firstLine="0" w:firstLineChars="0"/>
              <w:rPr>
                <w:color w:val="auto"/>
              </w:rPr>
            </w:pPr>
            <w:r>
              <w:rPr>
                <w:rFonts w:hint="eastAsia"/>
                <w:color w:val="auto"/>
              </w:rPr>
              <w:t>解决办法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trPr>
        <w:tc>
          <w:tcPr>
            <w:tcW w:w="3841" w:type="dxa"/>
            <w:shd w:val="clear" w:color="auto" w:fill="auto"/>
          </w:tcPr>
          <w:p>
            <w:pPr>
              <w:pStyle w:val="13"/>
              <w:ind w:firstLine="0" w:firstLineChars="0"/>
              <w:rPr>
                <w:color w:val="auto"/>
              </w:rPr>
            </w:pPr>
          </w:p>
        </w:tc>
        <w:tc>
          <w:tcPr>
            <w:tcW w:w="4318" w:type="dxa"/>
            <w:shd w:val="clear" w:color="auto" w:fill="auto"/>
          </w:tcPr>
          <w:p>
            <w:pPr>
              <w:pStyle w:val="13"/>
              <w:ind w:firstLine="0" w:firstLineChars="0"/>
              <w:rPr>
                <w:color w:val="auto"/>
              </w:rPr>
            </w:pPr>
          </w:p>
        </w:tc>
      </w:tr>
    </w:tbl>
    <w:p>
      <w:pPr>
        <w:pStyle w:val="13"/>
        <w:ind w:left="420" w:firstLineChars="0"/>
        <w:rPr>
          <w:color w:val="auto"/>
        </w:rPr>
      </w:pPr>
      <w:r>
        <w:rPr>
          <w:rFonts w:hint="eastAsia"/>
          <w:color w:val="auto"/>
        </w:rPr>
        <w:t>5）</w:t>
      </w:r>
      <w:r>
        <w:rPr>
          <w:rFonts w:hint="eastAsia"/>
          <w:color w:val="auto"/>
          <w:lang w:eastAsia="zh-CN"/>
        </w:rPr>
        <w:t>用户在</w:t>
      </w:r>
      <w:r>
        <w:rPr>
          <w:rFonts w:hint="eastAsia"/>
          <w:color w:val="auto"/>
          <w:lang w:val="en-US" w:eastAsia="zh-CN"/>
        </w:rPr>
        <w:t>PC6上</w:t>
      </w:r>
      <w:r>
        <w:rPr>
          <w:rFonts w:hint="eastAsia"/>
          <w:color w:val="auto"/>
        </w:rPr>
        <w:t>访问不了内部服务器OA，请分析原因，并排除故障，并填写网络故障记录表</w:t>
      </w:r>
      <w:r>
        <w:rPr>
          <w:rFonts w:hint="eastAsia"/>
          <w:color w:val="auto"/>
          <w:lang w:eastAsia="zh-CN"/>
        </w:rPr>
        <w:t>。</w:t>
      </w:r>
      <w:r>
        <w:rPr>
          <w:rFonts w:hint="eastAsia"/>
          <w:color w:val="auto"/>
        </w:rPr>
        <w:t>（3分）</w:t>
      </w:r>
    </w:p>
    <w:p>
      <w:pPr>
        <w:pStyle w:val="13"/>
        <w:ind w:left="420" w:firstLine="0" w:firstLineChars="0"/>
        <w:jc w:val="center"/>
        <w:rPr>
          <w:rFonts w:hint="eastAsia"/>
          <w:color w:val="auto"/>
        </w:rPr>
      </w:pPr>
      <w:r>
        <w:rPr>
          <w:rFonts w:hint="eastAsia"/>
          <w:color w:val="auto"/>
        </w:rPr>
        <w:t>表3-5 网络故障记录表</w:t>
      </w:r>
    </w:p>
    <w:tbl>
      <w:tblPr>
        <w:tblStyle w:val="7"/>
        <w:tblW w:w="8159" w:type="dxa"/>
        <w:tblInd w:w="42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841"/>
        <w:gridCol w:w="43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trPr>
        <w:tc>
          <w:tcPr>
            <w:tcW w:w="3841" w:type="dxa"/>
            <w:shd w:val="clear" w:color="auto" w:fill="auto"/>
          </w:tcPr>
          <w:p>
            <w:pPr>
              <w:pStyle w:val="13"/>
              <w:ind w:firstLine="0" w:firstLineChars="0"/>
              <w:rPr>
                <w:color w:val="auto"/>
              </w:rPr>
            </w:pPr>
            <w:r>
              <w:rPr>
                <w:rFonts w:hint="eastAsia"/>
                <w:color w:val="auto"/>
              </w:rPr>
              <w:t>故障原因</w:t>
            </w:r>
          </w:p>
        </w:tc>
        <w:tc>
          <w:tcPr>
            <w:tcW w:w="4318" w:type="dxa"/>
            <w:shd w:val="clear" w:color="auto" w:fill="auto"/>
          </w:tcPr>
          <w:p>
            <w:pPr>
              <w:pStyle w:val="13"/>
              <w:ind w:firstLine="0" w:firstLineChars="0"/>
              <w:rPr>
                <w:color w:val="auto"/>
              </w:rPr>
            </w:pPr>
            <w:r>
              <w:rPr>
                <w:rFonts w:hint="eastAsia"/>
                <w:color w:val="auto"/>
              </w:rPr>
              <w:t>解决办法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trPr>
        <w:tc>
          <w:tcPr>
            <w:tcW w:w="3841" w:type="dxa"/>
            <w:shd w:val="clear" w:color="auto" w:fill="auto"/>
          </w:tcPr>
          <w:p>
            <w:pPr>
              <w:pStyle w:val="13"/>
              <w:ind w:firstLine="0" w:firstLineChars="0"/>
              <w:rPr>
                <w:color w:val="auto"/>
              </w:rPr>
            </w:pPr>
          </w:p>
        </w:tc>
        <w:tc>
          <w:tcPr>
            <w:tcW w:w="4318" w:type="dxa"/>
            <w:shd w:val="clear" w:color="auto" w:fill="auto"/>
          </w:tcPr>
          <w:p>
            <w:pPr>
              <w:pStyle w:val="13"/>
              <w:ind w:firstLine="0" w:firstLineChars="0"/>
              <w:rPr>
                <w:color w:val="auto"/>
              </w:rPr>
            </w:pPr>
          </w:p>
        </w:tc>
      </w:tr>
    </w:tbl>
    <w:p>
      <w:pPr>
        <w:pStyle w:val="13"/>
        <w:ind w:left="420" w:firstLineChars="0"/>
        <w:rPr>
          <w:color w:val="auto"/>
        </w:rPr>
      </w:pPr>
      <w:r>
        <w:rPr>
          <w:rFonts w:hint="eastAsia"/>
          <w:color w:val="auto"/>
        </w:rPr>
        <w:t>6）技术员反映，OA服务器的E:\丢失，E盘是一个iSCSI网络磁盘，由Storage-Server提供。请分析原因并排除故障，并填写网络故障记录表;，请分析原因，并排除故障，并填写网络故障记录表</w:t>
      </w:r>
      <w:r>
        <w:rPr>
          <w:rFonts w:hint="eastAsia"/>
          <w:color w:val="auto"/>
          <w:lang w:eastAsia="zh-CN"/>
        </w:rPr>
        <w:t>。</w:t>
      </w:r>
      <w:r>
        <w:rPr>
          <w:rFonts w:hint="eastAsia"/>
          <w:color w:val="auto"/>
        </w:rPr>
        <w:t>（4分）</w:t>
      </w:r>
    </w:p>
    <w:p>
      <w:pPr>
        <w:pStyle w:val="13"/>
        <w:ind w:left="420" w:firstLine="0" w:firstLineChars="0"/>
        <w:jc w:val="center"/>
        <w:rPr>
          <w:rFonts w:hint="eastAsia"/>
          <w:color w:val="auto"/>
        </w:rPr>
      </w:pPr>
      <w:r>
        <w:rPr>
          <w:rFonts w:hint="eastAsia"/>
          <w:color w:val="auto"/>
        </w:rPr>
        <w:t>表3-6 网络故障记录表</w:t>
      </w:r>
    </w:p>
    <w:tbl>
      <w:tblPr>
        <w:tblStyle w:val="7"/>
        <w:tblW w:w="8159" w:type="dxa"/>
        <w:tblInd w:w="42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841"/>
        <w:gridCol w:w="43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trPr>
        <w:tc>
          <w:tcPr>
            <w:tcW w:w="3841" w:type="dxa"/>
            <w:shd w:val="clear" w:color="auto" w:fill="auto"/>
          </w:tcPr>
          <w:p>
            <w:pPr>
              <w:pStyle w:val="13"/>
              <w:ind w:firstLine="0" w:firstLineChars="0"/>
              <w:rPr>
                <w:color w:val="auto"/>
              </w:rPr>
            </w:pPr>
            <w:r>
              <w:rPr>
                <w:rFonts w:hint="eastAsia"/>
                <w:color w:val="auto"/>
              </w:rPr>
              <w:t>故障原因</w:t>
            </w:r>
          </w:p>
        </w:tc>
        <w:tc>
          <w:tcPr>
            <w:tcW w:w="4318" w:type="dxa"/>
            <w:shd w:val="clear" w:color="auto" w:fill="auto"/>
          </w:tcPr>
          <w:p>
            <w:pPr>
              <w:pStyle w:val="13"/>
              <w:ind w:firstLine="0" w:firstLineChars="0"/>
              <w:rPr>
                <w:color w:val="auto"/>
              </w:rPr>
            </w:pPr>
            <w:r>
              <w:rPr>
                <w:rFonts w:hint="eastAsia"/>
                <w:color w:val="auto"/>
              </w:rPr>
              <w:t>解决办法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trPr>
        <w:tc>
          <w:tcPr>
            <w:tcW w:w="3841" w:type="dxa"/>
            <w:shd w:val="clear" w:color="auto" w:fill="auto"/>
          </w:tcPr>
          <w:p>
            <w:pPr>
              <w:pStyle w:val="13"/>
              <w:ind w:firstLine="0" w:firstLineChars="0"/>
              <w:rPr>
                <w:color w:val="auto"/>
              </w:rPr>
            </w:pPr>
          </w:p>
        </w:tc>
        <w:tc>
          <w:tcPr>
            <w:tcW w:w="4318" w:type="dxa"/>
            <w:shd w:val="clear" w:color="auto" w:fill="auto"/>
          </w:tcPr>
          <w:p>
            <w:pPr>
              <w:pStyle w:val="13"/>
              <w:ind w:firstLine="0" w:firstLineChars="0"/>
              <w:rPr>
                <w:color w:val="auto"/>
              </w:rPr>
            </w:pPr>
          </w:p>
        </w:tc>
      </w:tr>
    </w:tbl>
    <w:p>
      <w:pPr>
        <w:numPr>
          <w:ilvl w:val="0"/>
          <w:numId w:val="0"/>
        </w:numPr>
        <w:spacing w:line="312" w:lineRule="auto"/>
        <w:rPr>
          <w:rFonts w:cs="Times New Roman"/>
          <w:color w:val="auto"/>
        </w:rPr>
      </w:pPr>
    </w:p>
    <w:tbl>
      <w:tblPr>
        <w:tblStyle w:val="7"/>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noWrap w:val="0"/>
            <w:vAlign w:val="center"/>
          </w:tcPr>
          <w:p>
            <w:pPr>
              <w:keepLines/>
              <w:jc w:val="center"/>
              <w:rPr>
                <w:rFonts w:hint="eastAsia"/>
                <w:color w:val="auto"/>
              </w:rPr>
            </w:pPr>
            <w:r>
              <w:rPr>
                <w:rFonts w:hint="eastAsia"/>
                <w:color w:val="auto"/>
              </w:rPr>
              <w:t>得  分</w:t>
            </w:r>
          </w:p>
        </w:tc>
        <w:tc>
          <w:tcPr>
            <w:tcW w:w="1440" w:type="dxa"/>
            <w:noWrap w:val="0"/>
            <w:vAlign w:val="center"/>
          </w:tcPr>
          <w:p>
            <w:pPr>
              <w:keepLines/>
              <w:jc w:val="center"/>
              <w:rPr>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noWrap w:val="0"/>
            <w:vAlign w:val="center"/>
          </w:tcPr>
          <w:p>
            <w:pPr>
              <w:keepLines/>
              <w:jc w:val="center"/>
              <w:rPr>
                <w:rFonts w:hint="eastAsia"/>
                <w:color w:val="auto"/>
              </w:rPr>
            </w:pPr>
            <w:r>
              <w:rPr>
                <w:rFonts w:hint="eastAsia"/>
                <w:color w:val="auto"/>
              </w:rPr>
              <w:t>评分人</w:t>
            </w:r>
          </w:p>
        </w:tc>
        <w:tc>
          <w:tcPr>
            <w:tcW w:w="1440" w:type="dxa"/>
            <w:noWrap w:val="0"/>
            <w:vAlign w:val="center"/>
          </w:tcPr>
          <w:p>
            <w:pPr>
              <w:keepLines/>
              <w:jc w:val="center"/>
              <w:rPr>
                <w:color w:val="auto"/>
              </w:rPr>
            </w:pPr>
          </w:p>
        </w:tc>
      </w:tr>
    </w:tbl>
    <w:p>
      <w:pPr>
        <w:numPr>
          <w:ilvl w:val="0"/>
          <w:numId w:val="1"/>
        </w:numPr>
        <w:spacing w:line="312" w:lineRule="auto"/>
        <w:rPr>
          <w:rFonts w:cs="Times New Roman"/>
          <w:b/>
          <w:bCs/>
          <w:color w:val="auto"/>
        </w:rPr>
      </w:pPr>
      <w:r>
        <w:rPr>
          <w:rFonts w:hint="eastAsia" w:cs="Times New Roman"/>
          <w:b/>
          <w:bCs/>
          <w:color w:val="auto"/>
        </w:rPr>
        <w:t>网管系统管理（10分）</w:t>
      </w:r>
    </w:p>
    <w:p>
      <w:pPr>
        <w:pStyle w:val="13"/>
        <w:ind w:left="420" w:firstLine="0" w:firstLineChars="0"/>
        <w:rPr>
          <w:color w:val="auto"/>
        </w:rPr>
      </w:pPr>
      <w:r>
        <w:rPr>
          <w:rFonts w:hint="eastAsia"/>
          <w:color w:val="auto"/>
        </w:rPr>
        <w:t>（一）系统管理</w:t>
      </w:r>
    </w:p>
    <w:p>
      <w:pPr>
        <w:pStyle w:val="13"/>
        <w:ind w:left="420" w:firstLineChars="0"/>
        <w:rPr>
          <w:color w:val="auto"/>
        </w:rPr>
      </w:pPr>
      <w:r>
        <w:rPr>
          <w:rFonts w:hint="eastAsia"/>
          <w:color w:val="auto"/>
        </w:rPr>
        <w:t>配置网管系统的FTP参数，FTP类型为FTP，并启动服务，将配置界面截图保存在答卷中</w:t>
      </w:r>
      <w:r>
        <w:rPr>
          <w:rFonts w:hint="eastAsia"/>
          <w:color w:val="auto"/>
          <w:lang w:eastAsia="zh-CN"/>
        </w:rPr>
        <w:t>。</w:t>
      </w:r>
      <w:r>
        <w:rPr>
          <w:rFonts w:hint="eastAsia"/>
          <w:color w:val="auto"/>
        </w:rPr>
        <w:t>（3分）</w:t>
      </w:r>
    </w:p>
    <w:p>
      <w:pPr>
        <w:pStyle w:val="13"/>
        <w:ind w:left="420" w:firstLine="0" w:firstLineChars="0"/>
        <w:rPr>
          <w:color w:val="auto"/>
        </w:rPr>
      </w:pPr>
      <w:r>
        <w:rPr>
          <w:rFonts w:hint="eastAsia"/>
          <w:color w:val="auto"/>
        </w:rPr>
        <w:t>（二）系统配置</w:t>
      </w:r>
    </w:p>
    <w:p>
      <w:pPr>
        <w:pStyle w:val="13"/>
        <w:ind w:left="420" w:firstLineChars="0"/>
        <w:rPr>
          <w:color w:val="auto"/>
        </w:rPr>
      </w:pPr>
      <w:r>
        <w:rPr>
          <w:rFonts w:hint="eastAsia"/>
          <w:color w:val="auto"/>
        </w:rPr>
        <w:t>1. 配置网络系统能将华为设备的告警上传到本系统；</w:t>
      </w:r>
    </w:p>
    <w:p>
      <w:pPr>
        <w:pStyle w:val="13"/>
        <w:ind w:left="420" w:firstLineChars="0"/>
        <w:rPr>
          <w:color w:val="auto"/>
        </w:rPr>
      </w:pPr>
      <w:r>
        <w:rPr>
          <w:rFonts w:hint="eastAsia"/>
          <w:color w:val="auto"/>
        </w:rPr>
        <w:t xml:space="preserve">2. </w:t>
      </w:r>
      <w:r>
        <w:rPr>
          <w:rFonts w:hint="eastAsia"/>
          <w:color w:val="auto"/>
          <w:lang w:val="en-US" w:eastAsia="zh-CN"/>
        </w:rPr>
        <w:t>配置</w:t>
      </w:r>
      <w:r>
        <w:rPr>
          <w:rFonts w:hint="eastAsia"/>
          <w:color w:val="auto"/>
        </w:rPr>
        <w:t>华为设备SSH客户端功能，网管可以执行配置备份；</w:t>
      </w:r>
    </w:p>
    <w:p>
      <w:pPr>
        <w:pStyle w:val="13"/>
        <w:ind w:left="420" w:firstLineChars="0"/>
        <w:rPr>
          <w:color w:val="auto"/>
        </w:rPr>
      </w:pPr>
      <w:r>
        <w:rPr>
          <w:rFonts w:hint="eastAsia"/>
          <w:color w:val="auto"/>
        </w:rPr>
        <w:t xml:space="preserve">3. </w:t>
      </w:r>
      <w:r>
        <w:rPr>
          <w:rFonts w:hint="eastAsia"/>
          <w:color w:val="auto"/>
          <w:lang w:val="en-US" w:eastAsia="zh-CN"/>
        </w:rPr>
        <w:t>配置</w:t>
      </w:r>
      <w:r>
        <w:rPr>
          <w:rFonts w:hint="eastAsia"/>
          <w:color w:val="auto"/>
        </w:rPr>
        <w:t>华为设备的链路发现功能打开，网管可以自动发现拓扑关系；</w:t>
      </w:r>
    </w:p>
    <w:p>
      <w:pPr>
        <w:pStyle w:val="13"/>
        <w:ind w:left="420" w:firstLineChars="0"/>
        <w:rPr>
          <w:rFonts w:hint="eastAsia" w:eastAsia="宋体"/>
          <w:color w:val="auto"/>
          <w:lang w:eastAsia="zh-CN"/>
        </w:rPr>
      </w:pPr>
      <w:r>
        <w:rPr>
          <w:rFonts w:hint="eastAsia"/>
          <w:color w:val="auto"/>
        </w:rPr>
        <w:t>将配置截图保存在答卷中</w:t>
      </w:r>
      <w:r>
        <w:rPr>
          <w:rFonts w:hint="eastAsia"/>
          <w:color w:val="auto"/>
          <w:lang w:eastAsia="zh-CN"/>
        </w:rPr>
        <w:t>。</w:t>
      </w:r>
      <w:r>
        <w:rPr>
          <w:rFonts w:hint="eastAsia"/>
          <w:color w:val="auto"/>
        </w:rPr>
        <w:t>（3分）</w:t>
      </w:r>
      <w:bookmarkStart w:id="2" w:name="_GoBack"/>
      <w:bookmarkEnd w:id="2"/>
    </w:p>
    <w:p>
      <w:pPr>
        <w:pStyle w:val="13"/>
        <w:ind w:firstLineChars="0"/>
        <w:rPr>
          <w:color w:val="auto"/>
        </w:rPr>
      </w:pPr>
      <w:r>
        <w:rPr>
          <w:rFonts w:hint="eastAsia"/>
          <w:color w:val="auto"/>
        </w:rPr>
        <w:t>（三）系统备份</w:t>
      </w:r>
    </w:p>
    <w:p>
      <w:pPr>
        <w:pStyle w:val="13"/>
        <w:ind w:left="420" w:firstLineChars="0"/>
        <w:rPr>
          <w:rFonts w:hint="eastAsia"/>
          <w:color w:val="auto"/>
        </w:rPr>
      </w:pPr>
      <w:r>
        <w:rPr>
          <w:rFonts w:hint="eastAsia"/>
          <w:color w:val="auto"/>
        </w:rPr>
        <w:t>备份</w:t>
      </w:r>
      <w:r>
        <w:rPr>
          <w:rFonts w:hint="eastAsia"/>
          <w:color w:val="auto"/>
          <w:lang w:eastAsia="zh-CN"/>
        </w:rPr>
        <w:t>安全日志的</w:t>
      </w:r>
      <w:r>
        <w:rPr>
          <w:rFonts w:hint="eastAsia"/>
          <w:color w:val="auto"/>
        </w:rPr>
        <w:t>数据表，将关键步骤截图保存在答卷中。（4分）</w:t>
      </w:r>
    </w:p>
    <w:p>
      <w:pPr>
        <w:pStyle w:val="13"/>
        <w:ind w:left="420" w:firstLineChars="0"/>
        <w:rPr>
          <w:rFonts w:hint="eastAsia"/>
          <w:color w:val="auto"/>
        </w:rPr>
      </w:pPr>
    </w:p>
    <w:tbl>
      <w:tblPr>
        <w:tblStyle w:val="7"/>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noWrap w:val="0"/>
            <w:vAlign w:val="center"/>
          </w:tcPr>
          <w:p>
            <w:pPr>
              <w:keepLines/>
              <w:jc w:val="center"/>
              <w:rPr>
                <w:rFonts w:hint="eastAsia"/>
                <w:color w:val="auto"/>
              </w:rPr>
            </w:pPr>
            <w:r>
              <w:rPr>
                <w:rFonts w:hint="eastAsia"/>
                <w:color w:val="auto"/>
              </w:rPr>
              <w:t>得  分</w:t>
            </w:r>
          </w:p>
        </w:tc>
        <w:tc>
          <w:tcPr>
            <w:tcW w:w="1440" w:type="dxa"/>
            <w:noWrap w:val="0"/>
            <w:vAlign w:val="center"/>
          </w:tcPr>
          <w:p>
            <w:pPr>
              <w:keepLines/>
              <w:jc w:val="center"/>
              <w:rPr>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noWrap w:val="0"/>
            <w:vAlign w:val="center"/>
          </w:tcPr>
          <w:p>
            <w:pPr>
              <w:keepLines/>
              <w:jc w:val="center"/>
              <w:rPr>
                <w:rFonts w:hint="eastAsia"/>
                <w:color w:val="auto"/>
              </w:rPr>
            </w:pPr>
            <w:r>
              <w:rPr>
                <w:rFonts w:hint="eastAsia"/>
                <w:color w:val="auto"/>
              </w:rPr>
              <w:t>评分人</w:t>
            </w:r>
          </w:p>
        </w:tc>
        <w:tc>
          <w:tcPr>
            <w:tcW w:w="1440" w:type="dxa"/>
            <w:noWrap w:val="0"/>
            <w:vAlign w:val="center"/>
          </w:tcPr>
          <w:p>
            <w:pPr>
              <w:keepLines/>
              <w:jc w:val="center"/>
              <w:rPr>
                <w:color w:val="auto"/>
              </w:rPr>
            </w:pPr>
          </w:p>
        </w:tc>
      </w:tr>
    </w:tbl>
    <w:p>
      <w:pPr>
        <w:numPr>
          <w:ilvl w:val="0"/>
          <w:numId w:val="1"/>
        </w:numPr>
        <w:spacing w:line="312" w:lineRule="auto"/>
        <w:rPr>
          <w:rFonts w:cs="Times New Roman"/>
          <w:b/>
          <w:bCs/>
          <w:color w:val="auto"/>
        </w:rPr>
      </w:pPr>
      <w:r>
        <w:rPr>
          <w:rFonts w:hint="eastAsia" w:cs="Times New Roman"/>
          <w:b/>
          <w:bCs/>
          <w:color w:val="auto"/>
        </w:rPr>
        <w:t>网络优化管理（10分）</w:t>
      </w:r>
    </w:p>
    <w:p>
      <w:pPr>
        <w:pStyle w:val="13"/>
        <w:ind w:left="420" w:firstLine="0" w:firstLineChars="0"/>
        <w:rPr>
          <w:color w:val="auto"/>
        </w:rPr>
      </w:pPr>
      <w:r>
        <w:rPr>
          <w:rFonts w:hint="eastAsia"/>
          <w:color w:val="auto"/>
        </w:rPr>
        <w:t>1. 网络优化评估（3分）</w:t>
      </w:r>
    </w:p>
    <w:p>
      <w:pPr>
        <w:pStyle w:val="13"/>
        <w:ind w:left="420" w:firstLineChars="0"/>
        <w:rPr>
          <w:color w:val="auto"/>
        </w:rPr>
      </w:pPr>
      <w:r>
        <w:rPr>
          <w:rFonts w:hint="eastAsia"/>
          <w:color w:val="auto"/>
        </w:rPr>
        <w:t>请根据现有网络的</w:t>
      </w:r>
      <w:r>
        <w:rPr>
          <w:rFonts w:hint="eastAsia"/>
          <w:color w:val="auto"/>
          <w:lang w:val="en-US" w:eastAsia="zh-CN"/>
        </w:rPr>
        <w:t>运行</w:t>
      </w:r>
      <w:r>
        <w:rPr>
          <w:rFonts w:hint="eastAsia"/>
          <w:color w:val="auto"/>
        </w:rPr>
        <w:t>情况，</w:t>
      </w:r>
      <w:r>
        <w:rPr>
          <w:rFonts w:hint="eastAsia"/>
          <w:color w:val="auto"/>
          <w:lang w:val="en-US" w:eastAsia="zh-CN"/>
        </w:rPr>
        <w:t>对网络进行</w:t>
      </w:r>
      <w:r>
        <w:rPr>
          <w:rFonts w:hint="eastAsia"/>
          <w:color w:val="auto"/>
        </w:rPr>
        <w:t>综合评估，提出</w:t>
      </w:r>
      <w:r>
        <w:rPr>
          <w:rFonts w:hint="eastAsia"/>
          <w:color w:val="auto"/>
          <w:lang w:val="en-US" w:eastAsia="zh-CN"/>
        </w:rPr>
        <w:t>此</w:t>
      </w:r>
      <w:r>
        <w:rPr>
          <w:rFonts w:hint="eastAsia"/>
          <w:color w:val="auto"/>
        </w:rPr>
        <w:t>网络存在的问题？</w:t>
      </w:r>
    </w:p>
    <w:p>
      <w:pPr>
        <w:pStyle w:val="13"/>
        <w:ind w:left="420" w:firstLine="0" w:firstLineChars="0"/>
        <w:rPr>
          <w:color w:val="auto"/>
        </w:rPr>
      </w:pPr>
      <w:r>
        <w:rPr>
          <w:rFonts w:hint="eastAsia"/>
          <w:color w:val="auto"/>
        </w:rPr>
        <w:t>2. 网络优化分析（3分）</w:t>
      </w:r>
    </w:p>
    <w:p>
      <w:pPr>
        <w:pStyle w:val="13"/>
        <w:ind w:left="420" w:firstLineChars="0"/>
        <w:rPr>
          <w:color w:val="auto"/>
        </w:rPr>
      </w:pPr>
      <w:r>
        <w:rPr>
          <w:rFonts w:hint="eastAsia"/>
          <w:color w:val="auto"/>
        </w:rPr>
        <w:t>请对</w:t>
      </w:r>
      <w:r>
        <w:rPr>
          <w:rFonts w:hint="eastAsia"/>
          <w:color w:val="auto"/>
          <w:lang w:val="en-US" w:eastAsia="zh-CN"/>
        </w:rPr>
        <w:t>此</w:t>
      </w:r>
      <w:r>
        <w:rPr>
          <w:rFonts w:hint="eastAsia"/>
          <w:color w:val="auto"/>
        </w:rPr>
        <w:t>网络存在的问题</w:t>
      </w:r>
      <w:r>
        <w:rPr>
          <w:rFonts w:hint="eastAsia"/>
          <w:color w:val="auto"/>
          <w:lang w:val="en-US" w:eastAsia="zh-CN"/>
        </w:rPr>
        <w:t>进行分析</w:t>
      </w:r>
      <w:r>
        <w:rPr>
          <w:rFonts w:hint="eastAsia"/>
          <w:color w:val="auto"/>
        </w:rPr>
        <w:t>，列出</w:t>
      </w:r>
      <w:r>
        <w:rPr>
          <w:rFonts w:hint="eastAsia"/>
          <w:color w:val="auto"/>
          <w:lang w:val="en-US" w:eastAsia="zh-CN"/>
        </w:rPr>
        <w:t>造成问题的</w:t>
      </w:r>
      <w:r>
        <w:rPr>
          <w:rFonts w:hint="eastAsia"/>
          <w:color w:val="auto"/>
        </w:rPr>
        <w:t>原因？</w:t>
      </w:r>
    </w:p>
    <w:p>
      <w:pPr>
        <w:pStyle w:val="13"/>
        <w:rPr>
          <w:rFonts w:hint="eastAsia"/>
          <w:color w:val="auto"/>
        </w:rPr>
      </w:pPr>
      <w:r>
        <w:rPr>
          <w:rFonts w:hint="eastAsia"/>
          <w:color w:val="auto"/>
        </w:rPr>
        <w:t>3.网络优化实施（4分）</w:t>
      </w:r>
    </w:p>
    <w:p>
      <w:pPr>
        <w:pStyle w:val="13"/>
        <w:ind w:left="420" w:firstLineChars="0"/>
        <w:rPr>
          <w:rFonts w:hint="eastAsia"/>
          <w:color w:val="auto"/>
        </w:rPr>
      </w:pPr>
      <w:r>
        <w:rPr>
          <w:rFonts w:hint="eastAsia"/>
          <w:color w:val="auto"/>
        </w:rPr>
        <w:t>请依据前面的性能问题和原因分析，完成网络优化的操作与配置，请将实施的步骤截图保存在答卷中。</w:t>
      </w:r>
    </w:p>
    <w:p>
      <w:pPr>
        <w:pStyle w:val="13"/>
        <w:ind w:left="420" w:firstLineChars="0"/>
        <w:rPr>
          <w:rFonts w:hint="eastAsia"/>
          <w:color w:val="auto"/>
        </w:rPr>
      </w:pPr>
    </w:p>
    <w:tbl>
      <w:tblPr>
        <w:tblStyle w:val="7"/>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noWrap w:val="0"/>
            <w:vAlign w:val="center"/>
          </w:tcPr>
          <w:p>
            <w:pPr>
              <w:keepLines/>
              <w:jc w:val="center"/>
              <w:rPr>
                <w:rFonts w:hint="eastAsia"/>
                <w:color w:val="auto"/>
              </w:rPr>
            </w:pPr>
            <w:r>
              <w:rPr>
                <w:rFonts w:hint="eastAsia"/>
                <w:color w:val="auto"/>
              </w:rPr>
              <w:t>得  分</w:t>
            </w:r>
          </w:p>
        </w:tc>
        <w:tc>
          <w:tcPr>
            <w:tcW w:w="1440" w:type="dxa"/>
            <w:noWrap w:val="0"/>
            <w:vAlign w:val="center"/>
          </w:tcPr>
          <w:p>
            <w:pPr>
              <w:keepLines/>
              <w:jc w:val="center"/>
              <w:rPr>
                <w:color w:val="aut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noWrap w:val="0"/>
            <w:vAlign w:val="center"/>
          </w:tcPr>
          <w:p>
            <w:pPr>
              <w:keepLines/>
              <w:jc w:val="center"/>
              <w:rPr>
                <w:rFonts w:hint="eastAsia"/>
                <w:color w:val="auto"/>
              </w:rPr>
            </w:pPr>
            <w:r>
              <w:rPr>
                <w:rFonts w:hint="eastAsia"/>
                <w:color w:val="auto"/>
              </w:rPr>
              <w:t>评分人</w:t>
            </w:r>
          </w:p>
        </w:tc>
        <w:tc>
          <w:tcPr>
            <w:tcW w:w="1440" w:type="dxa"/>
            <w:noWrap w:val="0"/>
            <w:vAlign w:val="center"/>
          </w:tcPr>
          <w:p>
            <w:pPr>
              <w:keepLines/>
              <w:jc w:val="center"/>
              <w:rPr>
                <w:color w:val="auto"/>
              </w:rPr>
            </w:pPr>
          </w:p>
        </w:tc>
      </w:tr>
    </w:tbl>
    <w:p>
      <w:pPr>
        <w:numPr>
          <w:ilvl w:val="0"/>
          <w:numId w:val="1"/>
        </w:numPr>
        <w:spacing w:line="312" w:lineRule="auto"/>
        <w:rPr>
          <w:rFonts w:cs="Times New Roman"/>
          <w:b/>
          <w:bCs/>
          <w:color w:val="auto"/>
        </w:rPr>
      </w:pPr>
      <w:r>
        <w:rPr>
          <w:rFonts w:hint="eastAsia" w:cs="Times New Roman"/>
          <w:b/>
          <w:bCs/>
          <w:color w:val="auto"/>
        </w:rPr>
        <w:t>培训指导（5分）</w:t>
      </w:r>
    </w:p>
    <w:p>
      <w:pPr>
        <w:pStyle w:val="13"/>
        <w:ind w:left="420" w:firstLineChars="0"/>
        <w:rPr>
          <w:rFonts w:hint="eastAsia"/>
          <w:color w:val="auto"/>
        </w:rPr>
      </w:pPr>
      <w:r>
        <w:rPr>
          <w:rFonts w:hint="eastAsia"/>
          <w:color w:val="auto"/>
        </w:rPr>
        <w:t>现公司有一批新员工，公司需要你对新员工进行培训，培训的内容为</w:t>
      </w:r>
      <w:r>
        <w:rPr>
          <w:rFonts w:hint="eastAsia"/>
          <w:color w:val="auto"/>
          <w:lang w:val="en-US" w:eastAsia="zh-CN"/>
        </w:rPr>
        <w:t>企业网络安全加固</w:t>
      </w:r>
      <w:r>
        <w:rPr>
          <w:rFonts w:hint="eastAsia"/>
          <w:color w:val="auto"/>
        </w:rPr>
        <w:t>，请完成该内容培训大纲的编写并填入答卷中。</w:t>
      </w:r>
    </w:p>
    <w:p>
      <w:pPr>
        <w:pStyle w:val="13"/>
        <w:ind w:left="0" w:leftChars="0" w:firstLine="0" w:firstLineChars="0"/>
        <w:rPr>
          <w:color w:val="auto"/>
        </w:rPr>
      </w:pPr>
      <w:r>
        <w:rPr>
          <w:color w:val="auto"/>
        </w:rPr>
        <w:br w:type="page"/>
      </w:r>
      <w:r>
        <w:rPr>
          <w:color w:val="auto"/>
        </w:rPr>
        <w:t>附件</w:t>
      </w:r>
      <w:r>
        <w:rPr>
          <w:rFonts w:hint="eastAsia"/>
          <w:color w:val="auto"/>
        </w:rPr>
        <w:t xml:space="preserve">1 </w:t>
      </w:r>
    </w:p>
    <w:p>
      <w:pPr>
        <w:pStyle w:val="13"/>
        <w:ind w:firstLine="0" w:firstLineChars="0"/>
        <w:jc w:val="center"/>
        <w:rPr>
          <w:color w:val="auto"/>
        </w:rPr>
      </w:pPr>
      <w:r>
        <w:rPr>
          <w:rFonts w:hint="eastAsia"/>
          <w:color w:val="auto"/>
        </w:rPr>
        <w:t>设备及用户信息表</w:t>
      </w:r>
    </w:p>
    <w:tbl>
      <w:tblPr>
        <w:tblStyle w:val="7"/>
        <w:tblW w:w="83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2"/>
        <w:gridCol w:w="1559"/>
        <w:gridCol w:w="1843"/>
        <w:gridCol w:w="1276"/>
        <w:gridCol w:w="1417"/>
        <w:gridCol w:w="7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 w:hRule="atLeast"/>
          <w:jc w:val="center"/>
        </w:trPr>
        <w:tc>
          <w:tcPr>
            <w:tcW w:w="1512"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名称</w:t>
            </w:r>
          </w:p>
        </w:tc>
        <w:tc>
          <w:tcPr>
            <w:tcW w:w="1559" w:type="dxa"/>
            <w:tcBorders>
              <w:top w:val="single" w:color="auto" w:sz="4" w:space="0"/>
              <w:left w:val="single" w:color="auto" w:sz="4" w:space="0"/>
              <w:bottom w:val="single" w:color="auto" w:sz="4" w:space="0"/>
              <w:right w:val="single" w:color="auto" w:sz="4" w:space="0"/>
            </w:tcBorders>
          </w:tcPr>
          <w:p>
            <w:pPr>
              <w:spacing w:line="312" w:lineRule="auto"/>
              <w:jc w:val="center"/>
              <w:rPr>
                <w:rFonts w:ascii="宋体" w:hAnsi="宋体" w:cs="宋体"/>
                <w:color w:val="auto"/>
              </w:rPr>
            </w:pPr>
            <w:r>
              <w:rPr>
                <w:rFonts w:hint="eastAsia" w:ascii="宋体" w:hAnsi="宋体" w:cs="宋体"/>
                <w:color w:val="auto"/>
              </w:rPr>
              <w:t>设备标识</w:t>
            </w:r>
          </w:p>
        </w:tc>
        <w:tc>
          <w:tcPr>
            <w:tcW w:w="1843"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型号/版本</w:t>
            </w:r>
          </w:p>
        </w:tc>
        <w:tc>
          <w:tcPr>
            <w:tcW w:w="1276"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ascii="宋体" w:hAnsi="宋体" w:cs="宋体"/>
                <w:color w:val="auto"/>
              </w:rPr>
              <w:t>用户名</w:t>
            </w:r>
          </w:p>
        </w:tc>
        <w:tc>
          <w:tcPr>
            <w:tcW w:w="1417"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ascii="宋体" w:hAnsi="宋体" w:cs="宋体"/>
                <w:color w:val="auto"/>
              </w:rPr>
              <w:t>密码</w:t>
            </w:r>
          </w:p>
        </w:tc>
        <w:tc>
          <w:tcPr>
            <w:tcW w:w="746"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 w:hRule="atLeast"/>
          <w:jc w:val="center"/>
        </w:trPr>
        <w:tc>
          <w:tcPr>
            <w:tcW w:w="1512"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防火墙</w:t>
            </w:r>
          </w:p>
        </w:tc>
        <w:tc>
          <w:tcPr>
            <w:tcW w:w="1559" w:type="dxa"/>
            <w:tcBorders>
              <w:top w:val="single" w:color="auto" w:sz="4" w:space="0"/>
              <w:left w:val="single" w:color="auto" w:sz="4" w:space="0"/>
              <w:bottom w:val="single" w:color="auto" w:sz="4" w:space="0"/>
              <w:right w:val="single" w:color="auto" w:sz="4" w:space="0"/>
            </w:tcBorders>
          </w:tcPr>
          <w:p>
            <w:pPr>
              <w:spacing w:line="312" w:lineRule="auto"/>
              <w:jc w:val="center"/>
              <w:rPr>
                <w:rFonts w:ascii="宋体" w:hAnsi="宋体" w:cs="宋体"/>
                <w:color w:val="auto"/>
              </w:rPr>
            </w:pPr>
            <w:r>
              <w:rPr>
                <w:rFonts w:hint="eastAsia" w:ascii="宋体" w:hAnsi="宋体" w:cs="宋体"/>
                <w:color w:val="auto"/>
              </w:rPr>
              <w:t>FW</w:t>
            </w:r>
          </w:p>
        </w:tc>
        <w:tc>
          <w:tcPr>
            <w:tcW w:w="1843"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USG6000</w:t>
            </w:r>
          </w:p>
        </w:tc>
        <w:tc>
          <w:tcPr>
            <w:tcW w:w="1276"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a</w:t>
            </w:r>
            <w:r>
              <w:rPr>
                <w:rFonts w:ascii="宋体" w:hAnsi="宋体" w:cs="宋体"/>
                <w:color w:val="auto"/>
              </w:rPr>
              <w:t>dmin</w:t>
            </w:r>
          </w:p>
        </w:tc>
        <w:tc>
          <w:tcPr>
            <w:tcW w:w="1417"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123@KS.com</w:t>
            </w:r>
          </w:p>
        </w:tc>
        <w:tc>
          <w:tcPr>
            <w:tcW w:w="746" w:type="dxa"/>
            <w:tcBorders>
              <w:top w:val="single" w:color="auto" w:sz="4" w:space="0"/>
              <w:left w:val="single" w:color="auto" w:sz="4" w:space="0"/>
              <w:bottom w:val="single" w:color="auto" w:sz="4" w:space="0"/>
              <w:right w:val="single" w:color="auto" w:sz="4" w:space="0"/>
            </w:tcBorders>
          </w:tcPr>
          <w:p>
            <w:pPr>
              <w:spacing w:line="312" w:lineRule="auto"/>
              <w:jc w:val="center"/>
              <w:rPr>
                <w:rFonts w:ascii="宋体" w:hAnsi="宋体" w:cs="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 w:hRule="atLeast"/>
          <w:jc w:val="center"/>
        </w:trPr>
        <w:tc>
          <w:tcPr>
            <w:tcW w:w="1512"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WEB服务器</w:t>
            </w:r>
          </w:p>
        </w:tc>
        <w:tc>
          <w:tcPr>
            <w:tcW w:w="1559"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WEB-Server</w:t>
            </w:r>
          </w:p>
        </w:tc>
        <w:tc>
          <w:tcPr>
            <w:tcW w:w="1843"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CentOS</w:t>
            </w:r>
          </w:p>
        </w:tc>
        <w:tc>
          <w:tcPr>
            <w:tcW w:w="1276"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root</w:t>
            </w:r>
          </w:p>
        </w:tc>
        <w:tc>
          <w:tcPr>
            <w:tcW w:w="1417" w:type="dxa"/>
            <w:tcBorders>
              <w:top w:val="single" w:color="auto" w:sz="4" w:space="0"/>
              <w:left w:val="single" w:color="auto" w:sz="4" w:space="0"/>
              <w:bottom w:val="single" w:color="auto" w:sz="4" w:space="0"/>
              <w:right w:val="single" w:color="auto" w:sz="4" w:space="0"/>
            </w:tcBorders>
          </w:tcPr>
          <w:p>
            <w:pPr>
              <w:jc w:val="center"/>
              <w:rPr>
                <w:color w:val="auto"/>
              </w:rPr>
            </w:pPr>
            <w:r>
              <w:rPr>
                <w:rFonts w:hint="eastAsia" w:ascii="宋体" w:hAnsi="宋体" w:cs="宋体"/>
                <w:color w:val="auto"/>
              </w:rPr>
              <w:t>123@KS.com</w:t>
            </w:r>
          </w:p>
        </w:tc>
        <w:tc>
          <w:tcPr>
            <w:tcW w:w="746" w:type="dxa"/>
            <w:tcBorders>
              <w:top w:val="single" w:color="auto" w:sz="4" w:space="0"/>
              <w:left w:val="single" w:color="auto" w:sz="4" w:space="0"/>
              <w:bottom w:val="single" w:color="auto" w:sz="4" w:space="0"/>
              <w:right w:val="single" w:color="auto" w:sz="4" w:space="0"/>
            </w:tcBorders>
          </w:tcPr>
          <w:p>
            <w:pPr>
              <w:spacing w:line="312" w:lineRule="auto"/>
              <w:jc w:val="center"/>
              <w:rPr>
                <w:rFonts w:ascii="宋体" w:hAnsi="宋体" w:cs="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 w:hRule="atLeast"/>
          <w:jc w:val="center"/>
        </w:trPr>
        <w:tc>
          <w:tcPr>
            <w:tcW w:w="1512"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lang w:val="en-US" w:eastAsia="zh-CN"/>
              </w:rPr>
              <w:t>文件及</w:t>
            </w:r>
            <w:r>
              <w:rPr>
                <w:rFonts w:hint="eastAsia" w:ascii="宋体" w:hAnsi="宋体" w:cs="宋体"/>
                <w:color w:val="auto"/>
              </w:rPr>
              <w:t>邮件服务器</w:t>
            </w:r>
          </w:p>
        </w:tc>
        <w:tc>
          <w:tcPr>
            <w:tcW w:w="1559"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lang w:val="en-US" w:eastAsia="zh-CN"/>
              </w:rPr>
              <w:t>FTP-</w:t>
            </w:r>
            <w:r>
              <w:rPr>
                <w:rFonts w:hint="eastAsia" w:ascii="宋体" w:hAnsi="宋体" w:cs="宋体"/>
                <w:color w:val="auto"/>
              </w:rPr>
              <w:t>MAIL-Server</w:t>
            </w:r>
          </w:p>
        </w:tc>
        <w:tc>
          <w:tcPr>
            <w:tcW w:w="1843" w:type="dxa"/>
            <w:tcBorders>
              <w:top w:val="single" w:color="auto" w:sz="4" w:space="0"/>
              <w:left w:val="single" w:color="auto" w:sz="4" w:space="0"/>
              <w:bottom w:val="single" w:color="auto" w:sz="4" w:space="0"/>
              <w:right w:val="single" w:color="auto" w:sz="4" w:space="0"/>
            </w:tcBorders>
          </w:tcPr>
          <w:p>
            <w:pPr>
              <w:jc w:val="center"/>
              <w:rPr>
                <w:color w:val="auto"/>
              </w:rPr>
            </w:pPr>
            <w:r>
              <w:rPr>
                <w:rFonts w:hint="eastAsia" w:ascii="宋体" w:hAnsi="宋体" w:cs="宋体"/>
                <w:color w:val="auto"/>
              </w:rPr>
              <w:t>CentOS</w:t>
            </w:r>
          </w:p>
        </w:tc>
        <w:tc>
          <w:tcPr>
            <w:tcW w:w="1276"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root</w:t>
            </w:r>
          </w:p>
        </w:tc>
        <w:tc>
          <w:tcPr>
            <w:tcW w:w="1417" w:type="dxa"/>
            <w:tcBorders>
              <w:top w:val="single" w:color="auto" w:sz="4" w:space="0"/>
              <w:left w:val="single" w:color="auto" w:sz="4" w:space="0"/>
              <w:bottom w:val="single" w:color="auto" w:sz="4" w:space="0"/>
              <w:right w:val="single" w:color="auto" w:sz="4" w:space="0"/>
            </w:tcBorders>
          </w:tcPr>
          <w:p>
            <w:pPr>
              <w:jc w:val="center"/>
              <w:rPr>
                <w:color w:val="auto"/>
              </w:rPr>
            </w:pPr>
            <w:r>
              <w:rPr>
                <w:rFonts w:hint="eastAsia" w:ascii="宋体" w:hAnsi="宋体" w:cs="宋体"/>
                <w:color w:val="auto"/>
              </w:rPr>
              <w:t>123@KS.com</w:t>
            </w:r>
          </w:p>
        </w:tc>
        <w:tc>
          <w:tcPr>
            <w:tcW w:w="746" w:type="dxa"/>
            <w:tcBorders>
              <w:top w:val="single" w:color="auto" w:sz="4" w:space="0"/>
              <w:left w:val="single" w:color="auto" w:sz="4" w:space="0"/>
              <w:bottom w:val="single" w:color="auto" w:sz="4" w:space="0"/>
              <w:right w:val="single" w:color="auto" w:sz="4" w:space="0"/>
            </w:tcBorders>
          </w:tcPr>
          <w:p>
            <w:pPr>
              <w:spacing w:line="312" w:lineRule="auto"/>
              <w:jc w:val="center"/>
              <w:rPr>
                <w:rFonts w:ascii="宋体" w:hAnsi="宋体" w:cs="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 w:hRule="atLeast"/>
          <w:jc w:val="center"/>
        </w:trPr>
        <w:tc>
          <w:tcPr>
            <w:tcW w:w="1512" w:type="dxa"/>
            <w:tcBorders>
              <w:top w:val="single" w:color="auto" w:sz="4" w:space="0"/>
              <w:left w:val="single" w:color="auto" w:sz="4" w:space="0"/>
              <w:bottom w:val="single" w:color="auto" w:sz="4" w:space="0"/>
              <w:right w:val="single" w:color="auto" w:sz="4" w:space="0"/>
            </w:tcBorders>
            <w:vAlign w:val="center"/>
          </w:tcPr>
          <w:p>
            <w:pPr>
              <w:spacing w:line="312" w:lineRule="auto"/>
              <w:rPr>
                <w:rFonts w:ascii="宋体" w:hAnsi="宋体" w:cs="宋体"/>
                <w:color w:val="auto"/>
              </w:rPr>
            </w:pPr>
            <w:r>
              <w:rPr>
                <w:rFonts w:hint="eastAsia" w:ascii="宋体" w:hAnsi="宋体" w:cs="宋体"/>
                <w:color w:val="auto"/>
              </w:rPr>
              <w:t>域控和DNS服务器</w:t>
            </w:r>
          </w:p>
        </w:tc>
        <w:tc>
          <w:tcPr>
            <w:tcW w:w="1559"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AD-DNS-Server</w:t>
            </w:r>
          </w:p>
        </w:tc>
        <w:tc>
          <w:tcPr>
            <w:tcW w:w="1843" w:type="dxa"/>
            <w:tcBorders>
              <w:top w:val="single" w:color="auto" w:sz="4" w:space="0"/>
              <w:left w:val="single" w:color="auto" w:sz="4" w:space="0"/>
              <w:bottom w:val="single" w:color="auto" w:sz="4" w:space="0"/>
              <w:right w:val="single" w:color="auto" w:sz="4" w:space="0"/>
            </w:tcBorders>
          </w:tcPr>
          <w:p>
            <w:pPr>
              <w:jc w:val="center"/>
              <w:rPr>
                <w:rFonts w:ascii="宋体" w:hAnsi="宋体" w:cs="宋体"/>
                <w:color w:val="auto"/>
              </w:rPr>
            </w:pPr>
            <w:r>
              <w:rPr>
                <w:rFonts w:ascii="宋体" w:hAnsi="宋体" w:cs="宋体"/>
                <w:color w:val="auto"/>
              </w:rPr>
              <w:t>W</w:t>
            </w:r>
            <w:r>
              <w:rPr>
                <w:rFonts w:hint="eastAsia" w:ascii="宋体" w:hAnsi="宋体" w:cs="宋体"/>
                <w:color w:val="auto"/>
              </w:rPr>
              <w:t>indows Server 2016</w:t>
            </w:r>
          </w:p>
        </w:tc>
        <w:tc>
          <w:tcPr>
            <w:tcW w:w="1276"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administrator</w:t>
            </w:r>
          </w:p>
        </w:tc>
        <w:tc>
          <w:tcPr>
            <w:tcW w:w="1417" w:type="dxa"/>
            <w:tcBorders>
              <w:top w:val="single" w:color="auto" w:sz="4" w:space="0"/>
              <w:left w:val="single" w:color="auto" w:sz="4" w:space="0"/>
              <w:bottom w:val="single" w:color="auto" w:sz="4" w:space="0"/>
              <w:right w:val="single" w:color="auto" w:sz="4" w:space="0"/>
            </w:tcBorders>
          </w:tcPr>
          <w:p>
            <w:pPr>
              <w:jc w:val="center"/>
              <w:rPr>
                <w:color w:val="auto"/>
              </w:rPr>
            </w:pPr>
            <w:r>
              <w:rPr>
                <w:rFonts w:hint="eastAsia" w:ascii="宋体" w:hAnsi="宋体" w:cs="宋体"/>
                <w:color w:val="auto"/>
              </w:rPr>
              <w:t>123@KS.com</w:t>
            </w:r>
          </w:p>
        </w:tc>
        <w:tc>
          <w:tcPr>
            <w:tcW w:w="746" w:type="dxa"/>
            <w:tcBorders>
              <w:top w:val="single" w:color="auto" w:sz="4" w:space="0"/>
              <w:left w:val="single" w:color="auto" w:sz="4" w:space="0"/>
              <w:bottom w:val="single" w:color="auto" w:sz="4" w:space="0"/>
              <w:right w:val="single" w:color="auto" w:sz="4" w:space="0"/>
            </w:tcBorders>
          </w:tcPr>
          <w:p>
            <w:pPr>
              <w:spacing w:line="312" w:lineRule="auto"/>
              <w:jc w:val="center"/>
              <w:rPr>
                <w:rFonts w:ascii="宋体" w:hAnsi="宋体" w:cs="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 w:hRule="atLeast"/>
          <w:jc w:val="center"/>
        </w:trPr>
        <w:tc>
          <w:tcPr>
            <w:tcW w:w="1512"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OA服务器</w:t>
            </w:r>
          </w:p>
        </w:tc>
        <w:tc>
          <w:tcPr>
            <w:tcW w:w="1559"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Windows</w:t>
            </w:r>
          </w:p>
        </w:tc>
        <w:tc>
          <w:tcPr>
            <w:tcW w:w="1843" w:type="dxa"/>
            <w:tcBorders>
              <w:top w:val="single" w:color="auto" w:sz="4" w:space="0"/>
              <w:left w:val="single" w:color="auto" w:sz="4" w:space="0"/>
              <w:bottom w:val="single" w:color="auto" w:sz="4" w:space="0"/>
              <w:right w:val="single" w:color="auto" w:sz="4" w:space="0"/>
            </w:tcBorders>
          </w:tcPr>
          <w:p>
            <w:pPr>
              <w:jc w:val="center"/>
              <w:rPr>
                <w:color w:val="auto"/>
              </w:rPr>
            </w:pPr>
            <w:r>
              <w:rPr>
                <w:rFonts w:ascii="宋体" w:hAnsi="宋体" w:cs="宋体"/>
                <w:color w:val="auto"/>
              </w:rPr>
              <w:t>W</w:t>
            </w:r>
            <w:r>
              <w:rPr>
                <w:rFonts w:hint="eastAsia" w:ascii="宋体" w:hAnsi="宋体" w:cs="宋体"/>
                <w:color w:val="auto"/>
              </w:rPr>
              <w:t>indows Server 2016</w:t>
            </w:r>
          </w:p>
        </w:tc>
        <w:tc>
          <w:tcPr>
            <w:tcW w:w="1276"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administrator</w:t>
            </w:r>
          </w:p>
        </w:tc>
        <w:tc>
          <w:tcPr>
            <w:tcW w:w="1417" w:type="dxa"/>
            <w:tcBorders>
              <w:top w:val="single" w:color="auto" w:sz="4" w:space="0"/>
              <w:left w:val="single" w:color="auto" w:sz="4" w:space="0"/>
              <w:bottom w:val="single" w:color="auto" w:sz="4" w:space="0"/>
              <w:right w:val="single" w:color="auto" w:sz="4" w:space="0"/>
            </w:tcBorders>
          </w:tcPr>
          <w:p>
            <w:pPr>
              <w:jc w:val="center"/>
              <w:rPr>
                <w:color w:val="auto"/>
              </w:rPr>
            </w:pPr>
            <w:r>
              <w:rPr>
                <w:rFonts w:hint="eastAsia" w:ascii="宋体" w:hAnsi="宋体" w:cs="宋体"/>
                <w:color w:val="auto"/>
              </w:rPr>
              <w:t>123@KS.com</w:t>
            </w:r>
          </w:p>
        </w:tc>
        <w:tc>
          <w:tcPr>
            <w:tcW w:w="746" w:type="dxa"/>
            <w:tcBorders>
              <w:top w:val="single" w:color="auto" w:sz="4" w:space="0"/>
              <w:left w:val="single" w:color="auto" w:sz="4" w:space="0"/>
              <w:bottom w:val="single" w:color="auto" w:sz="4" w:space="0"/>
              <w:right w:val="single" w:color="auto" w:sz="4" w:space="0"/>
            </w:tcBorders>
          </w:tcPr>
          <w:p>
            <w:pPr>
              <w:spacing w:line="312" w:lineRule="auto"/>
              <w:jc w:val="center"/>
              <w:rPr>
                <w:rFonts w:ascii="宋体" w:hAnsi="宋体" w:cs="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 w:hRule="atLeast"/>
          <w:jc w:val="center"/>
        </w:trPr>
        <w:tc>
          <w:tcPr>
            <w:tcW w:w="1512" w:type="dxa"/>
            <w:tcBorders>
              <w:top w:val="single" w:color="auto" w:sz="4" w:space="0"/>
              <w:left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存储服务器</w:t>
            </w:r>
          </w:p>
        </w:tc>
        <w:tc>
          <w:tcPr>
            <w:tcW w:w="1559" w:type="dxa"/>
            <w:tcBorders>
              <w:top w:val="single" w:color="auto" w:sz="4" w:space="0"/>
              <w:left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Windows</w:t>
            </w:r>
          </w:p>
        </w:tc>
        <w:tc>
          <w:tcPr>
            <w:tcW w:w="1843" w:type="dxa"/>
            <w:tcBorders>
              <w:top w:val="single" w:color="auto" w:sz="4" w:space="0"/>
              <w:left w:val="single" w:color="auto" w:sz="4" w:space="0"/>
              <w:right w:val="single" w:color="auto" w:sz="4" w:space="0"/>
            </w:tcBorders>
            <w:vAlign w:val="top"/>
          </w:tcPr>
          <w:p>
            <w:pPr>
              <w:jc w:val="center"/>
              <w:rPr>
                <w:color w:val="auto"/>
              </w:rPr>
            </w:pPr>
            <w:r>
              <w:rPr>
                <w:rFonts w:ascii="宋体" w:hAnsi="宋体" w:cs="宋体"/>
                <w:color w:val="auto"/>
              </w:rPr>
              <w:t>W</w:t>
            </w:r>
            <w:r>
              <w:rPr>
                <w:rFonts w:hint="eastAsia" w:ascii="宋体" w:hAnsi="宋体" w:cs="宋体"/>
                <w:color w:val="auto"/>
              </w:rPr>
              <w:t>indows Server 2016</w:t>
            </w:r>
          </w:p>
        </w:tc>
        <w:tc>
          <w:tcPr>
            <w:tcW w:w="1276"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administrator</w:t>
            </w:r>
          </w:p>
        </w:tc>
        <w:tc>
          <w:tcPr>
            <w:tcW w:w="1417" w:type="dxa"/>
            <w:tcBorders>
              <w:top w:val="single" w:color="auto" w:sz="4" w:space="0"/>
              <w:left w:val="single" w:color="auto" w:sz="4" w:space="0"/>
              <w:bottom w:val="single" w:color="auto" w:sz="4" w:space="0"/>
              <w:right w:val="single" w:color="auto" w:sz="4" w:space="0"/>
            </w:tcBorders>
            <w:vAlign w:val="top"/>
          </w:tcPr>
          <w:p>
            <w:pPr>
              <w:jc w:val="center"/>
              <w:rPr>
                <w:color w:val="auto"/>
              </w:rPr>
            </w:pPr>
            <w:r>
              <w:rPr>
                <w:rFonts w:hint="eastAsia" w:ascii="宋体" w:hAnsi="宋体" w:cs="宋体"/>
                <w:color w:val="auto"/>
              </w:rPr>
              <w:t>123@KS.com</w:t>
            </w:r>
          </w:p>
        </w:tc>
        <w:tc>
          <w:tcPr>
            <w:tcW w:w="746" w:type="dxa"/>
            <w:tcBorders>
              <w:top w:val="single" w:color="auto" w:sz="4" w:space="0"/>
              <w:left w:val="single" w:color="auto" w:sz="4" w:space="0"/>
              <w:bottom w:val="single" w:color="auto" w:sz="4" w:space="0"/>
              <w:right w:val="single" w:color="auto" w:sz="4" w:space="0"/>
            </w:tcBorders>
          </w:tcPr>
          <w:p>
            <w:pPr>
              <w:spacing w:line="312" w:lineRule="auto"/>
              <w:jc w:val="center"/>
              <w:rPr>
                <w:rFonts w:ascii="宋体" w:hAnsi="宋体" w:cs="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 w:hRule="atLeast"/>
          <w:jc w:val="center"/>
        </w:trPr>
        <w:tc>
          <w:tcPr>
            <w:tcW w:w="1512"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网管服务器</w:t>
            </w:r>
          </w:p>
        </w:tc>
        <w:tc>
          <w:tcPr>
            <w:tcW w:w="1559"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esight</w:t>
            </w:r>
          </w:p>
        </w:tc>
        <w:tc>
          <w:tcPr>
            <w:tcW w:w="1843"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ascii="宋体" w:hAnsi="宋体" w:cs="宋体"/>
                <w:color w:val="auto"/>
              </w:rPr>
              <w:t>eSight_V300R007C00SPC300_Win</w:t>
            </w:r>
          </w:p>
        </w:tc>
        <w:tc>
          <w:tcPr>
            <w:tcW w:w="1276"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admin</w:t>
            </w: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rFonts w:hint="eastAsia" w:ascii="宋体" w:hAnsi="宋体" w:cs="宋体"/>
                <w:color w:val="auto"/>
              </w:rPr>
              <w:t>123@KS.com</w:t>
            </w:r>
          </w:p>
        </w:tc>
        <w:tc>
          <w:tcPr>
            <w:tcW w:w="746" w:type="dxa"/>
            <w:tcBorders>
              <w:top w:val="single" w:color="auto" w:sz="4" w:space="0"/>
              <w:left w:val="single" w:color="auto" w:sz="4" w:space="0"/>
              <w:bottom w:val="single" w:color="auto" w:sz="4" w:space="0"/>
              <w:right w:val="single" w:color="auto" w:sz="4" w:space="0"/>
            </w:tcBorders>
          </w:tcPr>
          <w:p>
            <w:pPr>
              <w:spacing w:line="312" w:lineRule="auto"/>
              <w:jc w:val="center"/>
              <w:rPr>
                <w:rFonts w:ascii="宋体" w:hAnsi="宋体" w:cs="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 w:hRule="atLeast"/>
          <w:jc w:val="center"/>
        </w:trPr>
        <w:tc>
          <w:tcPr>
            <w:tcW w:w="1512"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客户端电脑1</w:t>
            </w:r>
          </w:p>
        </w:tc>
        <w:tc>
          <w:tcPr>
            <w:tcW w:w="1559"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PC1</w:t>
            </w:r>
          </w:p>
        </w:tc>
        <w:tc>
          <w:tcPr>
            <w:tcW w:w="1843"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ascii="宋体" w:hAnsi="宋体" w:cs="宋体"/>
                <w:color w:val="auto"/>
              </w:rPr>
              <w:t>W</w:t>
            </w:r>
            <w:r>
              <w:rPr>
                <w:rFonts w:hint="eastAsia" w:ascii="宋体" w:hAnsi="宋体" w:cs="宋体"/>
                <w:color w:val="auto"/>
              </w:rPr>
              <w:t>indows 10 专业版</w:t>
            </w:r>
          </w:p>
        </w:tc>
        <w:tc>
          <w:tcPr>
            <w:tcW w:w="1276"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admin</w:t>
            </w:r>
          </w:p>
        </w:tc>
        <w:tc>
          <w:tcPr>
            <w:tcW w:w="1417"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无</w:t>
            </w:r>
          </w:p>
        </w:tc>
        <w:tc>
          <w:tcPr>
            <w:tcW w:w="746" w:type="dxa"/>
            <w:tcBorders>
              <w:top w:val="single" w:color="auto" w:sz="4" w:space="0"/>
              <w:left w:val="single" w:color="auto" w:sz="4" w:space="0"/>
              <w:bottom w:val="single" w:color="auto" w:sz="4" w:space="0"/>
              <w:right w:val="single" w:color="auto" w:sz="4" w:space="0"/>
            </w:tcBorders>
          </w:tcPr>
          <w:p>
            <w:pPr>
              <w:spacing w:line="312" w:lineRule="auto"/>
              <w:jc w:val="center"/>
              <w:rPr>
                <w:rFonts w:ascii="宋体" w:hAnsi="宋体" w:cs="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 w:hRule="atLeast"/>
          <w:jc w:val="center"/>
        </w:trPr>
        <w:tc>
          <w:tcPr>
            <w:tcW w:w="1512"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客户端电脑6</w:t>
            </w:r>
          </w:p>
        </w:tc>
        <w:tc>
          <w:tcPr>
            <w:tcW w:w="1559"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PC6</w:t>
            </w:r>
          </w:p>
        </w:tc>
        <w:tc>
          <w:tcPr>
            <w:tcW w:w="1843"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ascii="宋体" w:hAnsi="宋体" w:cs="宋体"/>
                <w:color w:val="auto"/>
              </w:rPr>
              <w:t>W</w:t>
            </w:r>
            <w:r>
              <w:rPr>
                <w:rFonts w:hint="eastAsia" w:ascii="宋体" w:hAnsi="宋体" w:cs="宋体"/>
                <w:color w:val="auto"/>
              </w:rPr>
              <w:t>indows 10 专业版</w:t>
            </w:r>
          </w:p>
        </w:tc>
        <w:tc>
          <w:tcPr>
            <w:tcW w:w="1276"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admin</w:t>
            </w:r>
          </w:p>
        </w:tc>
        <w:tc>
          <w:tcPr>
            <w:tcW w:w="1417"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无</w:t>
            </w:r>
          </w:p>
        </w:tc>
        <w:tc>
          <w:tcPr>
            <w:tcW w:w="746" w:type="dxa"/>
            <w:tcBorders>
              <w:top w:val="single" w:color="auto" w:sz="4" w:space="0"/>
              <w:left w:val="single" w:color="auto" w:sz="4" w:space="0"/>
              <w:bottom w:val="single" w:color="auto" w:sz="4" w:space="0"/>
              <w:right w:val="single" w:color="auto" w:sz="4" w:space="0"/>
            </w:tcBorders>
          </w:tcPr>
          <w:p>
            <w:pPr>
              <w:spacing w:line="312" w:lineRule="auto"/>
              <w:jc w:val="center"/>
              <w:rPr>
                <w:rFonts w:ascii="宋体" w:hAnsi="宋体" w:cs="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 w:hRule="atLeast"/>
          <w:jc w:val="center"/>
        </w:trPr>
        <w:tc>
          <w:tcPr>
            <w:tcW w:w="1512"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ascii="宋体" w:hAnsi="宋体" w:cs="宋体"/>
                <w:color w:val="auto"/>
              </w:rPr>
              <w:t>e</w:t>
            </w:r>
            <w:r>
              <w:rPr>
                <w:rFonts w:hint="eastAsia" w:ascii="宋体" w:hAnsi="宋体" w:cs="宋体"/>
                <w:color w:val="auto"/>
              </w:rPr>
              <w:t>sight数据库</w:t>
            </w:r>
          </w:p>
        </w:tc>
        <w:tc>
          <w:tcPr>
            <w:tcW w:w="1559"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p>
        </w:tc>
        <w:tc>
          <w:tcPr>
            <w:tcW w:w="1843"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MYSQL</w:t>
            </w:r>
          </w:p>
        </w:tc>
        <w:tc>
          <w:tcPr>
            <w:tcW w:w="1276"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dbadmin</w:t>
            </w:r>
          </w:p>
        </w:tc>
        <w:tc>
          <w:tcPr>
            <w:tcW w:w="1417"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123@KS.com</w:t>
            </w:r>
          </w:p>
        </w:tc>
        <w:tc>
          <w:tcPr>
            <w:tcW w:w="746" w:type="dxa"/>
            <w:tcBorders>
              <w:top w:val="single" w:color="auto" w:sz="4" w:space="0"/>
              <w:left w:val="single" w:color="auto" w:sz="4" w:space="0"/>
              <w:bottom w:val="single" w:color="auto" w:sz="4" w:space="0"/>
              <w:right w:val="single" w:color="auto" w:sz="4" w:space="0"/>
            </w:tcBorders>
          </w:tcPr>
          <w:p>
            <w:pPr>
              <w:spacing w:line="312" w:lineRule="auto"/>
              <w:jc w:val="center"/>
              <w:rPr>
                <w:rFonts w:ascii="宋体" w:hAnsi="宋体" w:cs="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 w:hRule="atLeast"/>
          <w:jc w:val="center"/>
        </w:trPr>
        <w:tc>
          <w:tcPr>
            <w:tcW w:w="151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rPr>
            </w:pPr>
            <w:r>
              <w:rPr>
                <w:rFonts w:ascii="宋体" w:hAnsi="宋体" w:cs="宋体"/>
                <w:color w:val="auto"/>
              </w:rPr>
              <w:t>O</w:t>
            </w:r>
            <w:r>
              <w:rPr>
                <w:rFonts w:hint="eastAsia" w:ascii="宋体" w:hAnsi="宋体" w:cs="宋体"/>
                <w:color w:val="auto"/>
              </w:rPr>
              <w:t>penfiler</w:t>
            </w:r>
          </w:p>
          <w:p>
            <w:pPr>
              <w:spacing w:line="312" w:lineRule="auto"/>
              <w:jc w:val="center"/>
              <w:rPr>
                <w:rFonts w:ascii="宋体" w:hAnsi="宋体" w:cs="宋体"/>
                <w:color w:val="auto"/>
              </w:rPr>
            </w:pPr>
            <w:r>
              <w:rPr>
                <w:rFonts w:ascii="宋体" w:hAnsi="宋体" w:cs="宋体"/>
                <w:color w:val="auto"/>
              </w:rPr>
              <w:t>网页用户名</w:t>
            </w:r>
            <w:r>
              <w:rPr>
                <w:rFonts w:hint="eastAsia" w:ascii="宋体" w:hAnsi="宋体" w:cs="宋体"/>
                <w:color w:val="auto"/>
              </w:rPr>
              <w:t>和密码</w:t>
            </w:r>
          </w:p>
        </w:tc>
        <w:tc>
          <w:tcPr>
            <w:tcW w:w="1559"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p>
        </w:tc>
        <w:tc>
          <w:tcPr>
            <w:tcW w:w="1843"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p>
        </w:tc>
        <w:tc>
          <w:tcPr>
            <w:tcW w:w="1276"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ascii="宋体" w:hAnsi="宋体" w:cs="宋体"/>
                <w:color w:val="auto"/>
              </w:rPr>
              <w:t>o</w:t>
            </w:r>
            <w:r>
              <w:rPr>
                <w:rFonts w:hint="eastAsia" w:ascii="宋体" w:hAnsi="宋体" w:cs="宋体"/>
                <w:color w:val="auto"/>
              </w:rPr>
              <w:t>penfiler</w:t>
            </w:r>
          </w:p>
        </w:tc>
        <w:tc>
          <w:tcPr>
            <w:tcW w:w="1417"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password</w:t>
            </w:r>
          </w:p>
        </w:tc>
        <w:tc>
          <w:tcPr>
            <w:tcW w:w="746" w:type="dxa"/>
            <w:tcBorders>
              <w:top w:val="single" w:color="auto" w:sz="4" w:space="0"/>
              <w:left w:val="single" w:color="auto" w:sz="4" w:space="0"/>
              <w:bottom w:val="single" w:color="auto" w:sz="4" w:space="0"/>
              <w:right w:val="single" w:color="auto" w:sz="4" w:space="0"/>
            </w:tcBorders>
          </w:tcPr>
          <w:p>
            <w:pPr>
              <w:spacing w:line="312" w:lineRule="auto"/>
              <w:jc w:val="center"/>
              <w:rPr>
                <w:rFonts w:ascii="宋体" w:hAnsi="宋体" w:cs="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 w:hRule="atLeast"/>
          <w:jc w:val="center"/>
        </w:trPr>
        <w:tc>
          <w:tcPr>
            <w:tcW w:w="151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rPr>
            </w:pPr>
            <w:r>
              <w:rPr>
                <w:rFonts w:hint="eastAsia" w:ascii="宋体" w:hAnsi="宋体" w:cs="宋体"/>
                <w:color w:val="auto"/>
              </w:rPr>
              <w:t>iSCSI</w:t>
            </w:r>
          </w:p>
          <w:p>
            <w:pPr>
              <w:jc w:val="center"/>
              <w:rPr>
                <w:rFonts w:ascii="宋体" w:hAnsi="宋体" w:cs="宋体"/>
                <w:color w:val="auto"/>
              </w:rPr>
            </w:pPr>
            <w:r>
              <w:rPr>
                <w:rFonts w:hint="eastAsia" w:ascii="宋体" w:hAnsi="宋体" w:cs="宋体"/>
                <w:color w:val="auto"/>
              </w:rPr>
              <w:t>chap用户名和密码</w:t>
            </w:r>
          </w:p>
        </w:tc>
        <w:tc>
          <w:tcPr>
            <w:tcW w:w="1559"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p>
        </w:tc>
        <w:tc>
          <w:tcPr>
            <w:tcW w:w="1843"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p>
        </w:tc>
        <w:tc>
          <w:tcPr>
            <w:tcW w:w="1276"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ascii="宋体" w:hAnsi="宋体" w:cs="宋体"/>
                <w:color w:val="auto"/>
              </w:rPr>
              <w:t>S</w:t>
            </w:r>
            <w:r>
              <w:rPr>
                <w:rFonts w:hint="eastAsia" w:ascii="宋体" w:hAnsi="宋体" w:cs="宋体"/>
                <w:color w:val="auto"/>
              </w:rPr>
              <w:t>torage-user</w:t>
            </w:r>
          </w:p>
        </w:tc>
        <w:tc>
          <w:tcPr>
            <w:tcW w:w="1417"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123456@KS.com</w:t>
            </w:r>
          </w:p>
        </w:tc>
        <w:tc>
          <w:tcPr>
            <w:tcW w:w="746" w:type="dxa"/>
            <w:tcBorders>
              <w:top w:val="single" w:color="auto" w:sz="4" w:space="0"/>
              <w:left w:val="single" w:color="auto" w:sz="4" w:space="0"/>
              <w:bottom w:val="single" w:color="auto" w:sz="4" w:space="0"/>
              <w:right w:val="single" w:color="auto" w:sz="4" w:space="0"/>
            </w:tcBorders>
          </w:tcPr>
          <w:p>
            <w:pPr>
              <w:spacing w:line="312" w:lineRule="auto"/>
              <w:jc w:val="center"/>
              <w:rPr>
                <w:rFonts w:ascii="宋体" w:hAnsi="宋体" w:cs="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 w:hRule="atLeast"/>
          <w:jc w:val="center"/>
        </w:trPr>
        <w:tc>
          <w:tcPr>
            <w:tcW w:w="151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rPr>
            </w:pPr>
            <w:r>
              <w:rPr>
                <w:rFonts w:hint="eastAsia" w:ascii="宋体" w:hAnsi="宋体" w:cs="宋体"/>
                <w:color w:val="auto"/>
              </w:rPr>
              <w:t>FTP-Mail-Server中的FTP用户名和密码</w:t>
            </w:r>
          </w:p>
        </w:tc>
        <w:tc>
          <w:tcPr>
            <w:tcW w:w="1559"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p>
        </w:tc>
        <w:tc>
          <w:tcPr>
            <w:tcW w:w="1843"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p>
        </w:tc>
        <w:tc>
          <w:tcPr>
            <w:tcW w:w="1276"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ftpuser</w:t>
            </w:r>
          </w:p>
        </w:tc>
        <w:tc>
          <w:tcPr>
            <w:tcW w:w="1417" w:type="dxa"/>
            <w:tcBorders>
              <w:top w:val="single" w:color="auto" w:sz="4" w:space="0"/>
              <w:left w:val="single" w:color="auto" w:sz="4" w:space="0"/>
              <w:bottom w:val="single" w:color="auto" w:sz="4" w:space="0"/>
              <w:right w:val="single" w:color="auto" w:sz="4" w:space="0"/>
            </w:tcBorders>
            <w:vAlign w:val="center"/>
          </w:tcPr>
          <w:p>
            <w:pPr>
              <w:spacing w:line="312" w:lineRule="auto"/>
              <w:jc w:val="center"/>
              <w:rPr>
                <w:rFonts w:ascii="宋体" w:hAnsi="宋体" w:cs="宋体"/>
                <w:color w:val="auto"/>
              </w:rPr>
            </w:pPr>
            <w:r>
              <w:rPr>
                <w:rFonts w:hint="eastAsia" w:ascii="宋体" w:hAnsi="宋体" w:cs="宋体"/>
                <w:color w:val="auto"/>
              </w:rPr>
              <w:t>123@KS.com</w:t>
            </w:r>
          </w:p>
        </w:tc>
        <w:tc>
          <w:tcPr>
            <w:tcW w:w="746" w:type="dxa"/>
            <w:tcBorders>
              <w:top w:val="single" w:color="auto" w:sz="4" w:space="0"/>
              <w:left w:val="single" w:color="auto" w:sz="4" w:space="0"/>
              <w:bottom w:val="single" w:color="auto" w:sz="4" w:space="0"/>
              <w:right w:val="single" w:color="auto" w:sz="4" w:space="0"/>
            </w:tcBorders>
          </w:tcPr>
          <w:p>
            <w:pPr>
              <w:spacing w:line="312" w:lineRule="auto"/>
              <w:jc w:val="center"/>
              <w:rPr>
                <w:rFonts w:ascii="宋体" w:hAnsi="宋体" w:cs="宋体"/>
                <w:color w:val="auto"/>
              </w:rPr>
            </w:pPr>
          </w:p>
        </w:tc>
      </w:tr>
    </w:tbl>
    <w:p>
      <w:pPr>
        <w:pStyle w:val="13"/>
        <w:ind w:firstLine="0" w:firstLineChars="0"/>
        <w:rPr>
          <w:rFonts w:hint="default" w:eastAsia="宋体"/>
          <w:color w:val="auto"/>
          <w:lang w:val="en-US" w:eastAsia="zh-CN"/>
        </w:rPr>
      </w:pPr>
      <w:r>
        <w:rPr>
          <w:rFonts w:hint="eastAsia"/>
          <w:color w:val="auto"/>
          <w:lang w:val="en-US" w:eastAsia="zh-CN"/>
        </w:rPr>
        <w:t>说明：如虚拟机操作系统提示需要更新管理员密码，请自行修改并牢记密码，密码需满足复杂性要求，例如更改为：A1234@KS.com</w:t>
      </w:r>
    </w:p>
    <w:p>
      <w:pPr>
        <w:pStyle w:val="13"/>
        <w:ind w:firstLine="0" w:firstLineChars="0"/>
        <w:rPr>
          <w:color w:val="auto"/>
        </w:rPr>
      </w:pPr>
    </w:p>
    <w:sectPr>
      <w:head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jc w:val="left"/>
    </w:pPr>
    <w:r>
      <w:drawing>
        <wp:inline distT="0" distB="0" distL="0" distR="0">
          <wp:extent cx="336550" cy="297180"/>
          <wp:effectExtent l="0" t="0" r="6350" b="7620"/>
          <wp:docPr id="2" name="图片 2" descr="联盟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联盟LOGO"/>
                  <pic:cNvPicPr>
                    <a:picLocks noChangeAspect="1" noChangeArrowheads="1"/>
                  </pic:cNvPicPr>
                </pic:nvPicPr>
                <pic:blipFill>
                  <a:blip r:embed="rId1">
                    <a:extLst>
                      <a:ext uri="{28A0092B-C50C-407E-A947-70E740481C1C}">
                        <a14:useLocalDpi xmlns:a14="http://schemas.microsoft.com/office/drawing/2010/main" val="0"/>
                      </a:ext>
                    </a:extLst>
                  </a:blip>
                  <a:srcRect l="24231" t="4880" r="36223" b="16196"/>
                  <a:stretch>
                    <a:fillRect/>
                  </a:stretch>
                </pic:blipFill>
                <pic:spPr>
                  <a:xfrm>
                    <a:off x="0" y="0"/>
                    <a:ext cx="336550" cy="297180"/>
                  </a:xfrm>
                  <a:prstGeom prst="rect">
                    <a:avLst/>
                  </a:prstGeom>
                  <a:noFill/>
                  <a:ln>
                    <a:noFill/>
                  </a:ln>
                </pic:spPr>
              </pic:pic>
            </a:graphicData>
          </a:graphic>
        </wp:inline>
      </w:drawing>
    </w:r>
    <w:r>
      <w:t xml:space="preserve"> </w:t>
    </w:r>
    <w:r>
      <w:rPr>
        <w:rFonts w:hint="eastAsia"/>
        <w:sz w:val="24"/>
        <w:szCs w:val="24"/>
      </w:rPr>
      <w:t>广东省高技能人才培养联盟</w:t>
    </w:r>
    <w:r>
      <w:rPr>
        <w:sz w:val="24"/>
        <w:szCs w:val="24"/>
      </w:rPr>
      <w:t xml:space="preserve"> </w:t>
    </w:r>
    <w:r>
      <w:t xml:space="preserve">                     </w:t>
    </w:r>
    <w:r>
      <w:rPr>
        <w:rFonts w:hint="eastAsia"/>
        <w:sz w:val="24"/>
        <w:szCs w:val="24"/>
      </w:rPr>
      <w:t>广东省职业技能等级认定</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70A7E12"/>
    <w:multiLevelType w:val="singleLevel"/>
    <w:tmpl w:val="D70A7E12"/>
    <w:lvl w:ilvl="0" w:tentative="0">
      <w:start w:val="3"/>
      <w:numFmt w:val="chineseCounting"/>
      <w:suff w:val="nothing"/>
      <w:lvlText w:val="%1、"/>
      <w:lvlJc w:val="left"/>
      <w:rPr>
        <w:rFonts w:hint="eastAsia"/>
        <w:lang w:val="en-U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9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oNotHyphenateCaps/>
  <w:drawingGridVerticalSpacing w:val="156"/>
  <w:noPunctuationKerning w:val="1"/>
  <w:characterSpacingControl w:val="compressPunctuation"/>
  <w:noLineBreaksAfter w:lang="zh-CN" w:val="([{·‘“〈《「『【〔〖（．［｛￡￥"/>
  <w:noLineBreaksBefore w:lang="zh-CN" w:val="!),.:;?]}¨·ˇˉ―‖’”…∶、。〃々〉》」』】〕〗！＂＇），．：；？］｀｜｝～￠"/>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M0ODNhZjg4OTRjNjAxZWU3MDA2YjE1NGQ3Nzg5ZTkifQ=="/>
  </w:docVars>
  <w:rsids>
    <w:rsidRoot w:val="00546C1D"/>
    <w:rsid w:val="00002958"/>
    <w:rsid w:val="0000759C"/>
    <w:rsid w:val="000113A9"/>
    <w:rsid w:val="00016EF3"/>
    <w:rsid w:val="00020404"/>
    <w:rsid w:val="00021EC7"/>
    <w:rsid w:val="00022871"/>
    <w:rsid w:val="00022BE6"/>
    <w:rsid w:val="000231B7"/>
    <w:rsid w:val="00024D78"/>
    <w:rsid w:val="000252C5"/>
    <w:rsid w:val="00032045"/>
    <w:rsid w:val="00033560"/>
    <w:rsid w:val="00034D32"/>
    <w:rsid w:val="00036840"/>
    <w:rsid w:val="000408FE"/>
    <w:rsid w:val="00041656"/>
    <w:rsid w:val="00041A82"/>
    <w:rsid w:val="0004427E"/>
    <w:rsid w:val="00045C71"/>
    <w:rsid w:val="00050311"/>
    <w:rsid w:val="000553B5"/>
    <w:rsid w:val="00056141"/>
    <w:rsid w:val="00056AB8"/>
    <w:rsid w:val="00062147"/>
    <w:rsid w:val="000627A3"/>
    <w:rsid w:val="000655A6"/>
    <w:rsid w:val="00067892"/>
    <w:rsid w:val="0007469C"/>
    <w:rsid w:val="00076727"/>
    <w:rsid w:val="000772A7"/>
    <w:rsid w:val="00084049"/>
    <w:rsid w:val="000847E7"/>
    <w:rsid w:val="0008515A"/>
    <w:rsid w:val="00086F95"/>
    <w:rsid w:val="00090CB8"/>
    <w:rsid w:val="00091A05"/>
    <w:rsid w:val="00095A0E"/>
    <w:rsid w:val="00095E94"/>
    <w:rsid w:val="000960D4"/>
    <w:rsid w:val="000A25FF"/>
    <w:rsid w:val="000A4CDC"/>
    <w:rsid w:val="000A6437"/>
    <w:rsid w:val="000B115F"/>
    <w:rsid w:val="000B51CF"/>
    <w:rsid w:val="000B51EE"/>
    <w:rsid w:val="000C02E7"/>
    <w:rsid w:val="000C1AF1"/>
    <w:rsid w:val="000C1B67"/>
    <w:rsid w:val="000C293B"/>
    <w:rsid w:val="000C46E2"/>
    <w:rsid w:val="000D0190"/>
    <w:rsid w:val="000D068E"/>
    <w:rsid w:val="000D2223"/>
    <w:rsid w:val="000D6C8D"/>
    <w:rsid w:val="000D7B38"/>
    <w:rsid w:val="000E0135"/>
    <w:rsid w:val="000E3AD1"/>
    <w:rsid w:val="000E71F1"/>
    <w:rsid w:val="000F0883"/>
    <w:rsid w:val="000F0EBD"/>
    <w:rsid w:val="000F2F3E"/>
    <w:rsid w:val="000F6984"/>
    <w:rsid w:val="000F7A9E"/>
    <w:rsid w:val="00103231"/>
    <w:rsid w:val="00103ACE"/>
    <w:rsid w:val="001042D0"/>
    <w:rsid w:val="001056EB"/>
    <w:rsid w:val="00113756"/>
    <w:rsid w:val="00117B59"/>
    <w:rsid w:val="00122923"/>
    <w:rsid w:val="00122E64"/>
    <w:rsid w:val="00124EC6"/>
    <w:rsid w:val="00125F15"/>
    <w:rsid w:val="00127C4B"/>
    <w:rsid w:val="00127EFE"/>
    <w:rsid w:val="0013040B"/>
    <w:rsid w:val="00130AC3"/>
    <w:rsid w:val="00130C50"/>
    <w:rsid w:val="00131DF4"/>
    <w:rsid w:val="00132140"/>
    <w:rsid w:val="0013297B"/>
    <w:rsid w:val="00134112"/>
    <w:rsid w:val="001368EA"/>
    <w:rsid w:val="0014301A"/>
    <w:rsid w:val="00143EE6"/>
    <w:rsid w:val="00147211"/>
    <w:rsid w:val="00150D87"/>
    <w:rsid w:val="00154385"/>
    <w:rsid w:val="0015694D"/>
    <w:rsid w:val="00162861"/>
    <w:rsid w:val="001628B5"/>
    <w:rsid w:val="001640BD"/>
    <w:rsid w:val="001655EF"/>
    <w:rsid w:val="00165664"/>
    <w:rsid w:val="00166750"/>
    <w:rsid w:val="00170662"/>
    <w:rsid w:val="00173324"/>
    <w:rsid w:val="001740E8"/>
    <w:rsid w:val="001771DE"/>
    <w:rsid w:val="0018199E"/>
    <w:rsid w:val="00181AAD"/>
    <w:rsid w:val="00182C7D"/>
    <w:rsid w:val="00182E7E"/>
    <w:rsid w:val="0018349B"/>
    <w:rsid w:val="00183A67"/>
    <w:rsid w:val="0019092E"/>
    <w:rsid w:val="00192C93"/>
    <w:rsid w:val="00195130"/>
    <w:rsid w:val="00196625"/>
    <w:rsid w:val="001A03F0"/>
    <w:rsid w:val="001A218D"/>
    <w:rsid w:val="001A3CA6"/>
    <w:rsid w:val="001A6182"/>
    <w:rsid w:val="001B388F"/>
    <w:rsid w:val="001B632E"/>
    <w:rsid w:val="001C34E0"/>
    <w:rsid w:val="001C3F7E"/>
    <w:rsid w:val="001C7F05"/>
    <w:rsid w:val="001D088F"/>
    <w:rsid w:val="001D2067"/>
    <w:rsid w:val="001D26DA"/>
    <w:rsid w:val="001D4133"/>
    <w:rsid w:val="001D7466"/>
    <w:rsid w:val="001D7C57"/>
    <w:rsid w:val="001E011E"/>
    <w:rsid w:val="001E0609"/>
    <w:rsid w:val="001E0C6F"/>
    <w:rsid w:val="001E72AC"/>
    <w:rsid w:val="001F16C9"/>
    <w:rsid w:val="001F2093"/>
    <w:rsid w:val="001F2737"/>
    <w:rsid w:val="001F7130"/>
    <w:rsid w:val="00204574"/>
    <w:rsid w:val="00204F22"/>
    <w:rsid w:val="00206E33"/>
    <w:rsid w:val="00211ACB"/>
    <w:rsid w:val="002122F4"/>
    <w:rsid w:val="00215A4F"/>
    <w:rsid w:val="002217A5"/>
    <w:rsid w:val="00221A14"/>
    <w:rsid w:val="002263A0"/>
    <w:rsid w:val="00227B76"/>
    <w:rsid w:val="0023011F"/>
    <w:rsid w:val="00230A4F"/>
    <w:rsid w:val="00233C61"/>
    <w:rsid w:val="00237BEF"/>
    <w:rsid w:val="002432EB"/>
    <w:rsid w:val="00245F62"/>
    <w:rsid w:val="00251A0E"/>
    <w:rsid w:val="002521B4"/>
    <w:rsid w:val="00255DF5"/>
    <w:rsid w:val="00260FE0"/>
    <w:rsid w:val="002646A1"/>
    <w:rsid w:val="00264B2F"/>
    <w:rsid w:val="00265311"/>
    <w:rsid w:val="002674AA"/>
    <w:rsid w:val="00281287"/>
    <w:rsid w:val="002821A2"/>
    <w:rsid w:val="0028360B"/>
    <w:rsid w:val="00291355"/>
    <w:rsid w:val="00292A61"/>
    <w:rsid w:val="0029341F"/>
    <w:rsid w:val="00294038"/>
    <w:rsid w:val="00294291"/>
    <w:rsid w:val="00294882"/>
    <w:rsid w:val="00296C8E"/>
    <w:rsid w:val="00297B35"/>
    <w:rsid w:val="002B1A17"/>
    <w:rsid w:val="002B1A2B"/>
    <w:rsid w:val="002B2783"/>
    <w:rsid w:val="002B65FE"/>
    <w:rsid w:val="002B7431"/>
    <w:rsid w:val="002B7811"/>
    <w:rsid w:val="002C13DA"/>
    <w:rsid w:val="002C28D7"/>
    <w:rsid w:val="002C45F4"/>
    <w:rsid w:val="002D1C0F"/>
    <w:rsid w:val="002D29CA"/>
    <w:rsid w:val="002D3FCA"/>
    <w:rsid w:val="002E1571"/>
    <w:rsid w:val="002E352A"/>
    <w:rsid w:val="002E6A93"/>
    <w:rsid w:val="002F011B"/>
    <w:rsid w:val="002F6766"/>
    <w:rsid w:val="00300335"/>
    <w:rsid w:val="00301A28"/>
    <w:rsid w:val="003022D3"/>
    <w:rsid w:val="00310CEA"/>
    <w:rsid w:val="0031218E"/>
    <w:rsid w:val="00313B5B"/>
    <w:rsid w:val="00314E68"/>
    <w:rsid w:val="00332678"/>
    <w:rsid w:val="00336B55"/>
    <w:rsid w:val="00341F8A"/>
    <w:rsid w:val="003430DC"/>
    <w:rsid w:val="00344347"/>
    <w:rsid w:val="0035010C"/>
    <w:rsid w:val="00350368"/>
    <w:rsid w:val="003506D7"/>
    <w:rsid w:val="00354CEC"/>
    <w:rsid w:val="003575C2"/>
    <w:rsid w:val="003631CC"/>
    <w:rsid w:val="00364BFF"/>
    <w:rsid w:val="00365E53"/>
    <w:rsid w:val="00366A93"/>
    <w:rsid w:val="00367134"/>
    <w:rsid w:val="0037194C"/>
    <w:rsid w:val="003727CD"/>
    <w:rsid w:val="0037445A"/>
    <w:rsid w:val="00376EFA"/>
    <w:rsid w:val="00377FA7"/>
    <w:rsid w:val="00380D5B"/>
    <w:rsid w:val="003824F0"/>
    <w:rsid w:val="00384262"/>
    <w:rsid w:val="00385FE9"/>
    <w:rsid w:val="00390E68"/>
    <w:rsid w:val="00393720"/>
    <w:rsid w:val="003A2D98"/>
    <w:rsid w:val="003A6A37"/>
    <w:rsid w:val="003A6CE4"/>
    <w:rsid w:val="003A7218"/>
    <w:rsid w:val="003A78B1"/>
    <w:rsid w:val="003B0006"/>
    <w:rsid w:val="003B1CAA"/>
    <w:rsid w:val="003B1EF7"/>
    <w:rsid w:val="003B3E09"/>
    <w:rsid w:val="003C2FB5"/>
    <w:rsid w:val="003C3B2F"/>
    <w:rsid w:val="003C4552"/>
    <w:rsid w:val="003C4E0C"/>
    <w:rsid w:val="003D06B8"/>
    <w:rsid w:val="003D18C8"/>
    <w:rsid w:val="003D4815"/>
    <w:rsid w:val="003E0E28"/>
    <w:rsid w:val="003E3021"/>
    <w:rsid w:val="003E3B83"/>
    <w:rsid w:val="003E3D8F"/>
    <w:rsid w:val="003E5642"/>
    <w:rsid w:val="003F083D"/>
    <w:rsid w:val="003F3D6E"/>
    <w:rsid w:val="003F5506"/>
    <w:rsid w:val="00401991"/>
    <w:rsid w:val="00403A7C"/>
    <w:rsid w:val="00412BC4"/>
    <w:rsid w:val="00421648"/>
    <w:rsid w:val="00422F22"/>
    <w:rsid w:val="00423390"/>
    <w:rsid w:val="00427893"/>
    <w:rsid w:val="00433FD7"/>
    <w:rsid w:val="00435D9D"/>
    <w:rsid w:val="00441157"/>
    <w:rsid w:val="00442180"/>
    <w:rsid w:val="00444CAB"/>
    <w:rsid w:val="0044690D"/>
    <w:rsid w:val="0045049C"/>
    <w:rsid w:val="00454189"/>
    <w:rsid w:val="004546D0"/>
    <w:rsid w:val="0046374B"/>
    <w:rsid w:val="00464074"/>
    <w:rsid w:val="00465B90"/>
    <w:rsid w:val="00471D53"/>
    <w:rsid w:val="00473903"/>
    <w:rsid w:val="00474665"/>
    <w:rsid w:val="00474B7B"/>
    <w:rsid w:val="00477487"/>
    <w:rsid w:val="00481B2D"/>
    <w:rsid w:val="00494059"/>
    <w:rsid w:val="00494AF7"/>
    <w:rsid w:val="004A0719"/>
    <w:rsid w:val="004A4BE3"/>
    <w:rsid w:val="004B57FB"/>
    <w:rsid w:val="004B6CC9"/>
    <w:rsid w:val="004C00BD"/>
    <w:rsid w:val="004C7309"/>
    <w:rsid w:val="004C74EB"/>
    <w:rsid w:val="004D4499"/>
    <w:rsid w:val="004D771B"/>
    <w:rsid w:val="004E77C5"/>
    <w:rsid w:val="004F2534"/>
    <w:rsid w:val="004F5066"/>
    <w:rsid w:val="00501AC9"/>
    <w:rsid w:val="00503A70"/>
    <w:rsid w:val="00516FC9"/>
    <w:rsid w:val="00523470"/>
    <w:rsid w:val="00523514"/>
    <w:rsid w:val="005244C2"/>
    <w:rsid w:val="00524AEB"/>
    <w:rsid w:val="00533A69"/>
    <w:rsid w:val="00535CF7"/>
    <w:rsid w:val="0053601E"/>
    <w:rsid w:val="00540933"/>
    <w:rsid w:val="00541B5B"/>
    <w:rsid w:val="00541FE8"/>
    <w:rsid w:val="00543F2F"/>
    <w:rsid w:val="00546AD9"/>
    <w:rsid w:val="00546C1D"/>
    <w:rsid w:val="0055246B"/>
    <w:rsid w:val="005563C0"/>
    <w:rsid w:val="00557DE5"/>
    <w:rsid w:val="005602A6"/>
    <w:rsid w:val="00560B3E"/>
    <w:rsid w:val="00565FAE"/>
    <w:rsid w:val="005667ED"/>
    <w:rsid w:val="005678D7"/>
    <w:rsid w:val="005820A7"/>
    <w:rsid w:val="00582CFA"/>
    <w:rsid w:val="00583C70"/>
    <w:rsid w:val="00586B51"/>
    <w:rsid w:val="005923CF"/>
    <w:rsid w:val="00592CE3"/>
    <w:rsid w:val="00593D7E"/>
    <w:rsid w:val="00594863"/>
    <w:rsid w:val="00594D71"/>
    <w:rsid w:val="00594D87"/>
    <w:rsid w:val="00596F74"/>
    <w:rsid w:val="005A0D25"/>
    <w:rsid w:val="005A3BA3"/>
    <w:rsid w:val="005A4589"/>
    <w:rsid w:val="005A5D45"/>
    <w:rsid w:val="005A6987"/>
    <w:rsid w:val="005B2B61"/>
    <w:rsid w:val="005B6CCB"/>
    <w:rsid w:val="005B725B"/>
    <w:rsid w:val="005C3187"/>
    <w:rsid w:val="005D5867"/>
    <w:rsid w:val="005D7646"/>
    <w:rsid w:val="005D7B9F"/>
    <w:rsid w:val="005E0018"/>
    <w:rsid w:val="005E2815"/>
    <w:rsid w:val="005E3A40"/>
    <w:rsid w:val="005E3BEB"/>
    <w:rsid w:val="005E5543"/>
    <w:rsid w:val="005E5D75"/>
    <w:rsid w:val="005E6A6A"/>
    <w:rsid w:val="005E758E"/>
    <w:rsid w:val="005F20DD"/>
    <w:rsid w:val="005F75B0"/>
    <w:rsid w:val="00602379"/>
    <w:rsid w:val="00612CD9"/>
    <w:rsid w:val="00615241"/>
    <w:rsid w:val="0061593D"/>
    <w:rsid w:val="00625151"/>
    <w:rsid w:val="00625A29"/>
    <w:rsid w:val="0062712F"/>
    <w:rsid w:val="00630BA6"/>
    <w:rsid w:val="00631775"/>
    <w:rsid w:val="006371AA"/>
    <w:rsid w:val="00645DA1"/>
    <w:rsid w:val="00647BBA"/>
    <w:rsid w:val="00652A70"/>
    <w:rsid w:val="00652C74"/>
    <w:rsid w:val="00657950"/>
    <w:rsid w:val="00664C24"/>
    <w:rsid w:val="00667D70"/>
    <w:rsid w:val="0067059C"/>
    <w:rsid w:val="00671D96"/>
    <w:rsid w:val="00671ED5"/>
    <w:rsid w:val="00683E62"/>
    <w:rsid w:val="006853F8"/>
    <w:rsid w:val="0068540F"/>
    <w:rsid w:val="00685B01"/>
    <w:rsid w:val="00686BFD"/>
    <w:rsid w:val="00687110"/>
    <w:rsid w:val="00691BD1"/>
    <w:rsid w:val="00692F98"/>
    <w:rsid w:val="006936E5"/>
    <w:rsid w:val="006976AF"/>
    <w:rsid w:val="006A080C"/>
    <w:rsid w:val="006A4F71"/>
    <w:rsid w:val="006A5ABA"/>
    <w:rsid w:val="006A6729"/>
    <w:rsid w:val="006B0084"/>
    <w:rsid w:val="006B245D"/>
    <w:rsid w:val="006B38A1"/>
    <w:rsid w:val="006B67D2"/>
    <w:rsid w:val="006B6E84"/>
    <w:rsid w:val="006C0F9C"/>
    <w:rsid w:val="006C1B0E"/>
    <w:rsid w:val="006C34AB"/>
    <w:rsid w:val="006C3D55"/>
    <w:rsid w:val="006C61AE"/>
    <w:rsid w:val="006C6E0C"/>
    <w:rsid w:val="006C7702"/>
    <w:rsid w:val="006C7D19"/>
    <w:rsid w:val="006D2874"/>
    <w:rsid w:val="006D5576"/>
    <w:rsid w:val="006E2387"/>
    <w:rsid w:val="006E2388"/>
    <w:rsid w:val="006E3E88"/>
    <w:rsid w:val="006E45F4"/>
    <w:rsid w:val="006E527B"/>
    <w:rsid w:val="006E796E"/>
    <w:rsid w:val="00703BD0"/>
    <w:rsid w:val="00704EEA"/>
    <w:rsid w:val="00707F86"/>
    <w:rsid w:val="0071006A"/>
    <w:rsid w:val="00721994"/>
    <w:rsid w:val="00721D56"/>
    <w:rsid w:val="007309DF"/>
    <w:rsid w:val="00734499"/>
    <w:rsid w:val="00742C2D"/>
    <w:rsid w:val="007460F2"/>
    <w:rsid w:val="00750C9F"/>
    <w:rsid w:val="00750DD4"/>
    <w:rsid w:val="00751059"/>
    <w:rsid w:val="00751554"/>
    <w:rsid w:val="00751C98"/>
    <w:rsid w:val="007557B8"/>
    <w:rsid w:val="007619E4"/>
    <w:rsid w:val="0076223C"/>
    <w:rsid w:val="00763A5C"/>
    <w:rsid w:val="0076428E"/>
    <w:rsid w:val="007706E3"/>
    <w:rsid w:val="00780058"/>
    <w:rsid w:val="00780B8E"/>
    <w:rsid w:val="007812D0"/>
    <w:rsid w:val="00785F34"/>
    <w:rsid w:val="0078758A"/>
    <w:rsid w:val="00790392"/>
    <w:rsid w:val="00792D15"/>
    <w:rsid w:val="00792DFB"/>
    <w:rsid w:val="007A042C"/>
    <w:rsid w:val="007A0A1E"/>
    <w:rsid w:val="007A0FEA"/>
    <w:rsid w:val="007A3697"/>
    <w:rsid w:val="007A396A"/>
    <w:rsid w:val="007A56A8"/>
    <w:rsid w:val="007A79FE"/>
    <w:rsid w:val="007B12E4"/>
    <w:rsid w:val="007B374B"/>
    <w:rsid w:val="007B37CC"/>
    <w:rsid w:val="007B4F5C"/>
    <w:rsid w:val="007B5C35"/>
    <w:rsid w:val="007B671B"/>
    <w:rsid w:val="007C0337"/>
    <w:rsid w:val="007C1A0F"/>
    <w:rsid w:val="007C1D3F"/>
    <w:rsid w:val="007C3848"/>
    <w:rsid w:val="007C605F"/>
    <w:rsid w:val="007C6A31"/>
    <w:rsid w:val="007C7CCF"/>
    <w:rsid w:val="007D0432"/>
    <w:rsid w:val="007D2F2A"/>
    <w:rsid w:val="007D4697"/>
    <w:rsid w:val="007D4A65"/>
    <w:rsid w:val="007D67B5"/>
    <w:rsid w:val="007D6E0B"/>
    <w:rsid w:val="007D703E"/>
    <w:rsid w:val="007D72E6"/>
    <w:rsid w:val="007E61E5"/>
    <w:rsid w:val="007E7646"/>
    <w:rsid w:val="007F1C35"/>
    <w:rsid w:val="007F20CE"/>
    <w:rsid w:val="007F2D7F"/>
    <w:rsid w:val="008038EF"/>
    <w:rsid w:val="00803EF2"/>
    <w:rsid w:val="00803F40"/>
    <w:rsid w:val="0080488E"/>
    <w:rsid w:val="008120C5"/>
    <w:rsid w:val="00812426"/>
    <w:rsid w:val="00812BD7"/>
    <w:rsid w:val="00812E6D"/>
    <w:rsid w:val="00813D3F"/>
    <w:rsid w:val="008178F8"/>
    <w:rsid w:val="00820287"/>
    <w:rsid w:val="00820CEC"/>
    <w:rsid w:val="00825215"/>
    <w:rsid w:val="00827F50"/>
    <w:rsid w:val="008334F7"/>
    <w:rsid w:val="008344A9"/>
    <w:rsid w:val="008353D5"/>
    <w:rsid w:val="00841C47"/>
    <w:rsid w:val="00842152"/>
    <w:rsid w:val="00845CEA"/>
    <w:rsid w:val="00846B50"/>
    <w:rsid w:val="008476AE"/>
    <w:rsid w:val="008507B0"/>
    <w:rsid w:val="00851A02"/>
    <w:rsid w:val="00854D5E"/>
    <w:rsid w:val="0085602C"/>
    <w:rsid w:val="00856543"/>
    <w:rsid w:val="008605A6"/>
    <w:rsid w:val="008616B2"/>
    <w:rsid w:val="00865637"/>
    <w:rsid w:val="00871F8E"/>
    <w:rsid w:val="00874300"/>
    <w:rsid w:val="00876CBC"/>
    <w:rsid w:val="00877349"/>
    <w:rsid w:val="008819C6"/>
    <w:rsid w:val="008836FF"/>
    <w:rsid w:val="00885A29"/>
    <w:rsid w:val="008877F9"/>
    <w:rsid w:val="008A1CAE"/>
    <w:rsid w:val="008A3A3A"/>
    <w:rsid w:val="008A3D41"/>
    <w:rsid w:val="008A65A7"/>
    <w:rsid w:val="008B77EC"/>
    <w:rsid w:val="008C1807"/>
    <w:rsid w:val="008C3EAE"/>
    <w:rsid w:val="008C4A76"/>
    <w:rsid w:val="008C5DBB"/>
    <w:rsid w:val="008C6A93"/>
    <w:rsid w:val="008C742F"/>
    <w:rsid w:val="008C7DD6"/>
    <w:rsid w:val="008D1EAB"/>
    <w:rsid w:val="008D39B3"/>
    <w:rsid w:val="008D50A7"/>
    <w:rsid w:val="008E1097"/>
    <w:rsid w:val="008E235A"/>
    <w:rsid w:val="008E5C87"/>
    <w:rsid w:val="008F0245"/>
    <w:rsid w:val="00900266"/>
    <w:rsid w:val="00900C78"/>
    <w:rsid w:val="00904616"/>
    <w:rsid w:val="009120B0"/>
    <w:rsid w:val="00926C78"/>
    <w:rsid w:val="00933327"/>
    <w:rsid w:val="009345D8"/>
    <w:rsid w:val="00935598"/>
    <w:rsid w:val="00936BA1"/>
    <w:rsid w:val="00943905"/>
    <w:rsid w:val="009441E0"/>
    <w:rsid w:val="009449C9"/>
    <w:rsid w:val="00945C56"/>
    <w:rsid w:val="0095700D"/>
    <w:rsid w:val="00960794"/>
    <w:rsid w:val="00965557"/>
    <w:rsid w:val="009711D5"/>
    <w:rsid w:val="00972E29"/>
    <w:rsid w:val="00974060"/>
    <w:rsid w:val="009820BC"/>
    <w:rsid w:val="00984272"/>
    <w:rsid w:val="0098788D"/>
    <w:rsid w:val="00987C02"/>
    <w:rsid w:val="0099438B"/>
    <w:rsid w:val="00996023"/>
    <w:rsid w:val="009A1D09"/>
    <w:rsid w:val="009A46C5"/>
    <w:rsid w:val="009B2FCD"/>
    <w:rsid w:val="009B3AB1"/>
    <w:rsid w:val="009B5DBE"/>
    <w:rsid w:val="009B68B3"/>
    <w:rsid w:val="009C416D"/>
    <w:rsid w:val="009C4626"/>
    <w:rsid w:val="009C6397"/>
    <w:rsid w:val="009C6EDC"/>
    <w:rsid w:val="009D2357"/>
    <w:rsid w:val="009E1F5D"/>
    <w:rsid w:val="009E1FC7"/>
    <w:rsid w:val="009E2733"/>
    <w:rsid w:val="009E2F57"/>
    <w:rsid w:val="009E5027"/>
    <w:rsid w:val="009E55C1"/>
    <w:rsid w:val="009E7A3D"/>
    <w:rsid w:val="009F1D6F"/>
    <w:rsid w:val="009F4281"/>
    <w:rsid w:val="009F7C5F"/>
    <w:rsid w:val="009F7EEA"/>
    <w:rsid w:val="00A00AAD"/>
    <w:rsid w:val="00A02209"/>
    <w:rsid w:val="00A037D6"/>
    <w:rsid w:val="00A04D1F"/>
    <w:rsid w:val="00A06EB2"/>
    <w:rsid w:val="00A07B86"/>
    <w:rsid w:val="00A07FED"/>
    <w:rsid w:val="00A15FDE"/>
    <w:rsid w:val="00A170A0"/>
    <w:rsid w:val="00A24D5E"/>
    <w:rsid w:val="00A2678C"/>
    <w:rsid w:val="00A3043D"/>
    <w:rsid w:val="00A37777"/>
    <w:rsid w:val="00A44EC8"/>
    <w:rsid w:val="00A454B4"/>
    <w:rsid w:val="00A529AA"/>
    <w:rsid w:val="00A533C5"/>
    <w:rsid w:val="00A54CE2"/>
    <w:rsid w:val="00A650C0"/>
    <w:rsid w:val="00A6679E"/>
    <w:rsid w:val="00A673C1"/>
    <w:rsid w:val="00A71CB4"/>
    <w:rsid w:val="00A72FC1"/>
    <w:rsid w:val="00A76D15"/>
    <w:rsid w:val="00A772E0"/>
    <w:rsid w:val="00A77752"/>
    <w:rsid w:val="00A85E0A"/>
    <w:rsid w:val="00A9083C"/>
    <w:rsid w:val="00A92E23"/>
    <w:rsid w:val="00A977F2"/>
    <w:rsid w:val="00AA125D"/>
    <w:rsid w:val="00AA1889"/>
    <w:rsid w:val="00AA31DC"/>
    <w:rsid w:val="00AB2147"/>
    <w:rsid w:val="00AB6352"/>
    <w:rsid w:val="00AB6AA8"/>
    <w:rsid w:val="00AB7449"/>
    <w:rsid w:val="00AB7680"/>
    <w:rsid w:val="00AC1566"/>
    <w:rsid w:val="00AC2172"/>
    <w:rsid w:val="00AC34E7"/>
    <w:rsid w:val="00AC5CD4"/>
    <w:rsid w:val="00AC700C"/>
    <w:rsid w:val="00AC708C"/>
    <w:rsid w:val="00AD17CC"/>
    <w:rsid w:val="00AD3402"/>
    <w:rsid w:val="00AD7429"/>
    <w:rsid w:val="00AE1A86"/>
    <w:rsid w:val="00AE2874"/>
    <w:rsid w:val="00AE2F37"/>
    <w:rsid w:val="00AE3608"/>
    <w:rsid w:val="00AE6ED8"/>
    <w:rsid w:val="00AF0727"/>
    <w:rsid w:val="00AF274B"/>
    <w:rsid w:val="00AF55BB"/>
    <w:rsid w:val="00AF57FE"/>
    <w:rsid w:val="00AF6E34"/>
    <w:rsid w:val="00AF7CEA"/>
    <w:rsid w:val="00B05D47"/>
    <w:rsid w:val="00B06157"/>
    <w:rsid w:val="00B10449"/>
    <w:rsid w:val="00B10FCF"/>
    <w:rsid w:val="00B1269B"/>
    <w:rsid w:val="00B141F4"/>
    <w:rsid w:val="00B15DC7"/>
    <w:rsid w:val="00B1738E"/>
    <w:rsid w:val="00B306B4"/>
    <w:rsid w:val="00B30E7A"/>
    <w:rsid w:val="00B30F18"/>
    <w:rsid w:val="00B32BE7"/>
    <w:rsid w:val="00B3394A"/>
    <w:rsid w:val="00B35C10"/>
    <w:rsid w:val="00B42D43"/>
    <w:rsid w:val="00B43428"/>
    <w:rsid w:val="00B4453C"/>
    <w:rsid w:val="00B44FE9"/>
    <w:rsid w:val="00B46CC3"/>
    <w:rsid w:val="00B539CA"/>
    <w:rsid w:val="00B556DE"/>
    <w:rsid w:val="00B56A7A"/>
    <w:rsid w:val="00B5776A"/>
    <w:rsid w:val="00B60657"/>
    <w:rsid w:val="00B60A9C"/>
    <w:rsid w:val="00B61E41"/>
    <w:rsid w:val="00B65183"/>
    <w:rsid w:val="00B67EB8"/>
    <w:rsid w:val="00B7034C"/>
    <w:rsid w:val="00B864C7"/>
    <w:rsid w:val="00B869EF"/>
    <w:rsid w:val="00B86AEE"/>
    <w:rsid w:val="00B90F23"/>
    <w:rsid w:val="00B91B83"/>
    <w:rsid w:val="00B94352"/>
    <w:rsid w:val="00B96EC7"/>
    <w:rsid w:val="00BA0EA2"/>
    <w:rsid w:val="00BA4132"/>
    <w:rsid w:val="00BA538B"/>
    <w:rsid w:val="00BA65C1"/>
    <w:rsid w:val="00BA70B5"/>
    <w:rsid w:val="00BA759F"/>
    <w:rsid w:val="00BB0DE8"/>
    <w:rsid w:val="00BB538E"/>
    <w:rsid w:val="00BC74BA"/>
    <w:rsid w:val="00BD0EBE"/>
    <w:rsid w:val="00BD1AC0"/>
    <w:rsid w:val="00BD343B"/>
    <w:rsid w:val="00BD3937"/>
    <w:rsid w:val="00BD5488"/>
    <w:rsid w:val="00BD55E1"/>
    <w:rsid w:val="00BE15FF"/>
    <w:rsid w:val="00BE7B34"/>
    <w:rsid w:val="00BF0091"/>
    <w:rsid w:val="00BF3329"/>
    <w:rsid w:val="00BF332C"/>
    <w:rsid w:val="00BF720B"/>
    <w:rsid w:val="00C12429"/>
    <w:rsid w:val="00C1250B"/>
    <w:rsid w:val="00C13436"/>
    <w:rsid w:val="00C20640"/>
    <w:rsid w:val="00C246F4"/>
    <w:rsid w:val="00C30F57"/>
    <w:rsid w:val="00C313F8"/>
    <w:rsid w:val="00C331FE"/>
    <w:rsid w:val="00C33305"/>
    <w:rsid w:val="00C35D35"/>
    <w:rsid w:val="00C36F94"/>
    <w:rsid w:val="00C37C8A"/>
    <w:rsid w:val="00C4604F"/>
    <w:rsid w:val="00C50801"/>
    <w:rsid w:val="00C519B2"/>
    <w:rsid w:val="00C53309"/>
    <w:rsid w:val="00C54BFF"/>
    <w:rsid w:val="00C5722E"/>
    <w:rsid w:val="00C57771"/>
    <w:rsid w:val="00C632BC"/>
    <w:rsid w:val="00C65DBC"/>
    <w:rsid w:val="00C70D43"/>
    <w:rsid w:val="00C728B7"/>
    <w:rsid w:val="00C73348"/>
    <w:rsid w:val="00C745B8"/>
    <w:rsid w:val="00C74D22"/>
    <w:rsid w:val="00C772A6"/>
    <w:rsid w:val="00C804C0"/>
    <w:rsid w:val="00C81587"/>
    <w:rsid w:val="00C84DC4"/>
    <w:rsid w:val="00C86829"/>
    <w:rsid w:val="00C8709D"/>
    <w:rsid w:val="00C87BDD"/>
    <w:rsid w:val="00C91DD9"/>
    <w:rsid w:val="00C96B77"/>
    <w:rsid w:val="00C96D72"/>
    <w:rsid w:val="00CA6B3F"/>
    <w:rsid w:val="00CB456E"/>
    <w:rsid w:val="00CB4BB9"/>
    <w:rsid w:val="00CB59A3"/>
    <w:rsid w:val="00CB6D87"/>
    <w:rsid w:val="00CC26CB"/>
    <w:rsid w:val="00CC6325"/>
    <w:rsid w:val="00CC7B30"/>
    <w:rsid w:val="00CD2FEB"/>
    <w:rsid w:val="00CD4007"/>
    <w:rsid w:val="00CD670F"/>
    <w:rsid w:val="00CD79FB"/>
    <w:rsid w:val="00CE02D9"/>
    <w:rsid w:val="00CE1738"/>
    <w:rsid w:val="00CE6FF8"/>
    <w:rsid w:val="00CE79B6"/>
    <w:rsid w:val="00CF0D03"/>
    <w:rsid w:val="00CF1583"/>
    <w:rsid w:val="00CF1C98"/>
    <w:rsid w:val="00CF23B0"/>
    <w:rsid w:val="00CF2675"/>
    <w:rsid w:val="00CF4957"/>
    <w:rsid w:val="00D014B3"/>
    <w:rsid w:val="00D05E18"/>
    <w:rsid w:val="00D07B81"/>
    <w:rsid w:val="00D11872"/>
    <w:rsid w:val="00D145A6"/>
    <w:rsid w:val="00D1580C"/>
    <w:rsid w:val="00D2079D"/>
    <w:rsid w:val="00D21487"/>
    <w:rsid w:val="00D25E0D"/>
    <w:rsid w:val="00D267DB"/>
    <w:rsid w:val="00D269FD"/>
    <w:rsid w:val="00D372CB"/>
    <w:rsid w:val="00D40B84"/>
    <w:rsid w:val="00D440D1"/>
    <w:rsid w:val="00D44C9F"/>
    <w:rsid w:val="00D51C06"/>
    <w:rsid w:val="00D55820"/>
    <w:rsid w:val="00D55A2E"/>
    <w:rsid w:val="00D55EDE"/>
    <w:rsid w:val="00D57F2E"/>
    <w:rsid w:val="00D60A28"/>
    <w:rsid w:val="00D6286A"/>
    <w:rsid w:val="00D647B3"/>
    <w:rsid w:val="00D75DA6"/>
    <w:rsid w:val="00D77932"/>
    <w:rsid w:val="00D81B66"/>
    <w:rsid w:val="00D87E3C"/>
    <w:rsid w:val="00D91CB5"/>
    <w:rsid w:val="00D9262D"/>
    <w:rsid w:val="00D93B92"/>
    <w:rsid w:val="00DA0587"/>
    <w:rsid w:val="00DA1C99"/>
    <w:rsid w:val="00DA34BE"/>
    <w:rsid w:val="00DA5BBF"/>
    <w:rsid w:val="00DA7B5F"/>
    <w:rsid w:val="00DB0B66"/>
    <w:rsid w:val="00DB1090"/>
    <w:rsid w:val="00DB304B"/>
    <w:rsid w:val="00DB7E33"/>
    <w:rsid w:val="00DC1F09"/>
    <w:rsid w:val="00DC2117"/>
    <w:rsid w:val="00DC3909"/>
    <w:rsid w:val="00DC58C6"/>
    <w:rsid w:val="00DC60B0"/>
    <w:rsid w:val="00DC6445"/>
    <w:rsid w:val="00DD04C7"/>
    <w:rsid w:val="00DE0E65"/>
    <w:rsid w:val="00DE1240"/>
    <w:rsid w:val="00DE4A78"/>
    <w:rsid w:val="00DE4F6F"/>
    <w:rsid w:val="00DE6238"/>
    <w:rsid w:val="00DE6B69"/>
    <w:rsid w:val="00DE6E21"/>
    <w:rsid w:val="00DF13BC"/>
    <w:rsid w:val="00DF3377"/>
    <w:rsid w:val="00DF3B8F"/>
    <w:rsid w:val="00DF3CE6"/>
    <w:rsid w:val="00DF4BBA"/>
    <w:rsid w:val="00DF6E42"/>
    <w:rsid w:val="00E06C47"/>
    <w:rsid w:val="00E10DDD"/>
    <w:rsid w:val="00E14D03"/>
    <w:rsid w:val="00E15B95"/>
    <w:rsid w:val="00E202C6"/>
    <w:rsid w:val="00E221AC"/>
    <w:rsid w:val="00E229A4"/>
    <w:rsid w:val="00E25ED5"/>
    <w:rsid w:val="00E32504"/>
    <w:rsid w:val="00E401FC"/>
    <w:rsid w:val="00E429E1"/>
    <w:rsid w:val="00E47CA4"/>
    <w:rsid w:val="00E5532A"/>
    <w:rsid w:val="00E60B5A"/>
    <w:rsid w:val="00E617D9"/>
    <w:rsid w:val="00E639CE"/>
    <w:rsid w:val="00E651C0"/>
    <w:rsid w:val="00E65216"/>
    <w:rsid w:val="00E76269"/>
    <w:rsid w:val="00E808CD"/>
    <w:rsid w:val="00E84E1C"/>
    <w:rsid w:val="00E85933"/>
    <w:rsid w:val="00E86568"/>
    <w:rsid w:val="00E908B5"/>
    <w:rsid w:val="00E92F0D"/>
    <w:rsid w:val="00E947D7"/>
    <w:rsid w:val="00E95368"/>
    <w:rsid w:val="00E96742"/>
    <w:rsid w:val="00E97904"/>
    <w:rsid w:val="00E97F32"/>
    <w:rsid w:val="00EA5A80"/>
    <w:rsid w:val="00EA7DC1"/>
    <w:rsid w:val="00EB0327"/>
    <w:rsid w:val="00EB7C86"/>
    <w:rsid w:val="00EB7D0C"/>
    <w:rsid w:val="00EC3D40"/>
    <w:rsid w:val="00EC4A7F"/>
    <w:rsid w:val="00EC61BC"/>
    <w:rsid w:val="00EC61F9"/>
    <w:rsid w:val="00EC6F9F"/>
    <w:rsid w:val="00ED4412"/>
    <w:rsid w:val="00ED4ADE"/>
    <w:rsid w:val="00ED5575"/>
    <w:rsid w:val="00ED7080"/>
    <w:rsid w:val="00ED7274"/>
    <w:rsid w:val="00ED7364"/>
    <w:rsid w:val="00ED7BAB"/>
    <w:rsid w:val="00EE31AC"/>
    <w:rsid w:val="00EE683C"/>
    <w:rsid w:val="00EF0F9A"/>
    <w:rsid w:val="00EF113F"/>
    <w:rsid w:val="00EF3D16"/>
    <w:rsid w:val="00EF46BB"/>
    <w:rsid w:val="00EF481A"/>
    <w:rsid w:val="00EF7796"/>
    <w:rsid w:val="00F01A7C"/>
    <w:rsid w:val="00F02192"/>
    <w:rsid w:val="00F037FC"/>
    <w:rsid w:val="00F04236"/>
    <w:rsid w:val="00F0688C"/>
    <w:rsid w:val="00F06D16"/>
    <w:rsid w:val="00F11484"/>
    <w:rsid w:val="00F12A5E"/>
    <w:rsid w:val="00F12A6A"/>
    <w:rsid w:val="00F1361C"/>
    <w:rsid w:val="00F13912"/>
    <w:rsid w:val="00F170BF"/>
    <w:rsid w:val="00F2123B"/>
    <w:rsid w:val="00F22310"/>
    <w:rsid w:val="00F32570"/>
    <w:rsid w:val="00F35070"/>
    <w:rsid w:val="00F360B8"/>
    <w:rsid w:val="00F424E2"/>
    <w:rsid w:val="00F44407"/>
    <w:rsid w:val="00F53929"/>
    <w:rsid w:val="00F53A3D"/>
    <w:rsid w:val="00F547C9"/>
    <w:rsid w:val="00F57760"/>
    <w:rsid w:val="00F6546C"/>
    <w:rsid w:val="00F67462"/>
    <w:rsid w:val="00F67B77"/>
    <w:rsid w:val="00F70FAB"/>
    <w:rsid w:val="00F723B6"/>
    <w:rsid w:val="00F72A33"/>
    <w:rsid w:val="00F744D8"/>
    <w:rsid w:val="00F80A5D"/>
    <w:rsid w:val="00F823BE"/>
    <w:rsid w:val="00F82D7E"/>
    <w:rsid w:val="00F830B6"/>
    <w:rsid w:val="00F87BBE"/>
    <w:rsid w:val="00F93A60"/>
    <w:rsid w:val="00F97FBB"/>
    <w:rsid w:val="00FA1EDE"/>
    <w:rsid w:val="00FA5558"/>
    <w:rsid w:val="00FA7F27"/>
    <w:rsid w:val="00FB05E2"/>
    <w:rsid w:val="00FB0BCF"/>
    <w:rsid w:val="00FB10E1"/>
    <w:rsid w:val="00FB44EA"/>
    <w:rsid w:val="00FB5728"/>
    <w:rsid w:val="00FB7F78"/>
    <w:rsid w:val="00FC6236"/>
    <w:rsid w:val="00FC7B74"/>
    <w:rsid w:val="00FD2E07"/>
    <w:rsid w:val="00FD774B"/>
    <w:rsid w:val="00FE0C95"/>
    <w:rsid w:val="00FE1AAF"/>
    <w:rsid w:val="00FE6586"/>
    <w:rsid w:val="00FE6FCB"/>
    <w:rsid w:val="00FE7AFB"/>
    <w:rsid w:val="00FF3539"/>
    <w:rsid w:val="00FF4A13"/>
    <w:rsid w:val="00FF4CE9"/>
    <w:rsid w:val="010E7FB7"/>
    <w:rsid w:val="0110117E"/>
    <w:rsid w:val="0122003C"/>
    <w:rsid w:val="0143243C"/>
    <w:rsid w:val="01834B7B"/>
    <w:rsid w:val="01A249C3"/>
    <w:rsid w:val="01E63FF5"/>
    <w:rsid w:val="020C4D23"/>
    <w:rsid w:val="021D2C76"/>
    <w:rsid w:val="02225263"/>
    <w:rsid w:val="025E5F15"/>
    <w:rsid w:val="02797209"/>
    <w:rsid w:val="028636BA"/>
    <w:rsid w:val="02980445"/>
    <w:rsid w:val="02E92D35"/>
    <w:rsid w:val="03390ED7"/>
    <w:rsid w:val="03595771"/>
    <w:rsid w:val="03606997"/>
    <w:rsid w:val="03837F56"/>
    <w:rsid w:val="039D58F4"/>
    <w:rsid w:val="03AB4014"/>
    <w:rsid w:val="03D45DF0"/>
    <w:rsid w:val="04446B54"/>
    <w:rsid w:val="0446261E"/>
    <w:rsid w:val="04B908E9"/>
    <w:rsid w:val="04C4432D"/>
    <w:rsid w:val="04EC6DBB"/>
    <w:rsid w:val="050C5E68"/>
    <w:rsid w:val="05160121"/>
    <w:rsid w:val="051D4D5B"/>
    <w:rsid w:val="05476EB1"/>
    <w:rsid w:val="058C5B94"/>
    <w:rsid w:val="05AC2511"/>
    <w:rsid w:val="05AE7875"/>
    <w:rsid w:val="05EC2E9D"/>
    <w:rsid w:val="061021A0"/>
    <w:rsid w:val="061B5A09"/>
    <w:rsid w:val="064F25EF"/>
    <w:rsid w:val="06624306"/>
    <w:rsid w:val="06672DCD"/>
    <w:rsid w:val="06A458B1"/>
    <w:rsid w:val="07477020"/>
    <w:rsid w:val="0827009C"/>
    <w:rsid w:val="08523078"/>
    <w:rsid w:val="08562D33"/>
    <w:rsid w:val="08A50386"/>
    <w:rsid w:val="08BE7FDE"/>
    <w:rsid w:val="08CF0774"/>
    <w:rsid w:val="092D68BD"/>
    <w:rsid w:val="09483FD6"/>
    <w:rsid w:val="095741DF"/>
    <w:rsid w:val="09752C7A"/>
    <w:rsid w:val="0A83024F"/>
    <w:rsid w:val="0B12719B"/>
    <w:rsid w:val="0B461D99"/>
    <w:rsid w:val="0B4E794B"/>
    <w:rsid w:val="0B4F31E5"/>
    <w:rsid w:val="0B58275F"/>
    <w:rsid w:val="0B902C26"/>
    <w:rsid w:val="0BFC57A5"/>
    <w:rsid w:val="0C3A42D9"/>
    <w:rsid w:val="0C493E26"/>
    <w:rsid w:val="0C905192"/>
    <w:rsid w:val="0E2B701C"/>
    <w:rsid w:val="0E867CB4"/>
    <w:rsid w:val="0E8E4EC1"/>
    <w:rsid w:val="0E9A6A2E"/>
    <w:rsid w:val="0EB77AEF"/>
    <w:rsid w:val="0EEA0D2B"/>
    <w:rsid w:val="0F023827"/>
    <w:rsid w:val="0F456D57"/>
    <w:rsid w:val="0F4E6CC3"/>
    <w:rsid w:val="0FF115C4"/>
    <w:rsid w:val="103C74E1"/>
    <w:rsid w:val="109F49C6"/>
    <w:rsid w:val="10C25B8D"/>
    <w:rsid w:val="10DD1F92"/>
    <w:rsid w:val="10FD58D1"/>
    <w:rsid w:val="113722DA"/>
    <w:rsid w:val="11387FFA"/>
    <w:rsid w:val="1157626A"/>
    <w:rsid w:val="11900E23"/>
    <w:rsid w:val="11E224D1"/>
    <w:rsid w:val="12135685"/>
    <w:rsid w:val="122120D1"/>
    <w:rsid w:val="12A8161E"/>
    <w:rsid w:val="12BB4110"/>
    <w:rsid w:val="12C94879"/>
    <w:rsid w:val="12E440B3"/>
    <w:rsid w:val="13140485"/>
    <w:rsid w:val="13332432"/>
    <w:rsid w:val="134F1CCA"/>
    <w:rsid w:val="134F4CC7"/>
    <w:rsid w:val="137C1DA1"/>
    <w:rsid w:val="13901B82"/>
    <w:rsid w:val="13C335DF"/>
    <w:rsid w:val="141C491B"/>
    <w:rsid w:val="14237BE5"/>
    <w:rsid w:val="14CA70A2"/>
    <w:rsid w:val="14F608D4"/>
    <w:rsid w:val="151D2409"/>
    <w:rsid w:val="15327CA5"/>
    <w:rsid w:val="15373AD7"/>
    <w:rsid w:val="156A5256"/>
    <w:rsid w:val="15D75FDD"/>
    <w:rsid w:val="15F36362"/>
    <w:rsid w:val="160F6BF7"/>
    <w:rsid w:val="16205818"/>
    <w:rsid w:val="16DD2490"/>
    <w:rsid w:val="16E1048C"/>
    <w:rsid w:val="16EA289D"/>
    <w:rsid w:val="17012C29"/>
    <w:rsid w:val="175E0452"/>
    <w:rsid w:val="17967FE6"/>
    <w:rsid w:val="17C71677"/>
    <w:rsid w:val="17E55B45"/>
    <w:rsid w:val="1852576C"/>
    <w:rsid w:val="18AA686C"/>
    <w:rsid w:val="18AF5119"/>
    <w:rsid w:val="195B40D9"/>
    <w:rsid w:val="196D6191"/>
    <w:rsid w:val="19DA1F5A"/>
    <w:rsid w:val="19DC337B"/>
    <w:rsid w:val="1A457E88"/>
    <w:rsid w:val="1A565278"/>
    <w:rsid w:val="1ACE5A58"/>
    <w:rsid w:val="1AE70320"/>
    <w:rsid w:val="1AFA1639"/>
    <w:rsid w:val="1B301244"/>
    <w:rsid w:val="1B5A5AD0"/>
    <w:rsid w:val="1B8D0CF4"/>
    <w:rsid w:val="1BAB11FD"/>
    <w:rsid w:val="1BAF0A74"/>
    <w:rsid w:val="1BDB6758"/>
    <w:rsid w:val="1C2F68A4"/>
    <w:rsid w:val="1CD96510"/>
    <w:rsid w:val="1CFE4484"/>
    <w:rsid w:val="1D0C18F5"/>
    <w:rsid w:val="1D1F3384"/>
    <w:rsid w:val="1D8927E8"/>
    <w:rsid w:val="1DDF33AB"/>
    <w:rsid w:val="1E0C58EE"/>
    <w:rsid w:val="1E8B1997"/>
    <w:rsid w:val="1E906E56"/>
    <w:rsid w:val="1F036B37"/>
    <w:rsid w:val="1F33116E"/>
    <w:rsid w:val="1F871EED"/>
    <w:rsid w:val="1FBB6648"/>
    <w:rsid w:val="1FD90F71"/>
    <w:rsid w:val="204953BB"/>
    <w:rsid w:val="20715610"/>
    <w:rsid w:val="20B55B7C"/>
    <w:rsid w:val="20FE75A3"/>
    <w:rsid w:val="210D0898"/>
    <w:rsid w:val="2130189F"/>
    <w:rsid w:val="21671093"/>
    <w:rsid w:val="21DE031F"/>
    <w:rsid w:val="21FB0FC2"/>
    <w:rsid w:val="22041F0C"/>
    <w:rsid w:val="220B290D"/>
    <w:rsid w:val="2278194C"/>
    <w:rsid w:val="22F01CBC"/>
    <w:rsid w:val="232B0E96"/>
    <w:rsid w:val="237732F7"/>
    <w:rsid w:val="23BE3D03"/>
    <w:rsid w:val="23E04FCF"/>
    <w:rsid w:val="23F10541"/>
    <w:rsid w:val="23F84DE1"/>
    <w:rsid w:val="23FE0B82"/>
    <w:rsid w:val="242A28CA"/>
    <w:rsid w:val="24B46A7A"/>
    <w:rsid w:val="24F42541"/>
    <w:rsid w:val="255B4A83"/>
    <w:rsid w:val="25672ABA"/>
    <w:rsid w:val="25C13B09"/>
    <w:rsid w:val="26294E78"/>
    <w:rsid w:val="2630682B"/>
    <w:rsid w:val="267B5D59"/>
    <w:rsid w:val="267E4DBF"/>
    <w:rsid w:val="26D450D9"/>
    <w:rsid w:val="271F23AD"/>
    <w:rsid w:val="275E4614"/>
    <w:rsid w:val="275E516B"/>
    <w:rsid w:val="27BE7A33"/>
    <w:rsid w:val="27F01FC5"/>
    <w:rsid w:val="285D6C3E"/>
    <w:rsid w:val="28916F1C"/>
    <w:rsid w:val="2895575B"/>
    <w:rsid w:val="28CA1305"/>
    <w:rsid w:val="291856EF"/>
    <w:rsid w:val="292A3E9C"/>
    <w:rsid w:val="2949216B"/>
    <w:rsid w:val="29516AD4"/>
    <w:rsid w:val="29F619B2"/>
    <w:rsid w:val="2A1B220B"/>
    <w:rsid w:val="2A337CF1"/>
    <w:rsid w:val="2A5A1723"/>
    <w:rsid w:val="2A64355F"/>
    <w:rsid w:val="2AAD10C0"/>
    <w:rsid w:val="2ADD0116"/>
    <w:rsid w:val="2B745C6A"/>
    <w:rsid w:val="2B965E42"/>
    <w:rsid w:val="2BB321DC"/>
    <w:rsid w:val="2BF21963"/>
    <w:rsid w:val="2BF26CD5"/>
    <w:rsid w:val="2C6E7285"/>
    <w:rsid w:val="2C730FC9"/>
    <w:rsid w:val="2CCD2085"/>
    <w:rsid w:val="2CF02E97"/>
    <w:rsid w:val="2D0D265B"/>
    <w:rsid w:val="2D183C87"/>
    <w:rsid w:val="2D477AF2"/>
    <w:rsid w:val="2DE2335C"/>
    <w:rsid w:val="2E226ADF"/>
    <w:rsid w:val="2E2D6A3B"/>
    <w:rsid w:val="2E4737A0"/>
    <w:rsid w:val="2ED1349B"/>
    <w:rsid w:val="2EDE6B34"/>
    <w:rsid w:val="2F1A383B"/>
    <w:rsid w:val="2F205342"/>
    <w:rsid w:val="2F671A75"/>
    <w:rsid w:val="2F8F793B"/>
    <w:rsid w:val="2FD046D1"/>
    <w:rsid w:val="303210CE"/>
    <w:rsid w:val="303D630C"/>
    <w:rsid w:val="30667049"/>
    <w:rsid w:val="306F16BA"/>
    <w:rsid w:val="30866D83"/>
    <w:rsid w:val="309F6D74"/>
    <w:rsid w:val="30A7740C"/>
    <w:rsid w:val="30AB368D"/>
    <w:rsid w:val="31441510"/>
    <w:rsid w:val="316050F1"/>
    <w:rsid w:val="31F64E8B"/>
    <w:rsid w:val="31F66308"/>
    <w:rsid w:val="32143BB2"/>
    <w:rsid w:val="325C7B6E"/>
    <w:rsid w:val="329A6E6D"/>
    <w:rsid w:val="329E2C8A"/>
    <w:rsid w:val="331D7ECB"/>
    <w:rsid w:val="333C320F"/>
    <w:rsid w:val="33404F4A"/>
    <w:rsid w:val="334F77BA"/>
    <w:rsid w:val="335D21D9"/>
    <w:rsid w:val="339341FC"/>
    <w:rsid w:val="33A36D57"/>
    <w:rsid w:val="33B7377A"/>
    <w:rsid w:val="33C217C4"/>
    <w:rsid w:val="33D16E16"/>
    <w:rsid w:val="34237614"/>
    <w:rsid w:val="347B3F6B"/>
    <w:rsid w:val="348531EC"/>
    <w:rsid w:val="34C07229"/>
    <w:rsid w:val="34D93E3C"/>
    <w:rsid w:val="35196872"/>
    <w:rsid w:val="351C3F99"/>
    <w:rsid w:val="35BA29C9"/>
    <w:rsid w:val="35D42E63"/>
    <w:rsid w:val="35F32017"/>
    <w:rsid w:val="35F57E04"/>
    <w:rsid w:val="36733AAE"/>
    <w:rsid w:val="36D84DB7"/>
    <w:rsid w:val="36DA141D"/>
    <w:rsid w:val="36E458E9"/>
    <w:rsid w:val="36FC6ACA"/>
    <w:rsid w:val="37410DE5"/>
    <w:rsid w:val="374576CB"/>
    <w:rsid w:val="374C6D23"/>
    <w:rsid w:val="375E4BEF"/>
    <w:rsid w:val="378B5388"/>
    <w:rsid w:val="37943B18"/>
    <w:rsid w:val="37D62519"/>
    <w:rsid w:val="38312600"/>
    <w:rsid w:val="3831361A"/>
    <w:rsid w:val="38941246"/>
    <w:rsid w:val="391E68CB"/>
    <w:rsid w:val="39533412"/>
    <w:rsid w:val="39545660"/>
    <w:rsid w:val="39EC6EAB"/>
    <w:rsid w:val="3A311710"/>
    <w:rsid w:val="3A3E241B"/>
    <w:rsid w:val="3A4B53D9"/>
    <w:rsid w:val="3A5314AA"/>
    <w:rsid w:val="3A6F5179"/>
    <w:rsid w:val="3AA8374F"/>
    <w:rsid w:val="3AAA204D"/>
    <w:rsid w:val="3ABE1683"/>
    <w:rsid w:val="3B3E3B63"/>
    <w:rsid w:val="3B75778F"/>
    <w:rsid w:val="3B8E23C5"/>
    <w:rsid w:val="3BEE7943"/>
    <w:rsid w:val="3C171260"/>
    <w:rsid w:val="3C1C484E"/>
    <w:rsid w:val="3C8216D3"/>
    <w:rsid w:val="3C8C3995"/>
    <w:rsid w:val="3CC42FE6"/>
    <w:rsid w:val="3D425407"/>
    <w:rsid w:val="3D9B1556"/>
    <w:rsid w:val="3DBF09F6"/>
    <w:rsid w:val="3DC92F88"/>
    <w:rsid w:val="3E5639D3"/>
    <w:rsid w:val="3E622F51"/>
    <w:rsid w:val="3E872E96"/>
    <w:rsid w:val="3EA14854"/>
    <w:rsid w:val="3EC64D7A"/>
    <w:rsid w:val="3ED81967"/>
    <w:rsid w:val="3F0317FD"/>
    <w:rsid w:val="3F2D2C71"/>
    <w:rsid w:val="3F5C4A0B"/>
    <w:rsid w:val="3F7557F5"/>
    <w:rsid w:val="3F900B47"/>
    <w:rsid w:val="3FB121CF"/>
    <w:rsid w:val="3FBF425A"/>
    <w:rsid w:val="40260554"/>
    <w:rsid w:val="4069094E"/>
    <w:rsid w:val="41451AEF"/>
    <w:rsid w:val="418575C9"/>
    <w:rsid w:val="41915BBD"/>
    <w:rsid w:val="426E213A"/>
    <w:rsid w:val="42A0076A"/>
    <w:rsid w:val="42B57686"/>
    <w:rsid w:val="42DF56AC"/>
    <w:rsid w:val="42EF3C93"/>
    <w:rsid w:val="43184BDF"/>
    <w:rsid w:val="435240FE"/>
    <w:rsid w:val="43AE5426"/>
    <w:rsid w:val="43AE7A61"/>
    <w:rsid w:val="44161583"/>
    <w:rsid w:val="443D332E"/>
    <w:rsid w:val="443E400D"/>
    <w:rsid w:val="446E674D"/>
    <w:rsid w:val="448E7028"/>
    <w:rsid w:val="44C007DD"/>
    <w:rsid w:val="44D84922"/>
    <w:rsid w:val="44EB0017"/>
    <w:rsid w:val="44F72877"/>
    <w:rsid w:val="44FE369B"/>
    <w:rsid w:val="45174AFC"/>
    <w:rsid w:val="45224637"/>
    <w:rsid w:val="4524437D"/>
    <w:rsid w:val="46A87B6E"/>
    <w:rsid w:val="46BD0082"/>
    <w:rsid w:val="46D73CD6"/>
    <w:rsid w:val="47325D49"/>
    <w:rsid w:val="47461A41"/>
    <w:rsid w:val="47810A54"/>
    <w:rsid w:val="478824E4"/>
    <w:rsid w:val="47EF1B38"/>
    <w:rsid w:val="481E4689"/>
    <w:rsid w:val="485531AD"/>
    <w:rsid w:val="4867354B"/>
    <w:rsid w:val="48695961"/>
    <w:rsid w:val="49023445"/>
    <w:rsid w:val="49205654"/>
    <w:rsid w:val="49830D5E"/>
    <w:rsid w:val="498F694F"/>
    <w:rsid w:val="49DE4444"/>
    <w:rsid w:val="4A06246E"/>
    <w:rsid w:val="4A2B2A47"/>
    <w:rsid w:val="4AAD47B1"/>
    <w:rsid w:val="4B042939"/>
    <w:rsid w:val="4B244302"/>
    <w:rsid w:val="4B62654F"/>
    <w:rsid w:val="4B6A43AD"/>
    <w:rsid w:val="4BAD2A62"/>
    <w:rsid w:val="4BC77B8F"/>
    <w:rsid w:val="4BD518FA"/>
    <w:rsid w:val="4BD52C7A"/>
    <w:rsid w:val="4C014C79"/>
    <w:rsid w:val="4C2719BE"/>
    <w:rsid w:val="4C797DED"/>
    <w:rsid w:val="4C826D6E"/>
    <w:rsid w:val="4C962392"/>
    <w:rsid w:val="4CBA03DF"/>
    <w:rsid w:val="4CC243A6"/>
    <w:rsid w:val="4CCF258F"/>
    <w:rsid w:val="4CD174D3"/>
    <w:rsid w:val="4D2F5C47"/>
    <w:rsid w:val="4D367639"/>
    <w:rsid w:val="4D4D24C1"/>
    <w:rsid w:val="4D751121"/>
    <w:rsid w:val="4D8076A2"/>
    <w:rsid w:val="4DA140B9"/>
    <w:rsid w:val="4DF32D7E"/>
    <w:rsid w:val="4E0A15EC"/>
    <w:rsid w:val="4E391A36"/>
    <w:rsid w:val="4E44770D"/>
    <w:rsid w:val="4E5B074E"/>
    <w:rsid w:val="4E6111A0"/>
    <w:rsid w:val="4EB149F5"/>
    <w:rsid w:val="4EEC071D"/>
    <w:rsid w:val="4F313704"/>
    <w:rsid w:val="4F3E6015"/>
    <w:rsid w:val="4F965687"/>
    <w:rsid w:val="4F9F32BA"/>
    <w:rsid w:val="4FA547DA"/>
    <w:rsid w:val="50D520EA"/>
    <w:rsid w:val="515D3A22"/>
    <w:rsid w:val="51AB45B8"/>
    <w:rsid w:val="51ED3A71"/>
    <w:rsid w:val="520801E3"/>
    <w:rsid w:val="520E3ACA"/>
    <w:rsid w:val="523458EE"/>
    <w:rsid w:val="52570CB6"/>
    <w:rsid w:val="528E4178"/>
    <w:rsid w:val="52970F01"/>
    <w:rsid w:val="52B65148"/>
    <w:rsid w:val="52C6050A"/>
    <w:rsid w:val="52E32FCE"/>
    <w:rsid w:val="52E7298E"/>
    <w:rsid w:val="53200D68"/>
    <w:rsid w:val="53584394"/>
    <w:rsid w:val="53715248"/>
    <w:rsid w:val="53CA44F2"/>
    <w:rsid w:val="53D33976"/>
    <w:rsid w:val="542E2DD8"/>
    <w:rsid w:val="54C03371"/>
    <w:rsid w:val="55200DEA"/>
    <w:rsid w:val="552055E3"/>
    <w:rsid w:val="553C3101"/>
    <w:rsid w:val="553C543A"/>
    <w:rsid w:val="553F05B1"/>
    <w:rsid w:val="55916CF8"/>
    <w:rsid w:val="55B87265"/>
    <w:rsid w:val="562C6D51"/>
    <w:rsid w:val="567D5359"/>
    <w:rsid w:val="56962ABC"/>
    <w:rsid w:val="56B101FD"/>
    <w:rsid w:val="571339FC"/>
    <w:rsid w:val="57236F13"/>
    <w:rsid w:val="57B432CF"/>
    <w:rsid w:val="57B84C8F"/>
    <w:rsid w:val="57D16B95"/>
    <w:rsid w:val="57E4402F"/>
    <w:rsid w:val="57E500E2"/>
    <w:rsid w:val="57E65716"/>
    <w:rsid w:val="583F3F27"/>
    <w:rsid w:val="58947342"/>
    <w:rsid w:val="58B16C97"/>
    <w:rsid w:val="58B605F3"/>
    <w:rsid w:val="590B471B"/>
    <w:rsid w:val="59301EF1"/>
    <w:rsid w:val="593E78A3"/>
    <w:rsid w:val="59516F6E"/>
    <w:rsid w:val="59543CBE"/>
    <w:rsid w:val="59971654"/>
    <w:rsid w:val="599E2AE9"/>
    <w:rsid w:val="59A84717"/>
    <w:rsid w:val="59AE6820"/>
    <w:rsid w:val="59E3738A"/>
    <w:rsid w:val="5A1F172E"/>
    <w:rsid w:val="5A62264E"/>
    <w:rsid w:val="5AB75768"/>
    <w:rsid w:val="5B0E7FE6"/>
    <w:rsid w:val="5BAE177D"/>
    <w:rsid w:val="5BE40BED"/>
    <w:rsid w:val="5BFE0809"/>
    <w:rsid w:val="5C235FE1"/>
    <w:rsid w:val="5C8E03C6"/>
    <w:rsid w:val="5CC15244"/>
    <w:rsid w:val="5CCE0A78"/>
    <w:rsid w:val="5D096BED"/>
    <w:rsid w:val="5D0A2C98"/>
    <w:rsid w:val="5D1B032B"/>
    <w:rsid w:val="5D2C42B6"/>
    <w:rsid w:val="5D3576D3"/>
    <w:rsid w:val="5D7413A9"/>
    <w:rsid w:val="5E2406BA"/>
    <w:rsid w:val="5EB46290"/>
    <w:rsid w:val="5EC45422"/>
    <w:rsid w:val="5ECA6E71"/>
    <w:rsid w:val="5F4D78ED"/>
    <w:rsid w:val="5F5B0E53"/>
    <w:rsid w:val="5F6C3143"/>
    <w:rsid w:val="5FB4011E"/>
    <w:rsid w:val="5FCB2361"/>
    <w:rsid w:val="5FEE0573"/>
    <w:rsid w:val="5FF610AB"/>
    <w:rsid w:val="5FFB28D1"/>
    <w:rsid w:val="601F7CFC"/>
    <w:rsid w:val="603D3814"/>
    <w:rsid w:val="605A3F64"/>
    <w:rsid w:val="609567B5"/>
    <w:rsid w:val="60B27F4A"/>
    <w:rsid w:val="60BA0556"/>
    <w:rsid w:val="60CC2CF5"/>
    <w:rsid w:val="60F03BCD"/>
    <w:rsid w:val="60FC339B"/>
    <w:rsid w:val="613013FA"/>
    <w:rsid w:val="616D5B08"/>
    <w:rsid w:val="616F5DCB"/>
    <w:rsid w:val="618859AA"/>
    <w:rsid w:val="61D80EA8"/>
    <w:rsid w:val="621D4F55"/>
    <w:rsid w:val="62473D67"/>
    <w:rsid w:val="625751FF"/>
    <w:rsid w:val="62584151"/>
    <w:rsid w:val="62644DBA"/>
    <w:rsid w:val="627348DF"/>
    <w:rsid w:val="62BE7E16"/>
    <w:rsid w:val="62FF3FF7"/>
    <w:rsid w:val="632B7B8E"/>
    <w:rsid w:val="632C0103"/>
    <w:rsid w:val="634E5569"/>
    <w:rsid w:val="637B368F"/>
    <w:rsid w:val="63CE50D7"/>
    <w:rsid w:val="63DF66A8"/>
    <w:rsid w:val="63E34FF0"/>
    <w:rsid w:val="6410072D"/>
    <w:rsid w:val="64507949"/>
    <w:rsid w:val="64771DE2"/>
    <w:rsid w:val="64F8164D"/>
    <w:rsid w:val="655636BD"/>
    <w:rsid w:val="65CC2E83"/>
    <w:rsid w:val="65F56B59"/>
    <w:rsid w:val="6600714D"/>
    <w:rsid w:val="66702108"/>
    <w:rsid w:val="669318DB"/>
    <w:rsid w:val="673F0507"/>
    <w:rsid w:val="67D80BC0"/>
    <w:rsid w:val="685D6CF3"/>
    <w:rsid w:val="68602164"/>
    <w:rsid w:val="68633F53"/>
    <w:rsid w:val="689A61E9"/>
    <w:rsid w:val="68EA68F2"/>
    <w:rsid w:val="68F97390"/>
    <w:rsid w:val="690427FF"/>
    <w:rsid w:val="69071BA1"/>
    <w:rsid w:val="691A0B18"/>
    <w:rsid w:val="694C091B"/>
    <w:rsid w:val="6A080402"/>
    <w:rsid w:val="6A7C0C71"/>
    <w:rsid w:val="6A8E57BF"/>
    <w:rsid w:val="6AAB144C"/>
    <w:rsid w:val="6AD5084B"/>
    <w:rsid w:val="6AEC38FD"/>
    <w:rsid w:val="6B1B1DD3"/>
    <w:rsid w:val="6B382A6A"/>
    <w:rsid w:val="6B3A0DE7"/>
    <w:rsid w:val="6B663BD8"/>
    <w:rsid w:val="6BF0245C"/>
    <w:rsid w:val="6C047979"/>
    <w:rsid w:val="6C3F3217"/>
    <w:rsid w:val="6CF5239E"/>
    <w:rsid w:val="6D1E2EE2"/>
    <w:rsid w:val="6D5C0EFF"/>
    <w:rsid w:val="6DEF2957"/>
    <w:rsid w:val="6DF64D15"/>
    <w:rsid w:val="6E654E67"/>
    <w:rsid w:val="6ED4425A"/>
    <w:rsid w:val="6F4814C9"/>
    <w:rsid w:val="6F6A75EB"/>
    <w:rsid w:val="6F8D7351"/>
    <w:rsid w:val="6F8E37C6"/>
    <w:rsid w:val="6FC9264F"/>
    <w:rsid w:val="6FE51324"/>
    <w:rsid w:val="6FF046EF"/>
    <w:rsid w:val="700A4BF0"/>
    <w:rsid w:val="705405CA"/>
    <w:rsid w:val="70984246"/>
    <w:rsid w:val="716948FF"/>
    <w:rsid w:val="716B7755"/>
    <w:rsid w:val="71B51CDE"/>
    <w:rsid w:val="720A716D"/>
    <w:rsid w:val="72217665"/>
    <w:rsid w:val="72630D28"/>
    <w:rsid w:val="72CA4AD4"/>
    <w:rsid w:val="73132B55"/>
    <w:rsid w:val="73171426"/>
    <w:rsid w:val="7355581F"/>
    <w:rsid w:val="73CB5F69"/>
    <w:rsid w:val="740850A4"/>
    <w:rsid w:val="742B7540"/>
    <w:rsid w:val="746D509F"/>
    <w:rsid w:val="75176452"/>
    <w:rsid w:val="75584E71"/>
    <w:rsid w:val="75746E7E"/>
    <w:rsid w:val="75D45234"/>
    <w:rsid w:val="75E577A2"/>
    <w:rsid w:val="75EE5329"/>
    <w:rsid w:val="76102E6E"/>
    <w:rsid w:val="76274739"/>
    <w:rsid w:val="7629562C"/>
    <w:rsid w:val="76473218"/>
    <w:rsid w:val="765D1831"/>
    <w:rsid w:val="76842EA3"/>
    <w:rsid w:val="76A564BE"/>
    <w:rsid w:val="76AD4935"/>
    <w:rsid w:val="76BF2466"/>
    <w:rsid w:val="76D15C3E"/>
    <w:rsid w:val="771C4EFE"/>
    <w:rsid w:val="777F168C"/>
    <w:rsid w:val="77A91130"/>
    <w:rsid w:val="78136A42"/>
    <w:rsid w:val="789D0363"/>
    <w:rsid w:val="78B52B3B"/>
    <w:rsid w:val="78F2056D"/>
    <w:rsid w:val="7908419F"/>
    <w:rsid w:val="793A5D4C"/>
    <w:rsid w:val="79C60EC8"/>
    <w:rsid w:val="79DB27CF"/>
    <w:rsid w:val="79EE4783"/>
    <w:rsid w:val="7A391ADD"/>
    <w:rsid w:val="7A9F3A0B"/>
    <w:rsid w:val="7AB2214E"/>
    <w:rsid w:val="7B1E128A"/>
    <w:rsid w:val="7B261521"/>
    <w:rsid w:val="7B4611C8"/>
    <w:rsid w:val="7B5103CA"/>
    <w:rsid w:val="7B5B54BC"/>
    <w:rsid w:val="7B8954E1"/>
    <w:rsid w:val="7B904350"/>
    <w:rsid w:val="7BA0703F"/>
    <w:rsid w:val="7BAE7FE7"/>
    <w:rsid w:val="7BCF41BD"/>
    <w:rsid w:val="7C2F3FBF"/>
    <w:rsid w:val="7C306516"/>
    <w:rsid w:val="7C670CFA"/>
    <w:rsid w:val="7C703CA1"/>
    <w:rsid w:val="7CA91C60"/>
    <w:rsid w:val="7CC96CCA"/>
    <w:rsid w:val="7D934B3D"/>
    <w:rsid w:val="7D954942"/>
    <w:rsid w:val="7D966023"/>
    <w:rsid w:val="7DA10E44"/>
    <w:rsid w:val="7DBE4AFB"/>
    <w:rsid w:val="7DD864F3"/>
    <w:rsid w:val="7E1C64B3"/>
    <w:rsid w:val="7E59444D"/>
    <w:rsid w:val="7E87211B"/>
    <w:rsid w:val="7EBE0219"/>
    <w:rsid w:val="7EDE320A"/>
    <w:rsid w:val="7F125086"/>
    <w:rsid w:val="7F2B446B"/>
    <w:rsid w:val="7F3D582D"/>
    <w:rsid w:val="7F5E1364"/>
    <w:rsid w:val="7F7B7E8F"/>
    <w:rsid w:val="7FBF5346"/>
    <w:rsid w:val="7FCC5750"/>
    <w:rsid w:val="7FCE5938"/>
    <w:rsid w:val="7FFE75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ocked="1"/>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ocked="1"/>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ocked="1"/>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ocked="1"/>
    <w:lsdException w:qFormat="1" w:unhideWhenUsed="0" w:uiPriority="0" w:semiHidden="0" w:name="Emphasis" w:locked="1"/>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Calibri"/>
      <w:kern w:val="2"/>
      <w:sz w:val="21"/>
      <w:szCs w:val="21"/>
      <w:lang w:val="en-US" w:eastAsia="zh-CN" w:bidi="ar-SA"/>
    </w:rPr>
  </w:style>
  <w:style w:type="paragraph" w:styleId="2">
    <w:name w:val="heading 1"/>
    <w:basedOn w:val="1"/>
    <w:next w:val="1"/>
    <w:link w:val="20"/>
    <w:qFormat/>
    <w:locked/>
    <w:uiPriority w:val="0"/>
    <w:pPr>
      <w:keepNext/>
      <w:keepLines/>
      <w:adjustRightInd w:val="0"/>
      <w:snapToGrid w:val="0"/>
      <w:spacing w:before="60" w:after="60"/>
      <w:outlineLvl w:val="0"/>
    </w:pPr>
    <w:rPr>
      <w:rFonts w:cs="Times New Roman"/>
      <w:b/>
      <w:bCs/>
      <w:kern w:val="44"/>
      <w:szCs w:val="44"/>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7"/>
    <w:semiHidden/>
    <w:qFormat/>
    <w:uiPriority w:val="0"/>
    <w:rPr>
      <w:sz w:val="18"/>
      <w:szCs w:val="18"/>
    </w:rPr>
  </w:style>
  <w:style w:type="paragraph" w:styleId="4">
    <w:name w:val="footer"/>
    <w:basedOn w:val="1"/>
    <w:link w:val="16"/>
    <w:qFormat/>
    <w:uiPriority w:val="0"/>
    <w:pPr>
      <w:tabs>
        <w:tab w:val="center" w:pos="4153"/>
        <w:tab w:val="right" w:pos="8306"/>
      </w:tabs>
      <w:snapToGrid w:val="0"/>
      <w:jc w:val="left"/>
    </w:pPr>
    <w:rPr>
      <w:sz w:val="18"/>
      <w:szCs w:val="18"/>
    </w:rPr>
  </w:style>
  <w:style w:type="paragraph" w:styleId="5">
    <w:name w:val="header"/>
    <w:basedOn w:val="1"/>
    <w:link w:val="15"/>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100" w:beforeAutospacing="1" w:after="100" w:afterAutospacing="1"/>
      <w:jc w:val="left"/>
    </w:pPr>
    <w:rPr>
      <w:rFonts w:cs="Times New Roman"/>
      <w:kern w:val="0"/>
      <w:sz w:val="24"/>
    </w:rPr>
  </w:style>
  <w:style w:type="table" w:styleId="8">
    <w:name w:val="Table Grid"/>
    <w:basedOn w:val="7"/>
    <w:qFormat/>
    <w:uiPriority w:val="0"/>
    <w:rPr>
      <w:rFonts w:cs="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Hyperlink"/>
    <w:qFormat/>
    <w:uiPriority w:val="0"/>
    <w:rPr>
      <w:rFonts w:cs="Times New Roman"/>
      <w:color w:val="0000FF"/>
      <w:u w:val="single"/>
    </w:rPr>
  </w:style>
  <w:style w:type="paragraph" w:customStyle="1" w:styleId="11">
    <w:name w:val="列出段落1"/>
    <w:basedOn w:val="1"/>
    <w:qFormat/>
    <w:uiPriority w:val="0"/>
    <w:pPr>
      <w:ind w:firstLine="420" w:firstLineChars="200"/>
    </w:pPr>
  </w:style>
  <w:style w:type="paragraph" w:customStyle="1" w:styleId="12">
    <w:name w:val="List Paragraph1"/>
    <w:basedOn w:val="1"/>
    <w:qFormat/>
    <w:uiPriority w:val="0"/>
    <w:pPr>
      <w:ind w:firstLine="420" w:firstLineChars="200"/>
    </w:pPr>
  </w:style>
  <w:style w:type="paragraph" w:styleId="13">
    <w:name w:val="List Paragraph"/>
    <w:basedOn w:val="1"/>
    <w:qFormat/>
    <w:uiPriority w:val="34"/>
    <w:pPr>
      <w:ind w:firstLine="420" w:firstLineChars="200"/>
    </w:pPr>
    <w:rPr>
      <w:rFonts w:ascii="Calibri" w:hAnsi="Calibri" w:cs="Times New Roman"/>
      <w:szCs w:val="22"/>
    </w:rPr>
  </w:style>
  <w:style w:type="paragraph" w:customStyle="1" w:styleId="14">
    <w:name w:val="正文1"/>
    <w:basedOn w:val="1"/>
    <w:link w:val="19"/>
    <w:qFormat/>
    <w:uiPriority w:val="0"/>
    <w:pPr>
      <w:adjustRightInd w:val="0"/>
      <w:snapToGrid w:val="0"/>
      <w:ind w:firstLine="200" w:firstLineChars="200"/>
      <w:jc w:val="left"/>
    </w:pPr>
    <w:rPr>
      <w:rFonts w:cs="Times New Roman"/>
      <w:szCs w:val="24"/>
    </w:rPr>
  </w:style>
  <w:style w:type="character" w:customStyle="1" w:styleId="15">
    <w:name w:val="页眉 Char"/>
    <w:link w:val="5"/>
    <w:qFormat/>
    <w:locked/>
    <w:uiPriority w:val="0"/>
    <w:rPr>
      <w:rFonts w:cs="Times New Roman"/>
      <w:sz w:val="18"/>
      <w:szCs w:val="18"/>
    </w:rPr>
  </w:style>
  <w:style w:type="character" w:customStyle="1" w:styleId="16">
    <w:name w:val="页脚 Char"/>
    <w:link w:val="4"/>
    <w:qFormat/>
    <w:locked/>
    <w:uiPriority w:val="0"/>
    <w:rPr>
      <w:rFonts w:cs="Times New Roman"/>
      <w:sz w:val="18"/>
      <w:szCs w:val="18"/>
    </w:rPr>
  </w:style>
  <w:style w:type="character" w:customStyle="1" w:styleId="17">
    <w:name w:val="批注框文本 Char"/>
    <w:link w:val="3"/>
    <w:semiHidden/>
    <w:qFormat/>
    <w:locked/>
    <w:uiPriority w:val="0"/>
    <w:rPr>
      <w:rFonts w:cs="Times New Roman"/>
      <w:sz w:val="18"/>
      <w:szCs w:val="18"/>
    </w:rPr>
  </w:style>
  <w:style w:type="character" w:customStyle="1" w:styleId="18">
    <w:name w:val="标题 1 Char"/>
    <w:qFormat/>
    <w:uiPriority w:val="0"/>
    <w:rPr>
      <w:rFonts w:cs="Calibri"/>
      <w:b/>
      <w:bCs/>
      <w:kern w:val="44"/>
      <w:sz w:val="44"/>
      <w:szCs w:val="44"/>
    </w:rPr>
  </w:style>
  <w:style w:type="character" w:customStyle="1" w:styleId="19">
    <w:name w:val="正文1 Char"/>
    <w:link w:val="14"/>
    <w:qFormat/>
    <w:uiPriority w:val="0"/>
    <w:rPr>
      <w:kern w:val="2"/>
      <w:sz w:val="21"/>
      <w:szCs w:val="24"/>
    </w:rPr>
  </w:style>
  <w:style w:type="character" w:customStyle="1" w:styleId="20">
    <w:name w:val="标题 1 Char1"/>
    <w:link w:val="2"/>
    <w:qFormat/>
    <w:uiPriority w:val="0"/>
    <w:rPr>
      <w:b/>
      <w:bCs/>
      <w:kern w:val="44"/>
      <w:sz w:val="21"/>
      <w:szCs w:val="44"/>
    </w:rPr>
  </w:style>
  <w:style w:type="character" w:customStyle="1" w:styleId="21">
    <w:name w:val="ne-text"/>
    <w:basedOn w:val="9"/>
    <w:qFormat/>
    <w:uiPriority w:val="0"/>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2.jpe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2BBA2AF-2D79-4E1A-A9D6-5BDCB73FFA40}">
  <ds:schemaRefs/>
</ds:datastoreItem>
</file>

<file path=docProps/app.xml><?xml version="1.0" encoding="utf-8"?>
<Properties xmlns="http://schemas.openxmlformats.org/officeDocument/2006/extended-properties" xmlns:vt="http://schemas.openxmlformats.org/officeDocument/2006/docPropsVTypes">
  <Template>Normal.dotm</Template>
  <Company>MC SYSTEM</Company>
  <Pages>8</Pages>
  <Words>3204</Words>
  <Characters>5239</Characters>
  <Lines>23</Lines>
  <Paragraphs>11</Paragraphs>
  <TotalTime>1</TotalTime>
  <ScaleCrop>false</ScaleCrop>
  <LinksUpToDate>false</LinksUpToDate>
  <CharactersWithSpaces>5314</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2021-09-19T08:35:00Z</dcterms:created>
  <dc:creator>Administrator</dc:creator>
  <cp:lastModifiedBy>a彭</cp:lastModifiedBy>
  <cp:lastPrinted>2017-09-19T07:54:00Z</cp:lastPrinted>
  <dcterms:modified xsi:type="dcterms:W3CDTF">2022-07-21T08:52:36Z</dcterms:modified>
  <dc:title>第一届广东省技工院校技能大赛</dc:title>
  <cp:revision>131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E46A6DE33C67439BB2D0BEEB280BBB3F</vt:lpwstr>
  </property>
</Properties>
</file>