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FA0954">
      <w:pPr>
        <w:rPr>
          <w:rFonts w:ascii="宋体" w:hAnsi="宋体"/>
        </w:rPr>
      </w:pPr>
      <w:r>
        <w:rPr>
          <w:rFonts w:ascii="宋体" w:hAnsi="宋体" w:eastAsia="宋体" w:cs="Times New Roman"/>
          <w:sz w:val="20"/>
          <w:szCs w:val="24"/>
          <w:lang w:val="en-US" w:eastAsia="en-US" w:bidi="ar-SA"/>
        </w:rPr>
        <w:pict>
          <v:shape id="文本框 592" o:spid="_x0000_s1027" o:spt="202" type="#_x0000_t202" style="position:absolute;left:0pt;margin-left:-0.85pt;margin-top:-2.8pt;height:28.7pt;width:92.55pt;z-index:251660288;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14:paraId="41D08600">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o:spt="203" style="position:absolute;left:0pt;margin-left:27.2pt;margin-top:70.9pt;height:703.5pt;width:82.5pt;mso-position-horizontal-relative:page;mso-position-vertical-relative:page;z-index:251659264;mso-width-relative:page;mso-height-relative:page;" coordorigin="542,1418" coordsize="1650,14070">
            <o:lock v:ext="edit" position="f" selection="f" grouping="f" rotation="f" cropping="f" text="f" aspectratio="f"/>
            <v:group id="Group 4" o:spid="_x0000_s1029" o:spt="203" style="position:absolute;left:1832;top:1418;height:14070;width:360;" coordorigin="1832,1418" coordsize="360,14070">
              <o:lock v:ext="edit" position="f" selection="f" grouping="f" rotation="f" cropping="f" text="f" aspectratio="f"/>
              <v:rect id="Rectangle 5" o:spid="_x0000_s1030" o:spt="1" style="position:absolute;left:1832;top:1485;height:14003;width:360;"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layout-flow:vertical;mso-layout-flow-alt:bottom-to-top;">
                  <w:txbxContent>
                    <w:p w14:paraId="1AF9D06A">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o:spt="20" style="position:absolute;left:1126;top:2274;height:0;width:1712;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7" o:spid="_x0000_s1032" o:spt="20" style="position:absolute;left:1557;top:5010;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8" o:spid="_x0000_s1033" o:spt="20" style="position:absolute;left:1557;top:386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9" o:spid="_x0000_s1034" o:spt="20" style="position:absolute;left:1557;top:617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0" o:spid="_x0000_s1035" o:spt="20" style="position:absolute;left:1557;top:7329;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1" o:spid="_x0000_s1036" o:spt="20" style="position:absolute;left:1557;top:847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2" o:spid="_x0000_s1037" o:spt="20" style="position:absolute;left:1557;top:9668;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3" o:spid="_x0000_s1038" o:spt="20" style="position:absolute;left:1557;top:10816;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4" o:spid="_x0000_s1039" o:spt="20" style="position:absolute;left:1557;top:1198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5" o:spid="_x0000_s1040" o:spt="20" style="position:absolute;left:1557;top:13101;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6" o:spid="_x0000_s1041" o:spt="20" style="position:absolute;left:1186;top:14641;height:0;width:1587;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group>
            <v:group id="Group 17" o:spid="_x0000_s1042" o:spt="203" style="position:absolute;left:542;top:13711;height:1092;width:850;" coordorigin="542,13711" coordsize="850,1092">
              <o:lock v:ext="edit" position="f" selection="f" grouping="f" rotation="f" cropping="f" text="f" aspectratio="f"/>
              <v:rect id="Rectangle 18" o:spid="_x0000_s1043" o:spt="1" style="position:absolute;left:542;top:13711;height:1092;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30839DB5">
                      <w:pPr>
                        <w:jc w:val="center"/>
                        <w:rPr>
                          <w:rFonts w:hint="eastAsia"/>
                        </w:rPr>
                      </w:pPr>
                      <w:r>
                        <w:rPr>
                          <w:rFonts w:hint="eastAsia"/>
                        </w:rPr>
                        <w:t>地  区</w:t>
                      </w:r>
                    </w:p>
                  </w:txbxContent>
                </v:textbox>
              </v:rect>
              <v:line id="Line 19" o:spid="_x0000_s1044" o:spt="20" style="position:absolute;left:417;top:14259;height:0;width:108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0" o:spid="_x0000_s1045" o:spt="203" style="position:absolute;left:542;top:5564;height:2241;width:850;" coordorigin="542,5564" coordsize="850,2241">
              <o:lock v:ext="edit" position="f" selection="f" grouping="f" rotation="f" cropping="f" text="f" aspectratio="f"/>
              <v:rect id="Rectangle 21" o:spid="_x0000_s1046" o:spt="1" style="position:absolute;left:542;top:5564;height:224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29BDD9BB">
                      <w:pPr>
                        <w:jc w:val="center"/>
                      </w:pPr>
                      <w:r>
                        <w:rPr>
                          <w:rFonts w:hint="eastAsia"/>
                        </w:rPr>
                        <w:t>姓     名</w:t>
                      </w:r>
                    </w:p>
                  </w:txbxContent>
                </v:textbox>
              </v:rect>
              <v:line id="Line 22" o:spid="_x0000_s1047" o:spt="20" style="position:absolute;left:-153;top:6682;height:0;width:2222;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3" o:spid="_x0000_s1048" o:spt="203" style="position:absolute;left:542;top:1756;height:2745;width:850;" coordorigin="542,1756" coordsize="850,2745">
              <o:lock v:ext="edit" position="f" selection="f" grouping="f" rotation="f" cropping="f" text="f" aspectratio="f"/>
              <v:rect id="Rectangle 24" o:spid="_x0000_s1049" o:spt="1" style="position:absolute;left:542;top:1756;height:2745;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4EC810E6">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o:spt="20" style="position:absolute;left:-402;top:3127;height:0;width:273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6" o:spid="_x0000_s1051" o:spt="203" style="position:absolute;left:542;top:8885;height:3713;width:850;" coordorigin="542,8885" coordsize="850,3713">
              <o:lock v:ext="edit" position="f" selection="f" grouping="f" rotation="f" cropping="f" text="f" aspectratio="f"/>
              <v:group id="Group 27" o:spid="_x0000_s1052" o:spt="203" style="position:absolute;left:542;top:8885;height:3713;width:850;" coordorigin="542,9091" coordsize="850,3713">
                <o:lock v:ext="edit" position="f" selection="f" grouping="f" rotation="f" cropping="f" text="f" aspectratio="f"/>
                <v:rect id="Rectangle 28" o:spid="_x0000_s1053" o:spt="1" style="position:absolute;left:542;top:9093;height:371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4467C0C1">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o:spt="20" style="position:absolute;left:-893;top:10947;height:0;width:371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30" o:spid="_x0000_s1055" o:spt="203" style="position:absolute;left:976;top:9072;height:3342;width:403;" coordorigin="991,9072" coordsize="392,3342">
                <o:lock v:ext="edit" position="f" selection="f" grouping="f" rotation="f" cropping="f" text="f" aspectratio="f"/>
                <v:line id="Line 31" o:spid="_x0000_s1056" o:spt="20" style="position:absolute;left:992;top:907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2" o:spid="_x0000_s1057" o:spt="20" style="position:absolute;left:992;top:948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3" o:spid="_x0000_s1058" o:spt="20" style="position:absolute;left:991;top:968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4" o:spid="_x0000_s1059" o:spt="20" style="position:absolute;left:992;top:986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5" o:spid="_x0000_s1060" o:spt="20" style="position:absolute;left:991;top:1006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6" o:spid="_x0000_s1061" o:spt="20" style="position:absolute;left:992;top:1025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7" o:spid="_x0000_s1062" o:spt="20" style="position:absolute;left:992;top:1046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8" o:spid="_x0000_s1063" o:spt="20" style="position:absolute;left:992;top:1065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9" o:spid="_x0000_s1064" o:spt="20" style="position:absolute;left:992;top:1085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0" o:spid="_x0000_s1065" o:spt="20" style="position:absolute;left:992;top:1104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1" o:spid="_x0000_s1066" o:spt="20" style="position:absolute;left:992;top:1124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2" o:spid="_x0000_s1067" o:spt="20" style="position:absolute;left:992;top:1142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3" o:spid="_x0000_s1068" o:spt="20" style="position:absolute;left:992;top:1163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4" o:spid="_x0000_s1069" o:spt="20" style="position:absolute;left:992;top:1182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5" o:spid="_x0000_s1070" o:spt="20" style="position:absolute;left:991;top:1202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6" o:spid="_x0000_s1071" o:spt="20" style="position:absolute;left:992;top:1220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7" o:spid="_x0000_s1072" o:spt="20" style="position:absolute;left:992;top:1241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8" o:spid="_x0000_s1073" o:spt="20" style="position:absolute;left:992;top:927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v:group>
        </w:pict>
      </w:r>
    </w:p>
    <w:p w14:paraId="5D191907">
      <w:pPr>
        <w:pStyle w:val="43"/>
      </w:pPr>
      <w:r>
        <w:t>综合布线装维员四级理论知识试卷</w:t>
      </w:r>
    </w:p>
    <w:p w14:paraId="44C2B77A">
      <w:pPr>
        <w:pStyle w:val="72"/>
      </w:pPr>
      <w:r>
        <w:t>试卷编码：404020200141-2025030001</w:t>
      </w:r>
    </w:p>
    <w:p w14:paraId="369FCFB1">
      <w:pPr>
        <w:pStyle w:val="31"/>
      </w:pPr>
      <w:r>
        <w:t>职    业：综合布线装维员</w:t>
      </w:r>
    </w:p>
    <w:p w14:paraId="60740B97">
      <w:pPr>
        <w:pStyle w:val="31"/>
      </w:pPr>
      <w:r>
        <w:t>等    级：四级</w:t>
      </w:r>
    </w:p>
    <w:p w14:paraId="14DFD20C">
      <w:pPr>
        <w:pStyle w:val="31"/>
      </w:pPr>
      <w:r>
        <w:t>卷 册 一：理论知识</w:t>
      </w:r>
    </w:p>
    <w:p w14:paraId="3720F22A">
      <w:pPr>
        <w:pStyle w:val="43"/>
      </w:pPr>
      <w:r>
        <w:t>注   意   事   项</w:t>
      </w:r>
    </w:p>
    <w:p w14:paraId="0226F6BE">
      <w:pPr>
        <w:pStyle w:val="67"/>
      </w:pPr>
      <w:r>
        <w:t>1、考试时间：</w:t>
      </w:r>
      <w:r>
        <w:rPr>
          <w:rFonts w:hint="eastAsia"/>
          <w:lang w:val="en-US" w:eastAsia="zh-CN"/>
        </w:rPr>
        <w:t>12</w:t>
      </w:r>
      <w:r>
        <w:t>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14:paraId="091A28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2043649F">
            <w:pPr>
              <w:jc w:val="center"/>
              <w:rPr>
                <w:rFonts w:ascii="宋体" w:hAnsi="宋体"/>
              </w:rPr>
            </w:pPr>
          </w:p>
        </w:tc>
        <w:tc>
          <w:tcPr>
            <w:tcW w:w="1440" w:type="dxa"/>
            <w:vAlign w:val="center"/>
          </w:tcPr>
          <w:p w14:paraId="6F617BB2">
            <w:pPr>
              <w:jc w:val="center"/>
              <w:rPr>
                <w:rFonts w:hint="eastAsia" w:ascii="宋体" w:hAnsi="宋体"/>
              </w:rPr>
            </w:pPr>
            <w:r>
              <w:rPr>
                <w:rFonts w:hint="eastAsia" w:ascii="宋体" w:hAnsi="宋体"/>
              </w:rPr>
              <w:t>一</w:t>
            </w:r>
          </w:p>
        </w:tc>
        <w:tc>
          <w:tcPr>
            <w:tcW w:w="1440" w:type="dxa"/>
            <w:vAlign w:val="center"/>
          </w:tcPr>
          <w:p w14:paraId="01948A4C">
            <w:pPr>
              <w:jc w:val="center"/>
              <w:rPr>
                <w:rFonts w:hint="eastAsia" w:ascii="宋体" w:hAnsi="宋体"/>
              </w:rPr>
            </w:pPr>
            <w:r>
              <w:rPr>
                <w:rFonts w:hint="eastAsia" w:ascii="宋体" w:hAnsi="宋体"/>
              </w:rPr>
              <w:t>二</w:t>
            </w:r>
          </w:p>
        </w:tc>
        <w:tc>
          <w:tcPr>
            <w:tcW w:w="1440" w:type="dxa"/>
            <w:vAlign w:val="center"/>
          </w:tcPr>
          <w:p w14:paraId="22C34E20">
            <w:pPr>
              <w:jc w:val="center"/>
              <w:rPr>
                <w:rFonts w:hint="eastAsia" w:ascii="宋体" w:hAnsi="宋体"/>
              </w:rPr>
            </w:pPr>
            <w:r>
              <w:rPr>
                <w:rFonts w:hint="eastAsia" w:ascii="宋体" w:hAnsi="宋体"/>
              </w:rPr>
              <w:t>总　分</w:t>
            </w:r>
          </w:p>
        </w:tc>
      </w:tr>
      <w:tr w14:paraId="77D6FF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3165FD99">
            <w:pPr>
              <w:jc w:val="center"/>
              <w:rPr>
                <w:rFonts w:hint="eastAsia" w:ascii="宋体" w:hAnsi="宋体"/>
              </w:rPr>
            </w:pPr>
            <w:r>
              <w:rPr>
                <w:rFonts w:hint="eastAsia" w:ascii="宋体" w:hAnsi="宋体"/>
              </w:rPr>
              <w:t>得　分</w:t>
            </w:r>
          </w:p>
        </w:tc>
        <w:tc>
          <w:tcPr>
            <w:tcW w:w="1440" w:type="dxa"/>
            <w:vAlign w:val="center"/>
          </w:tcPr>
          <w:p w14:paraId="389585BA">
            <w:pPr>
              <w:jc w:val="center"/>
              <w:rPr>
                <w:rFonts w:ascii="宋体" w:hAnsi="宋体"/>
              </w:rPr>
            </w:pPr>
          </w:p>
        </w:tc>
        <w:tc>
          <w:tcPr>
            <w:tcW w:w="1440" w:type="dxa"/>
            <w:vAlign w:val="center"/>
          </w:tcPr>
          <w:p w14:paraId="079443D3">
            <w:pPr>
              <w:jc w:val="center"/>
              <w:rPr>
                <w:rFonts w:ascii="宋体" w:hAnsi="宋体"/>
              </w:rPr>
            </w:pPr>
          </w:p>
        </w:tc>
        <w:tc>
          <w:tcPr>
            <w:tcW w:w="1440" w:type="dxa"/>
            <w:vAlign w:val="center"/>
          </w:tcPr>
          <w:p w14:paraId="01D6B1E3">
            <w:pPr>
              <w:jc w:val="center"/>
              <w:rPr>
                <w:rFonts w:ascii="宋体" w:hAnsi="宋体"/>
              </w:rPr>
            </w:pPr>
          </w:p>
        </w:tc>
      </w:tr>
    </w:tbl>
    <w:p w14:paraId="52661359">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389C57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7BBD03C">
            <w:pPr>
              <w:keepNext/>
              <w:jc w:val="center"/>
            </w:pPr>
            <w:r>
              <w:rPr>
                <w:rFonts w:hint="eastAsia"/>
              </w:rPr>
              <w:t>得　分</w:t>
            </w:r>
          </w:p>
        </w:tc>
        <w:tc>
          <w:tcPr>
            <w:tcW w:w="1440" w:type="dxa"/>
            <w:vAlign w:val="center"/>
          </w:tcPr>
          <w:p w14:paraId="3927C4FD">
            <w:pPr>
              <w:keepNext/>
              <w:jc w:val="center"/>
            </w:pPr>
          </w:p>
        </w:tc>
      </w:tr>
      <w:tr w14:paraId="79001C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C30FA8C">
            <w:pPr>
              <w:keepNext/>
              <w:jc w:val="center"/>
            </w:pPr>
            <w:r>
              <w:rPr>
                <w:rFonts w:hint="eastAsia"/>
              </w:rPr>
              <w:t>评分人</w:t>
            </w:r>
          </w:p>
        </w:tc>
        <w:tc>
          <w:tcPr>
            <w:tcW w:w="1440" w:type="dxa"/>
            <w:vAlign w:val="center"/>
          </w:tcPr>
          <w:p w14:paraId="3842E765">
            <w:pPr>
              <w:keepNext/>
              <w:jc w:val="center"/>
            </w:pPr>
          </w:p>
        </w:tc>
      </w:tr>
    </w:tbl>
    <w:p w14:paraId="74395274">
      <w:pPr>
        <w:pStyle w:val="71"/>
      </w:pPr>
      <w:r>
        <w:t>一、单选题（每题0.5分，共70分。）</w:t>
      </w:r>
    </w:p>
    <w:p w14:paraId="70E43174">
      <w:pPr>
        <w:pStyle w:val="67"/>
      </w:pPr>
      <w:r>
        <w:t>1、下列关于职业道德的说法中，你认为正确的是（　　）。</w:t>
      </w:r>
    </w:p>
    <w:p w14:paraId="283E50CD">
      <w:pPr>
        <w:pStyle w:val="68"/>
      </w:pPr>
      <w:r>
        <w:tab/>
      </w:r>
      <w:r>
        <w:t>A、有职业道德的人一定能够胜任工作</w:t>
      </w:r>
    </w:p>
    <w:p w14:paraId="6E45D863">
      <w:pPr>
        <w:pStyle w:val="68"/>
      </w:pPr>
      <w:r>
        <w:tab/>
      </w:r>
      <w:r>
        <w:t>B、没有职业道德的人干不好任何工作</w:t>
      </w:r>
    </w:p>
    <w:p w14:paraId="6EC2C956">
      <w:pPr>
        <w:pStyle w:val="68"/>
      </w:pPr>
      <w:r>
        <w:tab/>
      </w:r>
      <w:r>
        <w:t>C、职业道德有时起作用，有时不起作用</w:t>
      </w:r>
    </w:p>
    <w:p w14:paraId="6E24191C">
      <w:pPr>
        <w:pStyle w:val="68"/>
      </w:pPr>
      <w:r>
        <w:tab/>
      </w:r>
      <w:r>
        <w:t>D、职业道德无关紧要，可有可无</w:t>
      </w:r>
    </w:p>
    <w:p w14:paraId="54507E0B">
      <w:pPr>
        <w:pStyle w:val="67"/>
      </w:pPr>
      <w:r>
        <w:t>2、职业道德通过（　　），起着増强企业凝聚力的作用。</w:t>
      </w:r>
    </w:p>
    <w:p w14:paraId="17033834">
      <w:pPr>
        <w:pStyle w:val="69"/>
      </w:pPr>
      <w:r>
        <w:tab/>
      </w:r>
      <w:r>
        <w:t>A、协调员工之间的关系</w:t>
      </w:r>
      <w:r>
        <w:tab/>
      </w:r>
      <w:r>
        <w:t>B、增加职工福利</w:t>
      </w:r>
    </w:p>
    <w:p w14:paraId="2144B97B">
      <w:pPr>
        <w:pStyle w:val="69"/>
      </w:pPr>
      <w:r>
        <w:tab/>
      </w:r>
      <w:r>
        <w:t>C、为员工创造发展空间</w:t>
      </w:r>
      <w:r>
        <w:tab/>
      </w:r>
      <w:r>
        <w:t>D、调节企业与社会的关系</w:t>
      </w:r>
    </w:p>
    <w:p w14:paraId="5E27C61F">
      <w:pPr>
        <w:pStyle w:val="67"/>
      </w:pPr>
      <w:r>
        <w:t>3、在职业道德实践中，要求做到公私分明应该（　　）。</w:t>
      </w:r>
    </w:p>
    <w:p w14:paraId="02DF951D">
      <w:pPr>
        <w:pStyle w:val="69"/>
      </w:pPr>
      <w:r>
        <w:tab/>
      </w:r>
      <w:r>
        <w:t>A、正确认识公与私的关系</w:t>
      </w:r>
      <w:r>
        <w:tab/>
      </w:r>
      <w:r>
        <w:t>B、树立奉献意识</w:t>
      </w:r>
    </w:p>
    <w:p w14:paraId="5394AD7E">
      <w:pPr>
        <w:pStyle w:val="69"/>
      </w:pPr>
      <w:r>
        <w:tab/>
      </w:r>
      <w:r>
        <w:t>C、严格要求他人</w:t>
      </w:r>
      <w:r>
        <w:tab/>
      </w:r>
      <w:r>
        <w:t>D、从自身利益为主，公私兼顾</w:t>
      </w:r>
    </w:p>
    <w:p w14:paraId="536F1EF4">
      <w:pPr>
        <w:pStyle w:val="67"/>
      </w:pPr>
      <w:r>
        <w:t>4、矿山、金属冶炼、建筑施工、道路运输单位和危险物品的生产、经营、储存单位，应当设置安全生产管理机构或者配备（　　）安全生产管理人员。</w:t>
      </w:r>
    </w:p>
    <w:p w14:paraId="70D529C1">
      <w:pPr>
        <w:pStyle w:val="70"/>
      </w:pPr>
      <w:r>
        <w:tab/>
      </w:r>
      <w:r>
        <w:t>A、专业</w:t>
      </w:r>
      <w:r>
        <w:tab/>
      </w:r>
      <w:r>
        <w:t>B、专职</w:t>
      </w:r>
      <w:r>
        <w:tab/>
      </w:r>
      <w:r>
        <w:t>C、兼职</w:t>
      </w:r>
      <w:r>
        <w:tab/>
      </w:r>
      <w:r>
        <w:t>D、全职</w:t>
      </w:r>
    </w:p>
    <w:p w14:paraId="57698E23">
      <w:pPr>
        <w:pStyle w:val="67"/>
      </w:pPr>
      <w:r>
        <w:t>5、职业素养不包括（　　） 。</w:t>
      </w:r>
    </w:p>
    <w:p w14:paraId="6F125174">
      <w:pPr>
        <w:pStyle w:val="69"/>
      </w:pPr>
      <w:r>
        <w:tab/>
      </w:r>
      <w:r>
        <w:t>A、职业信念</w:t>
      </w:r>
      <w:r>
        <w:tab/>
      </w:r>
      <w:r>
        <w:t>B、职业知识技能</w:t>
      </w:r>
    </w:p>
    <w:p w14:paraId="26BBA82E">
      <w:pPr>
        <w:pStyle w:val="69"/>
      </w:pPr>
      <w:r>
        <w:tab/>
      </w:r>
      <w:r>
        <w:t>C、职业行业习惯</w:t>
      </w:r>
      <w:r>
        <w:tab/>
      </w:r>
      <w:r>
        <w:t>D、职业意识</w:t>
      </w:r>
    </w:p>
    <w:p w14:paraId="575DAE33">
      <w:pPr>
        <w:pStyle w:val="67"/>
      </w:pPr>
      <w:r>
        <w:t>6、国家在制定有关消费者权益的法律、法规和政策时，应当听取（　　）的意见和要求。</w:t>
      </w:r>
    </w:p>
    <w:p w14:paraId="2EDB97DF">
      <w:pPr>
        <w:pStyle w:val="70"/>
      </w:pPr>
      <w:r>
        <w:tab/>
      </w:r>
      <w:r>
        <w:t>A、生产者</w:t>
      </w:r>
      <w:r>
        <w:tab/>
      </w:r>
      <w:r>
        <w:t>B、服务者</w:t>
      </w:r>
      <w:r>
        <w:tab/>
      </w:r>
      <w:r>
        <w:t>C、消费者</w:t>
      </w:r>
      <w:r>
        <w:tab/>
      </w:r>
      <w:r>
        <w:t>D、管理者</w:t>
      </w:r>
    </w:p>
    <w:p w14:paraId="0F5C44F2">
      <w:pPr>
        <w:pStyle w:val="67"/>
      </w:pPr>
      <w:r>
        <w:t>7、PowerPoint 演示文稿和模板的扩展名是（　　）。</w:t>
      </w:r>
    </w:p>
    <w:p w14:paraId="637BF04E">
      <w:pPr>
        <w:pStyle w:val="69"/>
      </w:pPr>
      <w:r>
        <w:tab/>
      </w:r>
      <w:r>
        <w:t>A、doc和 txt</w:t>
      </w:r>
      <w:r>
        <w:tab/>
      </w:r>
      <w:r>
        <w:t>B、html 和 ptr</w:t>
      </w:r>
    </w:p>
    <w:p w14:paraId="0C76FC9F">
      <w:pPr>
        <w:pStyle w:val="69"/>
      </w:pPr>
      <w:r>
        <w:tab/>
      </w:r>
      <w:r>
        <w:t>C、ppt 和 pot</w:t>
      </w:r>
      <w:r>
        <w:tab/>
      </w:r>
      <w:r>
        <w:t>D、pkt 和 ppt</w:t>
      </w:r>
    </w:p>
    <w:p w14:paraId="034C8A76">
      <w:pPr>
        <w:pStyle w:val="67"/>
      </w:pPr>
      <w:r>
        <w:t>8、在以太网系列标准中，对于“10Base-T”的说法错误的是（　　）。</w:t>
      </w:r>
    </w:p>
    <w:p w14:paraId="3FBFA0AE">
      <w:pPr>
        <w:pStyle w:val="69"/>
      </w:pPr>
      <w:r>
        <w:tab/>
      </w:r>
      <w:r>
        <w:t>A、传输速率为10Mbps</w:t>
      </w:r>
      <w:r>
        <w:tab/>
      </w:r>
      <w:r>
        <w:t>B、网段最大长度100m</w:t>
      </w:r>
    </w:p>
    <w:p w14:paraId="43680F44">
      <w:pPr>
        <w:pStyle w:val="69"/>
      </w:pPr>
      <w:r>
        <w:tab/>
      </w:r>
      <w:r>
        <w:t>C、使用粗同轴电缆</w:t>
      </w:r>
      <w:r>
        <w:tab/>
      </w:r>
      <w:r>
        <w:t>D、使用3类非屏蔽双绞线</w:t>
      </w:r>
    </w:p>
    <w:p w14:paraId="2E015475">
      <w:pPr>
        <w:pStyle w:val="67"/>
      </w:pPr>
      <w:r>
        <w:t>9、在OSI参考模型中，（　　）层的主要功能是通过路由选择算法为分组通过通信子网选择最适当的路径；为数据在结点之间传输创建逻辑链路；实现拥塞控制、网络互连等功能。</w:t>
      </w:r>
    </w:p>
    <w:p w14:paraId="5FC009D9">
      <w:pPr>
        <w:pStyle w:val="70"/>
      </w:pPr>
      <w:r>
        <w:tab/>
      </w:r>
      <w:r>
        <w:t>A、物理层</w:t>
      </w:r>
      <w:r>
        <w:tab/>
      </w:r>
      <w:r>
        <w:t>B、数据链路层</w:t>
      </w:r>
      <w:r>
        <w:tab/>
      </w:r>
      <w:r>
        <w:t>C、网络层</w:t>
      </w:r>
      <w:r>
        <w:tab/>
      </w:r>
      <w:r>
        <w:t>D、传输层</w:t>
      </w:r>
    </w:p>
    <w:p w14:paraId="37E2BFF1">
      <w:pPr>
        <w:pStyle w:val="67"/>
      </w:pPr>
      <w:r>
        <w:t>10、在TCP/IP参考模型中，常见的协议Telnet指的是（　　）。</w:t>
      </w:r>
    </w:p>
    <w:p w14:paraId="6E45769A">
      <w:pPr>
        <w:pStyle w:val="69"/>
      </w:pPr>
      <w:r>
        <w:tab/>
      </w:r>
      <w:r>
        <w:t>A、简单邮件传输协议</w:t>
      </w:r>
      <w:r>
        <w:tab/>
      </w:r>
      <w:r>
        <w:t>B、远程登录协议</w:t>
      </w:r>
    </w:p>
    <w:p w14:paraId="4CAB6FC3">
      <w:pPr>
        <w:pStyle w:val="69"/>
      </w:pPr>
      <w:r>
        <w:tab/>
      </w:r>
      <w:r>
        <w:t>C、超文本传输协议</w:t>
      </w:r>
      <w:r>
        <w:tab/>
      </w:r>
      <w:r>
        <w:t>D、文件传输协议</w:t>
      </w:r>
    </w:p>
    <w:p w14:paraId="6BE6C8B1">
      <w:pPr>
        <w:pStyle w:val="67"/>
      </w:pPr>
      <w:r>
        <w:t>11、客户端释放IP地址，会发送什么消息（　　）。</w:t>
      </w:r>
    </w:p>
    <w:p w14:paraId="12544E52">
      <w:pPr>
        <w:pStyle w:val="69"/>
      </w:pPr>
      <w:r>
        <w:tab/>
      </w:r>
      <w:r>
        <w:t>A、DHCP Release</w:t>
      </w:r>
      <w:r>
        <w:tab/>
      </w:r>
      <w:r>
        <w:t>B、DHCP Offer</w:t>
      </w:r>
    </w:p>
    <w:p w14:paraId="7D2F9B52">
      <w:pPr>
        <w:pStyle w:val="69"/>
      </w:pPr>
      <w:r>
        <w:tab/>
      </w:r>
      <w:r>
        <w:t>C、DHCP Request</w:t>
      </w:r>
      <w:r>
        <w:tab/>
      </w:r>
      <w:r>
        <w:t>D、DHCP ACK</w:t>
      </w:r>
    </w:p>
    <w:p w14:paraId="48C42E5C">
      <w:pPr>
        <w:pStyle w:val="67"/>
      </w:pPr>
      <w:r>
        <w:t>12、下面关于计算机安全的叙述中，不正确的是（　　）。</w:t>
      </w:r>
    </w:p>
    <w:p w14:paraId="10BF9047">
      <w:pPr>
        <w:pStyle w:val="68"/>
      </w:pPr>
      <w:r>
        <w:tab/>
      </w:r>
      <w:r>
        <w:t>A、计算机的安全分为物理安全和逻辑安全</w:t>
      </w:r>
    </w:p>
    <w:p w14:paraId="6A0B7FFF">
      <w:pPr>
        <w:pStyle w:val="68"/>
      </w:pPr>
      <w:r>
        <w:tab/>
      </w:r>
      <w:r>
        <w:t>B、在计算机安全中，人们最常说的是保密</w:t>
      </w:r>
    </w:p>
    <w:p w14:paraId="61E9BEAB">
      <w:pPr>
        <w:pStyle w:val="68"/>
      </w:pPr>
      <w:r>
        <w:tab/>
      </w:r>
      <w:r>
        <w:t>C、即需是指未经授权的数据修改</w:t>
      </w:r>
    </w:p>
    <w:p w14:paraId="7AA6B966">
      <w:pPr>
        <w:pStyle w:val="68"/>
      </w:pPr>
      <w:r>
        <w:tab/>
      </w:r>
      <w:r>
        <w:t>D、计算机安全可分为保密、即需和完整三大类</w:t>
      </w:r>
    </w:p>
    <w:p w14:paraId="3EFCC775">
      <w:pPr>
        <w:pStyle w:val="67"/>
      </w:pPr>
      <w:r>
        <w:t>13、半导体的电阻随温度的升高（　　）</w:t>
      </w:r>
    </w:p>
    <w:p w14:paraId="254DF3E8">
      <w:pPr>
        <w:pStyle w:val="70"/>
      </w:pPr>
      <w:r>
        <w:tab/>
      </w:r>
      <w:r>
        <w:t>A、不变</w:t>
      </w:r>
      <w:r>
        <w:tab/>
      </w:r>
      <w:r>
        <w:t>B、增大</w:t>
      </w:r>
      <w:r>
        <w:tab/>
      </w:r>
      <w:r>
        <w:t>C、减小</w:t>
      </w:r>
      <w:r>
        <w:tab/>
      </w:r>
      <w:r>
        <w:t>D、不确定</w:t>
      </w:r>
    </w:p>
    <w:p w14:paraId="1C3C00C2">
      <w:pPr>
        <w:pStyle w:val="67"/>
      </w:pPr>
      <w:r>
        <w:t>14、电流是由电子的定向移动形成的,习惯上把（　　）定向移动的方向作为电流的方向。</w:t>
      </w:r>
    </w:p>
    <w:p w14:paraId="047F0162">
      <w:pPr>
        <w:pStyle w:val="70"/>
      </w:pPr>
      <w:r>
        <w:tab/>
      </w:r>
      <w:r>
        <w:t>A、左手定则</w:t>
      </w:r>
      <w:r>
        <w:tab/>
      </w:r>
      <w:r>
        <w:t>B、右手定则</w:t>
      </w:r>
      <w:r>
        <w:tab/>
      </w:r>
      <w:r>
        <w:t>C、正电荷</w:t>
      </w:r>
      <w:r>
        <w:tab/>
      </w:r>
      <w:r>
        <w:t>D、奂电荷</w:t>
      </w:r>
    </w:p>
    <w:p w14:paraId="5BEB5C8D">
      <w:pPr>
        <w:pStyle w:val="67"/>
      </w:pPr>
      <w:r>
        <w:t>15、根据电量或非电量的变化自动接通和断开控制电路，以完成控制或保护任务的电器是（　　）。</w:t>
      </w:r>
    </w:p>
    <w:p w14:paraId="117112BE">
      <w:pPr>
        <w:pStyle w:val="70"/>
      </w:pPr>
      <w:r>
        <w:tab/>
      </w:r>
      <w:r>
        <w:t>A、熔断器</w:t>
      </w:r>
      <w:r>
        <w:tab/>
      </w:r>
      <w:r>
        <w:t>B、接触器</w:t>
      </w:r>
      <w:r>
        <w:tab/>
      </w:r>
      <w:r>
        <w:t>C、整流器</w:t>
      </w:r>
      <w:r>
        <w:tab/>
      </w:r>
      <w:r>
        <w:t>D、继电器</w:t>
      </w:r>
    </w:p>
    <w:p w14:paraId="68C63F34">
      <w:pPr>
        <w:pStyle w:val="67"/>
      </w:pPr>
      <w:r>
        <w:t>16、关于人体触电的说法正确的是（　　）。</w:t>
      </w:r>
    </w:p>
    <w:p w14:paraId="4D694B3F">
      <w:pPr>
        <w:pStyle w:val="68"/>
      </w:pPr>
      <w:r>
        <w:tab/>
      </w:r>
      <w:r>
        <w:t>A、只有高压电才能使人触电</w:t>
      </w:r>
    </w:p>
    <w:p w14:paraId="15909202">
      <w:pPr>
        <w:pStyle w:val="68"/>
      </w:pPr>
      <w:r>
        <w:tab/>
      </w:r>
      <w:r>
        <w:t>B、只要电压加在人体上，就会使人体触电</w:t>
      </w:r>
    </w:p>
    <w:p w14:paraId="054F15D4">
      <w:pPr>
        <w:pStyle w:val="68"/>
      </w:pPr>
      <w:r>
        <w:tab/>
      </w:r>
      <w:r>
        <w:t>C、只有36V的电压才是安全电压</w:t>
      </w:r>
    </w:p>
    <w:p w14:paraId="4460755E">
      <w:pPr>
        <w:pStyle w:val="68"/>
      </w:pPr>
      <w:r>
        <w:tab/>
      </w:r>
      <w:r>
        <w:t>D、人体触电的真正原因是有较大的电流通过人体</w:t>
      </w:r>
    </w:p>
    <w:p w14:paraId="1FF8710E">
      <w:pPr>
        <w:pStyle w:val="67"/>
      </w:pPr>
      <w:r>
        <w:t>17、电流的三大效应是热效应、化学效应和（　　）。</w:t>
      </w:r>
    </w:p>
    <w:p w14:paraId="6303B36A">
      <w:pPr>
        <w:pStyle w:val="70"/>
      </w:pPr>
      <w:r>
        <w:tab/>
      </w:r>
      <w:r>
        <w:t>A、冷效应</w:t>
      </w:r>
      <w:r>
        <w:tab/>
      </w:r>
      <w:r>
        <w:t>B、物理效应</w:t>
      </w:r>
      <w:r>
        <w:tab/>
      </w:r>
      <w:r>
        <w:t>C、磁效应</w:t>
      </w:r>
      <w:r>
        <w:tab/>
      </w:r>
      <w:r>
        <w:t>D、空间效应</w:t>
      </w:r>
    </w:p>
    <w:p w14:paraId="5A010DEB">
      <w:pPr>
        <w:pStyle w:val="67"/>
      </w:pPr>
      <w:r>
        <w:t>18、消防电话是（　　）。</w:t>
      </w:r>
    </w:p>
    <w:p w14:paraId="6DB9A3E3">
      <w:pPr>
        <w:pStyle w:val="70"/>
      </w:pPr>
      <w:r>
        <w:tab/>
      </w:r>
      <w:r>
        <w:t>A、110</w:t>
      </w:r>
      <w:r>
        <w:tab/>
      </w:r>
      <w:r>
        <w:t>B、120</w:t>
      </w:r>
      <w:r>
        <w:tab/>
      </w:r>
      <w:r>
        <w:t>C、119</w:t>
      </w:r>
      <w:r>
        <w:tab/>
      </w:r>
      <w:r>
        <w:t>D、12345</w:t>
      </w:r>
    </w:p>
    <w:p w14:paraId="037E214D">
      <w:pPr>
        <w:pStyle w:val="67"/>
      </w:pPr>
      <w:r>
        <w:t>19、用灭火器灭火的最佳位置是（　　）。</w:t>
      </w:r>
    </w:p>
    <w:p w14:paraId="3E48EFF0">
      <w:pPr>
        <w:pStyle w:val="69"/>
      </w:pPr>
      <w:r>
        <w:tab/>
      </w:r>
      <w:r>
        <w:t>A、下风位置</w:t>
      </w:r>
      <w:r>
        <w:tab/>
      </w:r>
      <w:r>
        <w:t>B、上风或侧风位置</w:t>
      </w:r>
    </w:p>
    <w:p w14:paraId="14DB8CC8">
      <w:pPr>
        <w:pStyle w:val="69"/>
      </w:pPr>
      <w:r>
        <w:tab/>
      </w:r>
      <w:r>
        <w:t>C、离起火点10米以上的位置</w:t>
      </w:r>
      <w:r>
        <w:tab/>
      </w:r>
      <w:r>
        <w:t>D、火焰面部位置</w:t>
      </w:r>
    </w:p>
    <w:p w14:paraId="5F4E987F">
      <w:pPr>
        <w:pStyle w:val="67"/>
      </w:pPr>
      <w:r>
        <w:t>20、以下不属于现场急救原则的是（　　）。</w:t>
      </w:r>
    </w:p>
    <w:p w14:paraId="35DFD8E0">
      <w:pPr>
        <w:pStyle w:val="70"/>
      </w:pPr>
      <w:r>
        <w:tab/>
      </w:r>
      <w:r>
        <w:t>A、迅速</w:t>
      </w:r>
      <w:r>
        <w:tab/>
      </w:r>
      <w:r>
        <w:t>B、就地</w:t>
      </w:r>
      <w:r>
        <w:tab/>
      </w:r>
      <w:r>
        <w:t>C、准确</w:t>
      </w:r>
      <w:r>
        <w:tab/>
      </w:r>
      <w:r>
        <w:t>D、警惕</w:t>
      </w:r>
    </w:p>
    <w:p w14:paraId="6B877910">
      <w:pPr>
        <w:pStyle w:val="67"/>
      </w:pPr>
      <w:r>
        <w:t>21、TIA/EIA标准中专门定义标识管理的是（　　）。</w:t>
      </w:r>
    </w:p>
    <w:p w14:paraId="1A095850">
      <w:pPr>
        <w:pStyle w:val="70"/>
      </w:pPr>
      <w:r>
        <w:tab/>
      </w:r>
      <w:r>
        <w:t>A、306</w:t>
      </w:r>
      <w:r>
        <w:tab/>
      </w:r>
      <w:r>
        <w:t>B、405</w:t>
      </w:r>
      <w:r>
        <w:tab/>
      </w:r>
      <w:r>
        <w:t>C、506</w:t>
      </w:r>
      <w:r>
        <w:tab/>
      </w:r>
      <w:r>
        <w:t>D、606</w:t>
      </w:r>
    </w:p>
    <w:p w14:paraId="45B3FAD4">
      <w:pPr>
        <w:pStyle w:val="67"/>
      </w:pPr>
      <w:r>
        <w:t>22、综合布线中，缆线终接的信息插座模块称为（　　）。</w:t>
      </w:r>
    </w:p>
    <w:p w14:paraId="6447CBE5">
      <w:pPr>
        <w:pStyle w:val="70"/>
      </w:pPr>
      <w:r>
        <w:tab/>
      </w:r>
      <w:r>
        <w:t>A、TE</w:t>
      </w:r>
      <w:r>
        <w:tab/>
      </w:r>
      <w:r>
        <w:t>B、TO</w:t>
      </w:r>
      <w:r>
        <w:tab/>
      </w:r>
      <w:r>
        <w:t>C、TC</w:t>
      </w:r>
      <w:r>
        <w:tab/>
      </w:r>
      <w:r>
        <w:t>D、TI</w:t>
      </w:r>
    </w:p>
    <w:p w14:paraId="3BDCE310">
      <w:pPr>
        <w:pStyle w:val="67"/>
      </w:pPr>
      <w:r>
        <w:t>23、配线子系统应由工作区内的信息插座模块、信息插座模块至（　　）水平线缆、电信间的配线设备及设备缆线和跳线等组成。</w:t>
      </w:r>
    </w:p>
    <w:p w14:paraId="2B9B6F34">
      <w:pPr>
        <w:pStyle w:val="69"/>
      </w:pPr>
      <w:r>
        <w:tab/>
      </w:r>
      <w:r>
        <w:t>A、电信间配线设备</w:t>
      </w:r>
      <w:r>
        <w:tab/>
      </w:r>
      <w:r>
        <w:t>B、建筑物配线设备</w:t>
      </w:r>
    </w:p>
    <w:p w14:paraId="2AF6DD8D">
      <w:pPr>
        <w:pStyle w:val="69"/>
      </w:pPr>
      <w:r>
        <w:tab/>
      </w:r>
      <w:r>
        <w:t>C、建筑群配线设备</w:t>
      </w:r>
      <w:r>
        <w:tab/>
      </w:r>
      <w:r>
        <w:t>D、中间配线设备</w:t>
      </w:r>
    </w:p>
    <w:p w14:paraId="6F08F694">
      <w:pPr>
        <w:pStyle w:val="67"/>
      </w:pPr>
      <w:r>
        <w:t>24、对绞电缆在终接处，预留长度在工作区信息插座底盒内宜为 （　　）。</w:t>
      </w:r>
    </w:p>
    <w:p w14:paraId="28D27809">
      <w:pPr>
        <w:pStyle w:val="69"/>
      </w:pPr>
      <w:r>
        <w:tab/>
      </w:r>
      <w:r>
        <w:t>A、5mm～15mm</w:t>
      </w:r>
      <w:r>
        <w:tab/>
      </w:r>
      <w:r>
        <w:t>B、30mm～60mm</w:t>
      </w:r>
    </w:p>
    <w:p w14:paraId="217A9A99">
      <w:pPr>
        <w:pStyle w:val="69"/>
      </w:pPr>
      <w:r>
        <w:tab/>
      </w:r>
      <w:r>
        <w:t>C、0.5m～2m</w:t>
      </w:r>
      <w:r>
        <w:tab/>
      </w:r>
      <w:r>
        <w:t>D、3m～5m</w:t>
      </w:r>
    </w:p>
    <w:p w14:paraId="3C8EC01B">
      <w:pPr>
        <w:pStyle w:val="67"/>
      </w:pPr>
      <w:r>
        <w:t>25、每一个底盒支持安装的信息点（RJ45模块或光纤适配器）数量不宜大于（　　）。</w:t>
      </w:r>
    </w:p>
    <w:p w14:paraId="1B429158">
      <w:pPr>
        <w:pStyle w:val="70"/>
      </w:pPr>
      <w:r>
        <w:tab/>
      </w:r>
      <w:r>
        <w:t>A、2个</w:t>
      </w:r>
      <w:r>
        <w:tab/>
      </w:r>
      <w:r>
        <w:t>B、6个</w:t>
      </w:r>
      <w:r>
        <w:tab/>
      </w:r>
      <w:r>
        <w:t>C、10个</w:t>
      </w:r>
      <w:r>
        <w:tab/>
      </w:r>
      <w:r>
        <w:t>D、12个</w:t>
      </w:r>
    </w:p>
    <w:p w14:paraId="3E23B807">
      <w:pPr>
        <w:pStyle w:val="67"/>
      </w:pPr>
      <w:r>
        <w:t>26、对绞电缆在终接处，预留长度在设备间宜为（　　）。</w:t>
      </w:r>
    </w:p>
    <w:p w14:paraId="121236E6">
      <w:pPr>
        <w:pStyle w:val="70"/>
      </w:pPr>
      <w:r>
        <w:tab/>
      </w:r>
      <w:r>
        <w:t>A、1m~2m</w:t>
      </w:r>
      <w:r>
        <w:tab/>
      </w:r>
      <w:r>
        <w:t>B、2m~3m</w:t>
      </w:r>
      <w:r>
        <w:tab/>
      </w:r>
      <w:r>
        <w:t>C、3m~5m</w:t>
      </w:r>
      <w:r>
        <w:tab/>
      </w:r>
      <w:r>
        <w:t>D、5m~7m</w:t>
      </w:r>
    </w:p>
    <w:p w14:paraId="098483D5">
      <w:pPr>
        <w:pStyle w:val="67"/>
      </w:pPr>
      <w:r>
        <w:t>27、配线子系统连接模型为FD-CP时，最大长度（　　）。</w:t>
      </w:r>
    </w:p>
    <w:p w14:paraId="6335E3CB">
      <w:pPr>
        <w:pStyle w:val="70"/>
      </w:pPr>
      <w:r>
        <w:tab/>
      </w:r>
      <w:r>
        <w:t>A、85m</w:t>
      </w:r>
      <w:r>
        <w:tab/>
      </w:r>
      <w:r>
        <w:t>B、90m</w:t>
      </w:r>
      <w:r>
        <w:tab/>
      </w:r>
      <w:r>
        <w:t>C、95m</w:t>
      </w:r>
      <w:r>
        <w:tab/>
      </w:r>
      <w:r>
        <w:t>D、100m</w:t>
      </w:r>
    </w:p>
    <w:p w14:paraId="1B2995AC">
      <w:pPr>
        <w:pStyle w:val="67"/>
      </w:pPr>
      <w:r>
        <w:t>28、配线子系统连接模型为CP-TO时，最小长度为（　　）。</w:t>
      </w:r>
    </w:p>
    <w:p w14:paraId="20FD05ED">
      <w:pPr>
        <w:pStyle w:val="70"/>
      </w:pPr>
      <w:r>
        <w:tab/>
      </w:r>
      <w:r>
        <w:t>A、3m</w:t>
      </w:r>
      <w:r>
        <w:tab/>
      </w:r>
      <w:r>
        <w:t>B、4m</w:t>
      </w:r>
      <w:r>
        <w:tab/>
      </w:r>
      <w:r>
        <w:t>C、5m</w:t>
      </w:r>
      <w:r>
        <w:tab/>
      </w:r>
      <w:r>
        <w:t>D、6m</w:t>
      </w:r>
    </w:p>
    <w:p w14:paraId="670C6BA3">
      <w:pPr>
        <w:pStyle w:val="67"/>
      </w:pPr>
      <w:r>
        <w:t>29、工业环境布线系统建筑群CD与每一个建筑物BD之间应设置（　　）路由。</w:t>
      </w:r>
    </w:p>
    <w:p w14:paraId="7B3C66C8">
      <w:pPr>
        <w:pStyle w:val="70"/>
      </w:pPr>
      <w:r>
        <w:tab/>
      </w:r>
      <w:r>
        <w:t>A、单</w:t>
      </w:r>
      <w:r>
        <w:tab/>
      </w:r>
      <w:r>
        <w:t>B、双</w:t>
      </w:r>
      <w:r>
        <w:tab/>
      </w:r>
      <w:r>
        <w:t>C、三</w:t>
      </w:r>
      <w:r>
        <w:tab/>
      </w:r>
      <w:r>
        <w:t>D、多</w:t>
      </w:r>
    </w:p>
    <w:p w14:paraId="383067CE">
      <w:pPr>
        <w:pStyle w:val="67"/>
      </w:pPr>
      <w:r>
        <w:t>30、综合布线工程中，100Ω对绞电缆组成链路布线两端在等级为E，频率为16MHz情况下，永久链路最大插入耗值应为（　　） 。</w:t>
      </w:r>
    </w:p>
    <w:p w14:paraId="39635120">
      <w:pPr>
        <w:pStyle w:val="69"/>
      </w:pPr>
      <w:r>
        <w:tab/>
      </w:r>
      <w:r>
        <w:t>A、5.3dB</w:t>
      </w:r>
      <w:r>
        <w:tab/>
      </w:r>
      <w:r>
        <w:t>B、6.9dB</w:t>
      </w:r>
    </w:p>
    <w:p w14:paraId="42248F25">
      <w:pPr>
        <w:pStyle w:val="69"/>
      </w:pPr>
      <w:r>
        <w:tab/>
      </w:r>
      <w:r>
        <w:t>C、7.1dB</w:t>
      </w:r>
      <w:r>
        <w:tab/>
      </w:r>
      <w:r>
        <w:t>D、12.2dB</w:t>
      </w:r>
    </w:p>
    <w:p w14:paraId="3993F108">
      <w:pPr>
        <w:pStyle w:val="67"/>
      </w:pPr>
      <w:r>
        <w:t>31、电话通信系统组成主要部分不包含（　　）。</w:t>
      </w:r>
    </w:p>
    <w:p w14:paraId="4C15003A">
      <w:pPr>
        <w:pStyle w:val="70"/>
      </w:pPr>
      <w:r>
        <w:tab/>
      </w:r>
      <w:r>
        <w:t>A、终端设备</w:t>
      </w:r>
      <w:r>
        <w:tab/>
      </w:r>
      <w:r>
        <w:t>B、传输设备</w:t>
      </w:r>
      <w:r>
        <w:tab/>
      </w:r>
      <w:r>
        <w:t>C、交换设备</w:t>
      </w:r>
      <w:r>
        <w:tab/>
      </w:r>
      <w:r>
        <w:t>D、供电设备</w:t>
      </w:r>
    </w:p>
    <w:p w14:paraId="1B5208FC">
      <w:pPr>
        <w:pStyle w:val="67"/>
      </w:pPr>
      <w:r>
        <w:t>32、电缆标识主要用来标明电缆（　　），在电缆连接设备前电缆的起始端和终端都应做好电缆标识。</w:t>
      </w:r>
    </w:p>
    <w:p w14:paraId="1FC827BA">
      <w:pPr>
        <w:pStyle w:val="70"/>
      </w:pPr>
      <w:r>
        <w:tab/>
      </w:r>
      <w:r>
        <w:t>A、材质和长度</w:t>
      </w:r>
      <w:r>
        <w:tab/>
      </w:r>
      <w:r>
        <w:t>B、来源和去处</w:t>
      </w:r>
      <w:r>
        <w:tab/>
      </w:r>
      <w:r>
        <w:t>C、地址和名称</w:t>
      </w:r>
      <w:r>
        <w:tab/>
      </w:r>
      <w:r>
        <w:t>D、类型和地址</w:t>
      </w:r>
    </w:p>
    <w:p w14:paraId="46B8C305">
      <w:pPr>
        <w:pStyle w:val="67"/>
      </w:pPr>
      <w:r>
        <w:t>33、每根水平链路线缆末端都应有标识，标识于线缆外层的可见部分，位置在距线缆末端约（　　）。</w:t>
      </w:r>
    </w:p>
    <w:p w14:paraId="2B7B7AEC">
      <w:pPr>
        <w:pStyle w:val="70"/>
      </w:pPr>
      <w:r>
        <w:tab/>
      </w:r>
      <w:r>
        <w:t>A、100mm</w:t>
      </w:r>
      <w:r>
        <w:tab/>
      </w:r>
      <w:r>
        <w:t>B、200mm</w:t>
      </w:r>
      <w:r>
        <w:tab/>
      </w:r>
      <w:r>
        <w:t>C、300mm</w:t>
      </w:r>
      <w:r>
        <w:tab/>
      </w:r>
      <w:r>
        <w:t>D、400mm</w:t>
      </w:r>
    </w:p>
    <w:p w14:paraId="72EB0AAA">
      <w:pPr>
        <w:pStyle w:val="67"/>
      </w:pPr>
      <w:r>
        <w:t>34、数据中心内的每一电缆、光缆、配线设备、端接点、接地装置、敷设管线等组成部分均应给定唯一的（　　）。</w:t>
      </w:r>
    </w:p>
    <w:p w14:paraId="6C522DA7">
      <w:pPr>
        <w:pStyle w:val="70"/>
      </w:pPr>
      <w:r>
        <w:tab/>
      </w:r>
      <w:r>
        <w:t>A、数字</w:t>
      </w:r>
      <w:r>
        <w:tab/>
      </w:r>
      <w:r>
        <w:t>B、编码</w:t>
      </w:r>
      <w:r>
        <w:tab/>
      </w:r>
      <w:r>
        <w:t>C、标识符</w:t>
      </w:r>
      <w:r>
        <w:tab/>
      </w:r>
      <w:r>
        <w:t>D、标签</w:t>
      </w:r>
    </w:p>
    <w:p w14:paraId="5D394ED7">
      <w:pPr>
        <w:pStyle w:val="67"/>
      </w:pPr>
      <w:r>
        <w:t>35、每一个机架和机柜应当有一个唯一的基于地板网格坐标编号的（　　）。</w:t>
      </w:r>
    </w:p>
    <w:p w14:paraId="18FCD95F">
      <w:pPr>
        <w:pStyle w:val="70"/>
      </w:pPr>
      <w:r>
        <w:tab/>
      </w:r>
      <w:r>
        <w:t>A、数字</w:t>
      </w:r>
      <w:r>
        <w:tab/>
      </w:r>
      <w:r>
        <w:t>B、数据</w:t>
      </w:r>
      <w:r>
        <w:tab/>
      </w:r>
      <w:r>
        <w:t>C、标识符</w:t>
      </w:r>
      <w:r>
        <w:tab/>
      </w:r>
      <w:r>
        <w:t>D、定位</w:t>
      </w:r>
    </w:p>
    <w:p w14:paraId="68410091">
      <w:pPr>
        <w:pStyle w:val="67"/>
      </w:pPr>
      <w:r>
        <w:t>36、简单且规模较小的布线工程可按图纸资料等纸质文档进行管理，并做到记录准确、便于查阅、（　　）、文档资料应实现汉化。</w:t>
      </w:r>
    </w:p>
    <w:p w14:paraId="31E26497">
      <w:pPr>
        <w:pStyle w:val="70"/>
      </w:pPr>
      <w:r>
        <w:tab/>
      </w:r>
      <w:r>
        <w:t>A、包装精美</w:t>
      </w:r>
      <w:r>
        <w:tab/>
      </w:r>
      <w:r>
        <w:t>B、及时更新</w:t>
      </w:r>
      <w:r>
        <w:tab/>
      </w:r>
      <w:r>
        <w:t>C、封闭管理</w:t>
      </w:r>
      <w:r>
        <w:tab/>
      </w:r>
      <w:r>
        <w:t>D、以上都是</w:t>
      </w:r>
    </w:p>
    <w:p w14:paraId="0898CD2F">
      <w:pPr>
        <w:pStyle w:val="67"/>
      </w:pPr>
      <w:r>
        <w:t>37、以下哪个是布线的国际标准（　　）。</w:t>
      </w:r>
    </w:p>
    <w:p w14:paraId="7DD06DEC">
      <w:pPr>
        <w:pStyle w:val="69"/>
      </w:pPr>
      <w:r>
        <w:tab/>
      </w:r>
      <w:r>
        <w:t>A、GB50311-2016</w:t>
      </w:r>
      <w:r>
        <w:tab/>
      </w:r>
      <w:r>
        <w:t>B、YD/T926</w:t>
      </w:r>
    </w:p>
    <w:p w14:paraId="53BF7AF8">
      <w:pPr>
        <w:pStyle w:val="69"/>
      </w:pPr>
      <w:r>
        <w:tab/>
      </w:r>
      <w:r>
        <w:t>C、GB/T18233</w:t>
      </w:r>
      <w:r>
        <w:tab/>
      </w:r>
      <w:r>
        <w:t>D、ISO/IEC11801</w:t>
      </w:r>
    </w:p>
    <w:p w14:paraId="233F1CE6">
      <w:pPr>
        <w:pStyle w:val="67"/>
      </w:pPr>
      <w:r>
        <w:t>38、使用光纤端面测试仪应对该批量光连接器件端面进行抽验，比例不宜大于（　　）。</w:t>
      </w:r>
    </w:p>
    <w:p w14:paraId="4DF1F395">
      <w:pPr>
        <w:pStyle w:val="69"/>
      </w:pPr>
      <w:r>
        <w:tab/>
      </w:r>
      <w:r>
        <w:t>A、3%~5%</w:t>
      </w:r>
      <w:r>
        <w:tab/>
      </w:r>
      <w:r>
        <w:t>B、5%~10%</w:t>
      </w:r>
    </w:p>
    <w:p w14:paraId="3911749D">
      <w:pPr>
        <w:pStyle w:val="69"/>
      </w:pPr>
      <w:r>
        <w:tab/>
      </w:r>
      <w:r>
        <w:t>C、10%~15%</w:t>
      </w:r>
      <w:r>
        <w:tab/>
      </w:r>
      <w:r>
        <w:t>D、15%~20%</w:t>
      </w:r>
    </w:p>
    <w:p w14:paraId="50AB9220">
      <w:pPr>
        <w:pStyle w:val="67"/>
      </w:pPr>
      <w:r>
        <w:t>39、机柜、配线箱等设备安装的垂直偏差度不应大于（　　）。</w:t>
      </w:r>
    </w:p>
    <w:p w14:paraId="51F068F9">
      <w:pPr>
        <w:pStyle w:val="70"/>
      </w:pPr>
      <w:r>
        <w:tab/>
      </w:r>
      <w:r>
        <w:t>A、2mm</w:t>
      </w:r>
      <w:r>
        <w:tab/>
      </w:r>
      <w:r>
        <w:t>B、3mm</w:t>
      </w:r>
      <w:r>
        <w:tab/>
      </w:r>
      <w:r>
        <w:t>C、4mm</w:t>
      </w:r>
      <w:r>
        <w:tab/>
      </w:r>
      <w:r>
        <w:t>D、5mm</w:t>
      </w:r>
    </w:p>
    <w:p w14:paraId="28B946A1">
      <w:pPr>
        <w:pStyle w:val="67"/>
      </w:pPr>
      <w:r>
        <w:t>40、缆线桥架的安装水平度每米偏差不应超过（　　）。</w:t>
      </w:r>
    </w:p>
    <w:p w14:paraId="6774E685">
      <w:pPr>
        <w:pStyle w:val="70"/>
      </w:pPr>
      <w:r>
        <w:tab/>
      </w:r>
      <w:r>
        <w:t>A、2mm</w:t>
      </w:r>
      <w:r>
        <w:tab/>
      </w:r>
      <w:r>
        <w:t>B、3mm</w:t>
      </w:r>
      <w:r>
        <w:tab/>
      </w:r>
      <w:r>
        <w:t>C、4mm</w:t>
      </w:r>
      <w:r>
        <w:tab/>
      </w:r>
      <w:r>
        <w:t>D、5mm</w:t>
      </w:r>
    </w:p>
    <w:p w14:paraId="6B1E932C">
      <w:pPr>
        <w:pStyle w:val="67"/>
      </w:pPr>
      <w:r>
        <w:t>41、直埋光缆的曲率半径应大于光缆外径的（　　）。</w:t>
      </w:r>
    </w:p>
    <w:p w14:paraId="2E8E0D77">
      <w:pPr>
        <w:pStyle w:val="70"/>
      </w:pPr>
      <w:r>
        <w:tab/>
      </w:r>
      <w:r>
        <w:t>A、5倍</w:t>
      </w:r>
      <w:r>
        <w:tab/>
      </w:r>
      <w:r>
        <w:t>B、10倍</w:t>
      </w:r>
      <w:r>
        <w:tab/>
      </w:r>
      <w:r>
        <w:t>C、20倍</w:t>
      </w:r>
      <w:r>
        <w:tab/>
      </w:r>
      <w:r>
        <w:t>D、30倍</w:t>
      </w:r>
    </w:p>
    <w:p w14:paraId="6F28853D">
      <w:pPr>
        <w:pStyle w:val="67"/>
      </w:pPr>
      <w:r>
        <w:t>42、综合布线系统对绞电缆与电力电缆敷设时，有一方在接地的金属线槽或金属导管中，与380V，&gt;5kV·A的最小净距为（　　）。</w:t>
      </w:r>
    </w:p>
    <w:p w14:paraId="247E546E">
      <w:pPr>
        <w:pStyle w:val="69"/>
      </w:pPr>
      <w:r>
        <w:tab/>
      </w:r>
      <w:r>
        <w:t>A、300mm</w:t>
      </w:r>
      <w:r>
        <w:tab/>
      </w:r>
      <w:r>
        <w:t>B、600mm</w:t>
      </w:r>
    </w:p>
    <w:p w14:paraId="26122789">
      <w:pPr>
        <w:pStyle w:val="69"/>
      </w:pPr>
      <w:r>
        <w:tab/>
      </w:r>
      <w:r>
        <w:t>C、800mm</w:t>
      </w:r>
      <w:r>
        <w:tab/>
      </w:r>
      <w:r>
        <w:t>D、1000mm</w:t>
      </w:r>
    </w:p>
    <w:p w14:paraId="7C4D1508">
      <w:pPr>
        <w:pStyle w:val="67"/>
      </w:pPr>
      <w:r>
        <w:t>43、采用预埋槽盒和暗管敷设缆时，布放4芯及以下光缆时，管道的截面利用率应为（　　）。</w:t>
      </w:r>
    </w:p>
    <w:p w14:paraId="3B1CC5F2">
      <w:pPr>
        <w:pStyle w:val="69"/>
      </w:pPr>
      <w:r>
        <w:tab/>
      </w:r>
      <w:r>
        <w:t>A、25%~30%</w:t>
      </w:r>
      <w:r>
        <w:tab/>
      </w:r>
      <w:r>
        <w:t>B、40%~50%</w:t>
      </w:r>
    </w:p>
    <w:p w14:paraId="6EA2C649">
      <w:pPr>
        <w:pStyle w:val="69"/>
      </w:pPr>
      <w:r>
        <w:tab/>
      </w:r>
      <w:r>
        <w:t>C、50%~60%</w:t>
      </w:r>
      <w:r>
        <w:tab/>
      </w:r>
      <w:r>
        <w:t>D、60%~80%</w:t>
      </w:r>
    </w:p>
    <w:p w14:paraId="76C4972E">
      <w:pPr>
        <w:pStyle w:val="67"/>
      </w:pPr>
      <w:r>
        <w:t>44、综合布线系统工程竣工后，施工单位提交的竣工技术文件不包括（　　）。</w:t>
      </w:r>
    </w:p>
    <w:p w14:paraId="6458AF51">
      <w:pPr>
        <w:pStyle w:val="69"/>
      </w:pPr>
      <w:r>
        <w:tab/>
      </w:r>
      <w:r>
        <w:t>A、竣工图纸</w:t>
      </w:r>
      <w:r>
        <w:tab/>
      </w:r>
      <w:r>
        <w:t>B、设备检验记录</w:t>
      </w:r>
    </w:p>
    <w:p w14:paraId="32E93ADF">
      <w:pPr>
        <w:pStyle w:val="69"/>
      </w:pPr>
      <w:r>
        <w:tab/>
      </w:r>
      <w:r>
        <w:t>C、验收记录</w:t>
      </w:r>
      <w:r>
        <w:tab/>
      </w:r>
      <w:r>
        <w:t>D、工程总设计图</w:t>
      </w:r>
    </w:p>
    <w:p w14:paraId="7F387E88">
      <w:pPr>
        <w:pStyle w:val="67"/>
      </w:pPr>
      <w:r>
        <w:t>45、施工前的备料工作，下列说法错误的是（　　）。</w:t>
      </w:r>
    </w:p>
    <w:p w14:paraId="5FD3DD0C">
      <w:pPr>
        <w:pStyle w:val="68"/>
      </w:pPr>
      <w:r>
        <w:tab/>
      </w:r>
      <w:r>
        <w:t>A、工程施工用的线缆、插座、信息模块、连接器、稳压电源等应该落实购货厂商，并确定提货日期</w:t>
      </w:r>
    </w:p>
    <w:p w14:paraId="29FF9CB0">
      <w:pPr>
        <w:pStyle w:val="68"/>
      </w:pPr>
      <w:r>
        <w:tab/>
      </w:r>
      <w:r>
        <w:t>B、工程开工前一定要确保工程项目的所有设备到货才能开工</w:t>
      </w:r>
    </w:p>
    <w:p w14:paraId="4B84173E">
      <w:pPr>
        <w:pStyle w:val="68"/>
      </w:pPr>
      <w:r>
        <w:tab/>
      </w:r>
      <w:r>
        <w:t>C、如果集线器是集中供电，则准备好导线、铁管和制订好电器设备安全措施(供电线路必须按民用建筑标准规范进行)</w:t>
      </w:r>
    </w:p>
    <w:p w14:paraId="0DE8F677">
      <w:pPr>
        <w:pStyle w:val="68"/>
      </w:pPr>
      <w:r>
        <w:tab/>
      </w:r>
      <w:r>
        <w:t>D、工程施工用的各种线槽、附件以及相关的布线材料应在开工前就全部采购到位</w:t>
      </w:r>
    </w:p>
    <w:p w14:paraId="30B840F1">
      <w:pPr>
        <w:pStyle w:val="67"/>
      </w:pPr>
      <w:r>
        <w:t>46、UTP与STP结构比较中，下列说法正确的是（　　）。</w:t>
      </w:r>
    </w:p>
    <w:p w14:paraId="0C9F7862">
      <w:pPr>
        <w:pStyle w:val="68"/>
      </w:pPr>
      <w:r>
        <w:tab/>
      </w:r>
      <w:r>
        <w:t>A、UTP比STP少了屏蔽层</w:t>
      </w:r>
    </w:p>
    <w:p w14:paraId="4C15B1BB">
      <w:pPr>
        <w:pStyle w:val="68"/>
      </w:pPr>
      <w:r>
        <w:tab/>
      </w:r>
      <w:r>
        <w:t>B、UTP比STP成本高</w:t>
      </w:r>
    </w:p>
    <w:p w14:paraId="7ED55E05">
      <w:pPr>
        <w:pStyle w:val="68"/>
      </w:pPr>
      <w:r>
        <w:tab/>
      </w:r>
      <w:r>
        <w:t>C、STP的传输距离更短</w:t>
      </w:r>
    </w:p>
    <w:p w14:paraId="4A5BDA7A">
      <w:pPr>
        <w:pStyle w:val="68"/>
      </w:pPr>
      <w:r>
        <w:tab/>
      </w:r>
      <w:r>
        <w:t>D、网络布线中，使用UTP的价值不高</w:t>
      </w:r>
    </w:p>
    <w:p w14:paraId="33F56BB3">
      <w:pPr>
        <w:pStyle w:val="67"/>
      </w:pPr>
      <w:r>
        <w:t>47、双绞线标识：HSYV CAT 6 4PR 23AWG YD/T 1019-2013 STANDARD D37 2020/12/29 271M 1AA60300LW。下列说法错误的是（　　）。</w:t>
      </w:r>
    </w:p>
    <w:p w14:paraId="26BAEBFC">
      <w:pPr>
        <w:pStyle w:val="68"/>
      </w:pPr>
      <w:r>
        <w:tab/>
      </w:r>
      <w:r>
        <w:t>A、该网线为6类双绞线线</w:t>
      </w:r>
    </w:p>
    <w:p w14:paraId="61B91F2F">
      <w:pPr>
        <w:pStyle w:val="68"/>
      </w:pPr>
      <w:r>
        <w:tab/>
      </w:r>
      <w:r>
        <w:t>B、该网线生产日期是：2020年12月29日</w:t>
      </w:r>
    </w:p>
    <w:p w14:paraId="3445650D">
      <w:pPr>
        <w:pStyle w:val="68"/>
      </w:pPr>
      <w:r>
        <w:tab/>
      </w:r>
      <w:r>
        <w:t>C、该网线标示传输速度271M</w:t>
      </w:r>
    </w:p>
    <w:p w14:paraId="26E92CF4">
      <w:pPr>
        <w:pStyle w:val="68"/>
      </w:pPr>
      <w:r>
        <w:tab/>
      </w:r>
      <w:r>
        <w:t>D、该网线适用我国YD/T 1019-2013标准</w:t>
      </w:r>
    </w:p>
    <w:p w14:paraId="71092C9F">
      <w:pPr>
        <w:pStyle w:val="67"/>
      </w:pPr>
      <w:r>
        <w:t>48、双绞线上标示：23AWG的意思是（　　）。</w:t>
      </w:r>
    </w:p>
    <w:p w14:paraId="5646E7B6">
      <w:pPr>
        <w:pStyle w:val="69"/>
      </w:pPr>
      <w:r>
        <w:tab/>
      </w:r>
      <w:r>
        <w:t>A、网线的粗细程度</w:t>
      </w:r>
      <w:r>
        <w:tab/>
      </w:r>
      <w:r>
        <w:t>B、网线的长度</w:t>
      </w:r>
    </w:p>
    <w:p w14:paraId="5015131F">
      <w:pPr>
        <w:pStyle w:val="69"/>
      </w:pPr>
      <w:r>
        <w:tab/>
      </w:r>
      <w:r>
        <w:t>C、网线的硬度</w:t>
      </w:r>
      <w:r>
        <w:tab/>
      </w:r>
      <w:r>
        <w:t>D、网线的拉伸度</w:t>
      </w:r>
    </w:p>
    <w:p w14:paraId="3AE466C7">
      <w:pPr>
        <w:pStyle w:val="67"/>
      </w:pPr>
      <w:r>
        <w:t>49、下列信息模块制作过程中，哪步操作是错误的（　　）。</w:t>
      </w:r>
    </w:p>
    <w:p w14:paraId="3F4D1ECE">
      <w:pPr>
        <w:pStyle w:val="68"/>
      </w:pPr>
      <w:r>
        <w:tab/>
      </w:r>
      <w:r>
        <w:t>A、第一步：把网线固定在墙面线槽中，将模块端的网线从底盒“穿线孔”中穿出，剥掉一段3 cm左右的网线外包皮</w:t>
      </w:r>
    </w:p>
    <w:p w14:paraId="26ADA9F4">
      <w:pPr>
        <w:pStyle w:val="68"/>
      </w:pPr>
      <w:r>
        <w:tab/>
      </w:r>
      <w:r>
        <w:t>B、第二步：剥除了外包皮的网线放入信息模块中间的空位置，把8条芯线初步卡入到模块的卡线槽，只需卡稳即可</w:t>
      </w:r>
    </w:p>
    <w:p w14:paraId="52EFC4FE">
      <w:pPr>
        <w:pStyle w:val="68"/>
      </w:pPr>
      <w:r>
        <w:tab/>
      </w:r>
      <w:r>
        <w:t>C、第三步：用打线工具把芯线打入底部，使芯线与卡线槽接触良好、稳固，如芯线打错位置，更换模块重新制作</w:t>
      </w:r>
    </w:p>
    <w:p w14:paraId="53424684">
      <w:pPr>
        <w:pStyle w:val="68"/>
      </w:pPr>
      <w:r>
        <w:tab/>
      </w:r>
      <w:r>
        <w:t>D、第四步：打线完工后，剪除在模块卡线槽两侧多余的芯线，仅留0.5 cm左右的长度，压下卡线槽盖</w:t>
      </w:r>
    </w:p>
    <w:p w14:paraId="06148E63">
      <w:pPr>
        <w:pStyle w:val="67"/>
      </w:pPr>
      <w:r>
        <w:t>50、铜缆配线架常规配置（　　）个端口。</w:t>
      </w:r>
    </w:p>
    <w:p w14:paraId="534EE5D0">
      <w:pPr>
        <w:pStyle w:val="70"/>
      </w:pPr>
      <w:r>
        <w:tab/>
      </w:r>
      <w:r>
        <w:t>A、20个</w:t>
      </w:r>
      <w:r>
        <w:tab/>
      </w:r>
      <w:r>
        <w:t>B、24个</w:t>
      </w:r>
      <w:r>
        <w:tab/>
      </w:r>
      <w:r>
        <w:t>C、28个</w:t>
      </w:r>
      <w:r>
        <w:tab/>
      </w:r>
      <w:r>
        <w:t>D、30个</w:t>
      </w:r>
    </w:p>
    <w:p w14:paraId="386BD2D2">
      <w:pPr>
        <w:pStyle w:val="67"/>
      </w:pPr>
      <w:r>
        <w:t>51、跳线专用线里面的每一条芯线都由（　　）根小细丝绞合而成。</w:t>
      </w:r>
    </w:p>
    <w:p w14:paraId="339FFD2E">
      <w:pPr>
        <w:pStyle w:val="70"/>
      </w:pPr>
      <w:r>
        <w:tab/>
      </w:r>
      <w:r>
        <w:t>A、5</w:t>
      </w:r>
      <w:r>
        <w:tab/>
      </w:r>
      <w:r>
        <w:t>B、6</w:t>
      </w:r>
      <w:r>
        <w:tab/>
      </w:r>
      <w:r>
        <w:t>C、7</w:t>
      </w:r>
      <w:r>
        <w:tab/>
      </w:r>
      <w:r>
        <w:t>D、8</w:t>
      </w:r>
    </w:p>
    <w:p w14:paraId="5A4FE66D">
      <w:pPr>
        <w:pStyle w:val="67"/>
      </w:pPr>
      <w:r>
        <w:t>52、跳线的使用方法，下列不正确的是（　　）。</w:t>
      </w:r>
    </w:p>
    <w:p w14:paraId="48D47938">
      <w:pPr>
        <w:pStyle w:val="68"/>
      </w:pPr>
      <w:r>
        <w:tab/>
      </w:r>
      <w:r>
        <w:t>A、工作区中，用户设备与面板之间使用跳线</w:t>
      </w:r>
    </w:p>
    <w:p w14:paraId="05186782">
      <w:pPr>
        <w:pStyle w:val="68"/>
      </w:pPr>
      <w:r>
        <w:tab/>
      </w:r>
      <w:r>
        <w:t>B、在机房中设备与配线架之间使用跳线</w:t>
      </w:r>
    </w:p>
    <w:p w14:paraId="37763668">
      <w:pPr>
        <w:pStyle w:val="68"/>
      </w:pPr>
      <w:r>
        <w:tab/>
      </w:r>
      <w:r>
        <w:t>C、在机房中设备与设备连接使用跳线</w:t>
      </w:r>
    </w:p>
    <w:p w14:paraId="2F8E835F">
      <w:pPr>
        <w:pStyle w:val="68"/>
      </w:pPr>
      <w:r>
        <w:tab/>
      </w:r>
      <w:r>
        <w:t>D、在办公楼宇中，楼宇之间设备链接尽量使用跳线</w:t>
      </w:r>
    </w:p>
    <w:p w14:paraId="2B711822">
      <w:pPr>
        <w:pStyle w:val="67"/>
      </w:pPr>
      <w:r>
        <w:t>53、安装在工作台侧隔板面及近墙面上的 信息插座盒底距地宜为（　　）。</w:t>
      </w:r>
    </w:p>
    <w:p w14:paraId="42D21806">
      <w:pPr>
        <w:pStyle w:val="70"/>
      </w:pPr>
      <w:r>
        <w:tab/>
      </w:r>
      <w:r>
        <w:t>A、1m</w:t>
      </w:r>
      <w:r>
        <w:tab/>
      </w:r>
      <w:r>
        <w:t>B、0.9m</w:t>
      </w:r>
      <w:r>
        <w:tab/>
      </w:r>
      <w:r>
        <w:t>C、0.5m</w:t>
      </w:r>
      <w:r>
        <w:tab/>
      </w:r>
      <w:r>
        <w:t>D、0.3m</w:t>
      </w:r>
    </w:p>
    <w:p w14:paraId="46DDD248">
      <w:pPr>
        <w:pStyle w:val="67"/>
      </w:pPr>
      <w:r>
        <w:t>54、每个工作区宜配置不少于（　　）个单相交流220v/10A电源插座盒。</w:t>
      </w:r>
    </w:p>
    <w:p w14:paraId="7F2178AC">
      <w:pPr>
        <w:pStyle w:val="70"/>
      </w:pPr>
      <w:r>
        <w:tab/>
      </w:r>
      <w:r>
        <w:t>A、1</w:t>
      </w:r>
      <w:r>
        <w:tab/>
      </w:r>
      <w:r>
        <w:t>B、2</w:t>
      </w:r>
      <w:r>
        <w:tab/>
      </w:r>
      <w:r>
        <w:t>C、3</w:t>
      </w:r>
      <w:r>
        <w:tab/>
      </w:r>
      <w:r>
        <w:t>D、4</w:t>
      </w:r>
    </w:p>
    <w:p w14:paraId="3BCE74CA">
      <w:pPr>
        <w:pStyle w:val="67"/>
      </w:pPr>
      <w:r>
        <w:t>55、配线架是一种标准设备，在网络综合 布线工程中要注意将网线用打线器按统一的标准，采用EIA／TIA568A标准的打线顺序是（　　）。</w:t>
      </w:r>
    </w:p>
    <w:p w14:paraId="2349BA85">
      <w:pPr>
        <w:pStyle w:val="68"/>
      </w:pPr>
      <w:r>
        <w:tab/>
      </w:r>
      <w:r>
        <w:t>A、白绿、绿、白橙、蓝、白蓝、橙、白棕、棕</w:t>
      </w:r>
    </w:p>
    <w:p w14:paraId="310FB86B">
      <w:pPr>
        <w:pStyle w:val="68"/>
      </w:pPr>
      <w:r>
        <w:tab/>
      </w:r>
      <w:r>
        <w:t>B、白绿、绿、白蓝、蓝、白橙、橙、白棕、棕</w:t>
      </w:r>
    </w:p>
    <w:p w14:paraId="2C9C1A0F">
      <w:pPr>
        <w:pStyle w:val="68"/>
      </w:pPr>
      <w:r>
        <w:tab/>
      </w:r>
      <w:r>
        <w:t>C、白绿、绿、蓝、白蓝、橙、白橙、白棕、棕</w:t>
      </w:r>
    </w:p>
    <w:p w14:paraId="7152F2F3">
      <w:pPr>
        <w:pStyle w:val="68"/>
      </w:pPr>
      <w:r>
        <w:tab/>
      </w:r>
      <w:r>
        <w:t>D、白绿、绿、白橙、橙、白蓝、蓝、白棕、棕</w:t>
      </w:r>
    </w:p>
    <w:p w14:paraId="063E123E">
      <w:pPr>
        <w:pStyle w:val="67"/>
      </w:pPr>
      <w:r>
        <w:t>56、跳线制作时，剪齐芯线插入RJ-45接头后用压线钳夹紧时，制作描述合理正确的是（　　）。</w:t>
      </w:r>
    </w:p>
    <w:p w14:paraId="67451086">
      <w:pPr>
        <w:pStyle w:val="68"/>
      </w:pPr>
      <w:r>
        <w:tab/>
      </w:r>
      <w:r>
        <w:t>A、将RJ-45接头放入压接槽，用力将压线钳夹紧后将压线钳松开并取出RJ-45接头即可，由于接头设计合理，无需将线往接头顶住</w:t>
      </w:r>
    </w:p>
    <w:p w14:paraId="443B7DD9">
      <w:pPr>
        <w:pStyle w:val="68"/>
      </w:pPr>
      <w:r>
        <w:tab/>
      </w:r>
      <w:r>
        <w:t>B、将RJ-45接头放入压接槽，一面将线往接头前端顶住，一面用力将压线钳夹紧压紧接头后将压线钳松开并取出RJ-45接头即可</w:t>
      </w:r>
    </w:p>
    <w:p w14:paraId="0A0C7511">
      <w:pPr>
        <w:pStyle w:val="68"/>
      </w:pPr>
      <w:r>
        <w:tab/>
      </w:r>
      <w:r>
        <w:t>C、将RJ-45接头放入压接槽，小心用力将压线钳夹紧，不得大力压制，否则会压碎接头</w:t>
      </w:r>
    </w:p>
    <w:p w14:paraId="04238E9D">
      <w:pPr>
        <w:pStyle w:val="68"/>
      </w:pPr>
      <w:r>
        <w:tab/>
      </w:r>
      <w:r>
        <w:t>D、将RJ-45接头放入压接槽，一面将线往接头前端顶住，一面用力将压线钳夹紧，再用力拔出水晶头即可</w:t>
      </w:r>
    </w:p>
    <w:p w14:paraId="583879FF">
      <w:pPr>
        <w:pStyle w:val="67"/>
      </w:pPr>
      <w:r>
        <w:t>57、下列关于机柜板材厚度的要求，正确的是（　　）。</w:t>
      </w:r>
    </w:p>
    <w:p w14:paraId="6603179D">
      <w:pPr>
        <w:pStyle w:val="68"/>
      </w:pPr>
      <w:r>
        <w:tab/>
      </w:r>
      <w:r>
        <w:t>A、标准的机柜板材厚度立柱2.0MM、侧板及前后门1.2MM，固定托盘1.2MM</w:t>
      </w:r>
    </w:p>
    <w:p w14:paraId="575F3D2C">
      <w:pPr>
        <w:pStyle w:val="68"/>
      </w:pPr>
      <w:r>
        <w:tab/>
      </w:r>
      <w:r>
        <w:t>B、标准的机柜板材厚度均需要达到2.0MM</w:t>
      </w:r>
    </w:p>
    <w:p w14:paraId="5AC67E95">
      <w:pPr>
        <w:pStyle w:val="68"/>
      </w:pPr>
      <w:r>
        <w:tab/>
      </w:r>
      <w:r>
        <w:t>C、标准的机柜板材厚度立柱2.0MM、侧板及前后门、固定托盘无要求</w:t>
      </w:r>
    </w:p>
    <w:p w14:paraId="05D77AF5">
      <w:pPr>
        <w:pStyle w:val="68"/>
      </w:pPr>
      <w:r>
        <w:tab/>
      </w:r>
      <w:r>
        <w:t>D、标准的机柜板材厚度均为1.2MM</w:t>
      </w:r>
    </w:p>
    <w:p w14:paraId="7AEF70C1">
      <w:pPr>
        <w:pStyle w:val="67"/>
      </w:pPr>
      <w:r>
        <w:t>58、标准机架尺寸中，难以购买到的规格机架是（　　）。</w:t>
      </w:r>
    </w:p>
    <w:p w14:paraId="2FCCFCC4">
      <w:pPr>
        <w:pStyle w:val="70"/>
      </w:pPr>
      <w:r>
        <w:tab/>
      </w:r>
      <w:r>
        <w:t>A、1U</w:t>
      </w:r>
      <w:r>
        <w:tab/>
      </w:r>
      <w:r>
        <w:t>B、2U</w:t>
      </w:r>
      <w:r>
        <w:tab/>
      </w:r>
      <w:r>
        <w:t>C、3U</w:t>
      </w:r>
      <w:r>
        <w:tab/>
      </w:r>
      <w:r>
        <w:t>D、4U</w:t>
      </w:r>
    </w:p>
    <w:p w14:paraId="0E8AB82B">
      <w:pPr>
        <w:pStyle w:val="67"/>
      </w:pPr>
      <w:r>
        <w:t>59、压线时，描述正确的是（　　）。</w:t>
      </w:r>
    </w:p>
    <w:p w14:paraId="34351307">
      <w:pPr>
        <w:pStyle w:val="68"/>
      </w:pPr>
      <w:r>
        <w:tab/>
      </w:r>
      <w:r>
        <w:t>A、需要与模块垂直，刀口向外，将每一条线芯压入槽位内后，将伸出槽位的多余的线头剪断</w:t>
      </w:r>
    </w:p>
    <w:p w14:paraId="1F7218BD">
      <w:pPr>
        <w:pStyle w:val="68"/>
      </w:pPr>
      <w:r>
        <w:tab/>
      </w:r>
      <w:r>
        <w:t>B、打线刀将线芯压入槽位内即可，对刀的使用没有特殊规定要求，最后将伸出槽位的多余的线头剪断</w:t>
      </w:r>
    </w:p>
    <w:p w14:paraId="664CCB3E">
      <w:pPr>
        <w:pStyle w:val="68"/>
      </w:pPr>
      <w:r>
        <w:tab/>
      </w:r>
      <w:r>
        <w:t>C、使用打线刀将每一条线芯压入槽位时候，没有限定线芯的排序</w:t>
      </w:r>
    </w:p>
    <w:p w14:paraId="74D2079B">
      <w:pPr>
        <w:pStyle w:val="68"/>
      </w:pPr>
      <w:r>
        <w:tab/>
      </w:r>
      <w:r>
        <w:t>D、使用打线刀压入线芯时，为了保证线芯压入到位，应该用打线刀对每条线芯反复压入2次以上</w:t>
      </w:r>
    </w:p>
    <w:p w14:paraId="662D21AF">
      <w:pPr>
        <w:pStyle w:val="67"/>
      </w:pPr>
      <w:r>
        <w:t>60、铜缆简易通断测试仪能够实现的功能不包括（　　）。</w:t>
      </w:r>
    </w:p>
    <w:p w14:paraId="144AB452">
      <w:pPr>
        <w:pStyle w:val="69"/>
      </w:pPr>
      <w:r>
        <w:tab/>
      </w:r>
      <w:r>
        <w:t>A、铜缆的通断</w:t>
      </w:r>
      <w:r>
        <w:tab/>
      </w:r>
      <w:r>
        <w:t>B、铜缆断路</w:t>
      </w:r>
    </w:p>
    <w:p w14:paraId="2CD362BC">
      <w:pPr>
        <w:pStyle w:val="69"/>
      </w:pPr>
      <w:r>
        <w:tab/>
      </w:r>
      <w:r>
        <w:t>C、铜缆线交叉</w:t>
      </w:r>
      <w:r>
        <w:tab/>
      </w:r>
      <w:r>
        <w:t>D、铜缆线的质量</w:t>
      </w:r>
    </w:p>
    <w:p w14:paraId="45DC4582">
      <w:pPr>
        <w:pStyle w:val="67"/>
      </w:pPr>
      <w:r>
        <w:t>61、铜缆简易通断测试仪测试交叉线时，主机和远端附机的亮灯顺序是（　　）。</w:t>
      </w:r>
    </w:p>
    <w:p w14:paraId="0C3FC7F5">
      <w:pPr>
        <w:pStyle w:val="68"/>
      </w:pPr>
      <w:r>
        <w:tab/>
      </w:r>
      <w:r>
        <w:t>A、主机：1至8顺序亮灯远端机：3、6、1、4、5、2、7、8</w:t>
      </w:r>
    </w:p>
    <w:p w14:paraId="59761DB6">
      <w:pPr>
        <w:pStyle w:val="68"/>
      </w:pPr>
      <w:r>
        <w:tab/>
      </w:r>
      <w:r>
        <w:t>B、主机：3、6、1、4、5、2、7、8远端机：1至8顺序亮灯</w:t>
      </w:r>
    </w:p>
    <w:p w14:paraId="709B38C7">
      <w:pPr>
        <w:pStyle w:val="68"/>
      </w:pPr>
      <w:r>
        <w:tab/>
      </w:r>
      <w:r>
        <w:t>C、主机、远端机同步1至8顺序亮灯</w:t>
      </w:r>
    </w:p>
    <w:p w14:paraId="7B4ABF30">
      <w:pPr>
        <w:pStyle w:val="68"/>
      </w:pPr>
      <w:r>
        <w:tab/>
      </w:r>
      <w:r>
        <w:t>D、主机、远端机同步按照3、6、1、4、5、2、7、8顺序亮灯</w:t>
      </w:r>
    </w:p>
    <w:p w14:paraId="49E8D6F3">
      <w:pPr>
        <w:pStyle w:val="67"/>
      </w:pPr>
      <w:r>
        <w:t>62、认证测试时，进行超5类非屏蔽的通道认证测试，应该选择的标准是（　　）。</w:t>
      </w:r>
    </w:p>
    <w:p w14:paraId="5FE9B79D">
      <w:pPr>
        <w:pStyle w:val="68"/>
      </w:pPr>
      <w:r>
        <w:tab/>
      </w:r>
      <w:r>
        <w:t>A、Cat.5e UTP Chan</w:t>
      </w:r>
    </w:p>
    <w:p w14:paraId="52F2B2EE">
      <w:pPr>
        <w:pStyle w:val="68"/>
      </w:pPr>
      <w:r>
        <w:tab/>
      </w:r>
      <w:r>
        <w:t>B、Cat.5e UTP perm</w:t>
      </w:r>
    </w:p>
    <w:p w14:paraId="1C1C9C2A">
      <w:pPr>
        <w:pStyle w:val="68"/>
      </w:pPr>
      <w:r>
        <w:tab/>
      </w:r>
      <w:r>
        <w:t>C、Cat.6-250 UTP perm</w:t>
      </w:r>
    </w:p>
    <w:p w14:paraId="19B21EA5">
      <w:pPr>
        <w:pStyle w:val="68"/>
      </w:pPr>
      <w:r>
        <w:tab/>
      </w:r>
      <w:r>
        <w:t>D、Cat.6-250 UTP Chan</w:t>
      </w:r>
    </w:p>
    <w:p w14:paraId="4BF10C7B">
      <w:pPr>
        <w:pStyle w:val="67"/>
      </w:pPr>
      <w:r>
        <w:t>63、认证测试单项设置为Length，相关表示正确的是（　　）。</w:t>
      </w:r>
    </w:p>
    <w:p w14:paraId="54B40552">
      <w:pPr>
        <w:pStyle w:val="68"/>
      </w:pPr>
      <w:r>
        <w:tab/>
      </w:r>
      <w:r>
        <w:t>A、测量的长度为绕线的长度</w:t>
      </w:r>
    </w:p>
    <w:p w14:paraId="555BE173">
      <w:pPr>
        <w:pStyle w:val="68"/>
      </w:pPr>
      <w:r>
        <w:tab/>
      </w:r>
      <w:r>
        <w:t>B、测量的长度为线路两端设备之间的距离</w:t>
      </w:r>
    </w:p>
    <w:p w14:paraId="527C7CB9">
      <w:pPr>
        <w:pStyle w:val="68"/>
      </w:pPr>
      <w:r>
        <w:tab/>
      </w:r>
      <w:r>
        <w:t>C、测量的长度误差为10%</w:t>
      </w:r>
    </w:p>
    <w:p w14:paraId="4A807FBD">
      <w:pPr>
        <w:pStyle w:val="68"/>
      </w:pPr>
      <w:r>
        <w:tab/>
      </w:r>
      <w:r>
        <w:t>D、测量线路长度不受限制</w:t>
      </w:r>
    </w:p>
    <w:p w14:paraId="0205F35F">
      <w:pPr>
        <w:pStyle w:val="67"/>
      </w:pPr>
      <w:r>
        <w:t>64、综合布线系统中，NVP指标是指缆线的（　　）。</w:t>
      </w:r>
    </w:p>
    <w:p w14:paraId="464E7EE1">
      <w:pPr>
        <w:pStyle w:val="69"/>
      </w:pPr>
      <w:r>
        <w:tab/>
      </w:r>
      <w:r>
        <w:t>A、远端串扰</w:t>
      </w:r>
      <w:r>
        <w:tab/>
      </w:r>
      <w:r>
        <w:t>B、近端串扰</w:t>
      </w:r>
    </w:p>
    <w:p w14:paraId="64EF0C4E">
      <w:pPr>
        <w:pStyle w:val="69"/>
      </w:pPr>
      <w:r>
        <w:tab/>
      </w:r>
      <w:r>
        <w:t>C、额定传输速率</w:t>
      </w:r>
      <w:r>
        <w:tab/>
      </w:r>
      <w:r>
        <w:t>D、回波损耗</w:t>
      </w:r>
    </w:p>
    <w:p w14:paraId="7CF9F562">
      <w:pPr>
        <w:pStyle w:val="67"/>
      </w:pPr>
      <w:r>
        <w:t>65、fluke产品中将存储绘图数据设置成否，则会（　　）。</w:t>
      </w:r>
    </w:p>
    <w:p w14:paraId="138723B2">
      <w:pPr>
        <w:pStyle w:val="69"/>
      </w:pPr>
      <w:r>
        <w:tab/>
      </w:r>
      <w:r>
        <w:t>A、图片数据无法存储</w:t>
      </w:r>
      <w:r>
        <w:tab/>
      </w:r>
      <w:r>
        <w:t>B、没有图片数据</w:t>
      </w:r>
    </w:p>
    <w:p w14:paraId="67755C75">
      <w:pPr>
        <w:pStyle w:val="69"/>
      </w:pPr>
      <w:r>
        <w:tab/>
      </w:r>
      <w:r>
        <w:t>C、全部数据均为文字数据</w:t>
      </w:r>
      <w:r>
        <w:tab/>
      </w:r>
      <w:r>
        <w:t>D、设置不允许绘图</w:t>
      </w:r>
    </w:p>
    <w:p w14:paraId="5C3D88A9">
      <w:pPr>
        <w:pStyle w:val="67"/>
      </w:pPr>
      <w:r>
        <w:t>66、在温度很低时，光纤损耗会随温度降低而（　　）。</w:t>
      </w:r>
    </w:p>
    <w:p w14:paraId="44AB7679">
      <w:pPr>
        <w:pStyle w:val="69"/>
      </w:pPr>
      <w:r>
        <w:tab/>
      </w:r>
      <w:r>
        <w:t>A、增加</w:t>
      </w:r>
      <w:r>
        <w:tab/>
      </w:r>
      <w:r>
        <w:t>B、减少</w:t>
      </w:r>
    </w:p>
    <w:p w14:paraId="7D7F056F">
      <w:pPr>
        <w:pStyle w:val="69"/>
      </w:pPr>
      <w:r>
        <w:tab/>
      </w:r>
      <w:r>
        <w:t>C、不变</w:t>
      </w:r>
      <w:r>
        <w:tab/>
      </w:r>
      <w:r>
        <w:t>D、增加或减少不一定</w:t>
      </w:r>
    </w:p>
    <w:p w14:paraId="0A726DF3">
      <w:pPr>
        <w:pStyle w:val="67"/>
      </w:pPr>
      <w:r>
        <w:t>67、光纤活接头损耗应少于（　　）个 db。</w:t>
      </w:r>
    </w:p>
    <w:p w14:paraId="28782F14">
      <w:pPr>
        <w:pStyle w:val="69"/>
      </w:pPr>
      <w:r>
        <w:tab/>
      </w:r>
      <w:r>
        <w:t>A、≤0.2dB/个</w:t>
      </w:r>
      <w:r>
        <w:tab/>
      </w:r>
      <w:r>
        <w:t>B、≤0.3dB/个</w:t>
      </w:r>
    </w:p>
    <w:p w14:paraId="739843CE">
      <w:pPr>
        <w:pStyle w:val="69"/>
      </w:pPr>
      <w:r>
        <w:tab/>
      </w:r>
      <w:r>
        <w:t>C、≤0.4dB/个</w:t>
      </w:r>
      <w:r>
        <w:tab/>
      </w:r>
      <w:r>
        <w:t>D、≤0.5dB/个</w:t>
      </w:r>
    </w:p>
    <w:p w14:paraId="6093719A">
      <w:pPr>
        <w:pStyle w:val="67"/>
      </w:pPr>
      <w:r>
        <w:t>68、一般来说，8芯光纤色谱为（　　）。</w:t>
      </w:r>
    </w:p>
    <w:p w14:paraId="2A1A2FDA">
      <w:pPr>
        <w:pStyle w:val="68"/>
      </w:pPr>
      <w:r>
        <w:tab/>
      </w:r>
      <w:r>
        <w:t>A、蓝、橙、绿、棕、灰、白、红、黑</w:t>
      </w:r>
    </w:p>
    <w:p w14:paraId="79DF1200">
      <w:pPr>
        <w:pStyle w:val="68"/>
      </w:pPr>
      <w:r>
        <w:tab/>
      </w:r>
      <w:r>
        <w:t>B、蓝、黄、绿、红、橙、白、蓝、红</w:t>
      </w:r>
    </w:p>
    <w:p w14:paraId="328B5EDD">
      <w:pPr>
        <w:pStyle w:val="68"/>
      </w:pPr>
      <w:r>
        <w:tab/>
      </w:r>
      <w:r>
        <w:t>C、绿、棕、灰、白、红、黑、黄、紫</w:t>
      </w:r>
    </w:p>
    <w:p w14:paraId="00F3BC6B">
      <w:pPr>
        <w:pStyle w:val="68"/>
      </w:pPr>
      <w:r>
        <w:tab/>
      </w:r>
      <w:r>
        <w:t>D、蓝、黄、绿、红、橙、白、粉红、天蓝</w:t>
      </w:r>
    </w:p>
    <w:p w14:paraId="1C7CD380">
      <w:pPr>
        <w:pStyle w:val="67"/>
      </w:pPr>
      <w:r>
        <w:t>69、一般来说，12芯光纤全色谱为 蓝、橙、绿、棕、灰、白、红、黑、黄、紫、粉红、 （　　）。</w:t>
      </w:r>
    </w:p>
    <w:p w14:paraId="4E02D09C">
      <w:pPr>
        <w:pStyle w:val="70"/>
      </w:pPr>
      <w:r>
        <w:tab/>
      </w:r>
      <w:r>
        <w:t>A、棕绿</w:t>
      </w:r>
      <w:r>
        <w:tab/>
      </w:r>
      <w:r>
        <w:t>B、青绿</w:t>
      </w:r>
      <w:r>
        <w:tab/>
      </w:r>
      <w:r>
        <w:t>C、蓝绿</w:t>
      </w:r>
      <w:r>
        <w:tab/>
      </w:r>
      <w:r>
        <w:t>D、青蓝</w:t>
      </w:r>
    </w:p>
    <w:p w14:paraId="1E0945BD">
      <w:pPr>
        <w:pStyle w:val="67"/>
      </w:pPr>
      <w:r>
        <w:t>70、OTDR中文名称是（　　）。</w:t>
      </w:r>
    </w:p>
    <w:p w14:paraId="506D9EF2">
      <w:pPr>
        <w:pStyle w:val="69"/>
      </w:pPr>
      <w:r>
        <w:tab/>
      </w:r>
      <w:r>
        <w:t>A、光路保护仪</w:t>
      </w:r>
      <w:r>
        <w:tab/>
      </w:r>
      <w:r>
        <w:t>B、光时域反射仪</w:t>
      </w:r>
    </w:p>
    <w:p w14:paraId="6D8DECA0">
      <w:pPr>
        <w:pStyle w:val="69"/>
      </w:pPr>
      <w:r>
        <w:tab/>
      </w:r>
      <w:r>
        <w:t>C、光动力仪</w:t>
      </w:r>
      <w:r>
        <w:tab/>
      </w:r>
      <w:r>
        <w:t>D、光路保护器</w:t>
      </w:r>
    </w:p>
    <w:p w14:paraId="570EFC84">
      <w:pPr>
        <w:pStyle w:val="67"/>
      </w:pPr>
      <w:r>
        <w:t>71、用户光缆和配线光缆应在哪个点进行互联（　　）。</w:t>
      </w:r>
    </w:p>
    <w:p w14:paraId="1A62FA0B">
      <w:pPr>
        <w:pStyle w:val="70"/>
      </w:pPr>
      <w:r>
        <w:tab/>
      </w:r>
      <w:r>
        <w:t>A、楼层信息点</w:t>
      </w:r>
      <w:r>
        <w:tab/>
      </w:r>
      <w:r>
        <w:t>B、用户信息点</w:t>
      </w:r>
      <w:r>
        <w:tab/>
      </w:r>
      <w:r>
        <w:t>C、用户接入点</w:t>
      </w:r>
      <w:r>
        <w:tab/>
      </w:r>
      <w:r>
        <w:t>D、都可以</w:t>
      </w:r>
    </w:p>
    <w:p w14:paraId="69A1C1CE">
      <w:pPr>
        <w:pStyle w:val="67"/>
      </w:pPr>
      <w:r>
        <w:t>72、在光纤入户系统中，垂直部份光缆选用（　　）。</w:t>
      </w:r>
    </w:p>
    <w:p w14:paraId="3C41780C">
      <w:pPr>
        <w:pStyle w:val="69"/>
      </w:pPr>
      <w:r>
        <w:tab/>
      </w:r>
      <w:r>
        <w:t>A、G652光缆</w:t>
      </w:r>
      <w:r>
        <w:tab/>
      </w:r>
      <w:r>
        <w:t>B、G657光缆</w:t>
      </w:r>
    </w:p>
    <w:p w14:paraId="13A38321">
      <w:pPr>
        <w:pStyle w:val="69"/>
      </w:pPr>
      <w:r>
        <w:tab/>
      </w:r>
      <w:r>
        <w:t>C、OM3光缆</w:t>
      </w:r>
      <w:r>
        <w:tab/>
      </w:r>
      <w:r>
        <w:t>D、OM4光缆</w:t>
      </w:r>
    </w:p>
    <w:p w14:paraId="095EC939">
      <w:pPr>
        <w:pStyle w:val="67"/>
      </w:pPr>
      <w:r>
        <w:t>73、光纤入户中，楼层光缆配线箱至用户单元信息配线箱一般采用（　　）。</w:t>
      </w:r>
    </w:p>
    <w:p w14:paraId="3E54AD7F">
      <w:pPr>
        <w:pStyle w:val="69"/>
      </w:pPr>
      <w:r>
        <w:tab/>
      </w:r>
      <w:r>
        <w:t>A、G652D光缆</w:t>
      </w:r>
      <w:r>
        <w:tab/>
      </w:r>
      <w:r>
        <w:t>B、G657A光缆</w:t>
      </w:r>
    </w:p>
    <w:p w14:paraId="340878D2">
      <w:pPr>
        <w:pStyle w:val="69"/>
      </w:pPr>
      <w:r>
        <w:tab/>
      </w:r>
      <w:r>
        <w:t>C、OM3光缆</w:t>
      </w:r>
      <w:r>
        <w:tab/>
      </w:r>
      <w:r>
        <w:t>D、OM4光缆</w:t>
      </w:r>
    </w:p>
    <w:p w14:paraId="2BAC9982">
      <w:pPr>
        <w:pStyle w:val="67"/>
      </w:pPr>
      <w:r>
        <w:t>74、光缆在施工敷设时，弯曲半径应大于光缆外径（　　）。</w:t>
      </w:r>
    </w:p>
    <w:p w14:paraId="075E30DC">
      <w:pPr>
        <w:pStyle w:val="70"/>
      </w:pPr>
      <w:r>
        <w:tab/>
      </w:r>
      <w:r>
        <w:t>A、15倍</w:t>
      </w:r>
      <w:r>
        <w:tab/>
      </w:r>
      <w:r>
        <w:t>B、20倍</w:t>
      </w:r>
      <w:r>
        <w:tab/>
      </w:r>
      <w:r>
        <w:t>C、25倍</w:t>
      </w:r>
      <w:r>
        <w:tab/>
      </w:r>
      <w:r>
        <w:t>D、30倍</w:t>
      </w:r>
    </w:p>
    <w:p w14:paraId="3320549B">
      <w:pPr>
        <w:pStyle w:val="67"/>
      </w:pPr>
      <w:r>
        <w:t>75、根据插针形式以及连接器厂家的不同，可将光纤活动连接器互换性问题分级，其中等级三是指（　　）。</w:t>
      </w:r>
    </w:p>
    <w:p w14:paraId="41990204">
      <w:pPr>
        <w:pStyle w:val="68"/>
      </w:pPr>
      <w:r>
        <w:tab/>
      </w:r>
      <w:r>
        <w:t>A、以PC型插针组成的光纤活动连接器，一般不存在互换性能方面的问题，互换性好</w:t>
      </w:r>
    </w:p>
    <w:p w14:paraId="095B2C55">
      <w:pPr>
        <w:pStyle w:val="68"/>
      </w:pPr>
      <w:r>
        <w:tab/>
      </w:r>
      <w:r>
        <w:t>B、以PC型插针组成的光纤活动连接器，互换性能方面存在较小的问题，互换性较好</w:t>
      </w:r>
    </w:p>
    <w:p w14:paraId="54006619">
      <w:pPr>
        <w:pStyle w:val="68"/>
      </w:pPr>
      <w:r>
        <w:tab/>
      </w:r>
      <w:r>
        <w:t>C、以APC型插针组成的光纤活动连接器，互换性能方面有一定的问题，互换性一般</w:t>
      </w:r>
    </w:p>
    <w:p w14:paraId="128B14F4">
      <w:pPr>
        <w:pStyle w:val="68"/>
      </w:pPr>
      <w:r>
        <w:tab/>
      </w:r>
      <w:r>
        <w:t>D、以APC型插针组成的光纤活动连接器，互换性能容易出现较多问题，互换性能差</w:t>
      </w:r>
    </w:p>
    <w:p w14:paraId="4FCF8B18">
      <w:pPr>
        <w:pStyle w:val="67"/>
      </w:pPr>
      <w:r>
        <w:t>76、“光纤之父”美藉华人科学家高锟博士和其他一些学者根据介质波导理论提出光纤通信的概念，并于（　　）年获得诺贝尔物理学奖。</w:t>
      </w:r>
    </w:p>
    <w:p w14:paraId="0FCED5A8">
      <w:pPr>
        <w:pStyle w:val="70"/>
      </w:pPr>
      <w:r>
        <w:tab/>
      </w:r>
      <w:r>
        <w:t>A、1966</w:t>
      </w:r>
      <w:r>
        <w:tab/>
      </w:r>
      <w:r>
        <w:t>B、1980</w:t>
      </w:r>
      <w:r>
        <w:tab/>
      </w:r>
      <w:r>
        <w:t>C、1996</w:t>
      </w:r>
      <w:r>
        <w:tab/>
      </w:r>
      <w:r>
        <w:t>D、2009</w:t>
      </w:r>
    </w:p>
    <w:p w14:paraId="27470B41">
      <w:pPr>
        <w:pStyle w:val="67"/>
      </w:pPr>
      <w:r>
        <w:t>77、下列关于光纤接续盒说法错误的是（　　）。</w:t>
      </w:r>
    </w:p>
    <w:p w14:paraId="68612A04">
      <w:pPr>
        <w:pStyle w:val="68"/>
      </w:pPr>
      <w:r>
        <w:tab/>
      </w:r>
      <w:r>
        <w:t>A、光缆接续盒，又称光缆接续包、光缆接头包和炮筒</w:t>
      </w:r>
    </w:p>
    <w:p w14:paraId="5DCDDCB1">
      <w:pPr>
        <w:pStyle w:val="68"/>
      </w:pPr>
      <w:r>
        <w:tab/>
      </w:r>
      <w:r>
        <w:t>B、广泛用于通信、网络系统，CATV有线电视、光缆网络系统等</w:t>
      </w:r>
    </w:p>
    <w:p w14:paraId="490378F5">
      <w:pPr>
        <w:pStyle w:val="68"/>
      </w:pPr>
      <w:r>
        <w:tab/>
      </w:r>
      <w:r>
        <w:t>C、只能用于室外连接光纤</w:t>
      </w:r>
    </w:p>
    <w:p w14:paraId="097FD0B4">
      <w:pPr>
        <w:pStyle w:val="68"/>
      </w:pPr>
      <w:r>
        <w:tab/>
      </w:r>
      <w:r>
        <w:t>D、用于两根或多根光缆之间的保护性连接、光纤分配</w:t>
      </w:r>
    </w:p>
    <w:p w14:paraId="5A956A1B">
      <w:pPr>
        <w:pStyle w:val="67"/>
      </w:pPr>
      <w:r>
        <w:t>78、下列哪一项不是红光笔使用的工作场景（　　）。</w:t>
      </w:r>
    </w:p>
    <w:p w14:paraId="456AD012">
      <w:pPr>
        <w:pStyle w:val="69"/>
      </w:pPr>
      <w:r>
        <w:tab/>
      </w:r>
      <w:r>
        <w:t>A、CATV工程与维护</w:t>
      </w:r>
      <w:r>
        <w:tab/>
      </w:r>
      <w:r>
        <w:t>B、铜缆布线实施</w:t>
      </w:r>
    </w:p>
    <w:p w14:paraId="6C0567BA">
      <w:pPr>
        <w:pStyle w:val="69"/>
      </w:pPr>
      <w:r>
        <w:tab/>
      </w:r>
      <w:r>
        <w:t>C、光缆检测</w:t>
      </w:r>
      <w:r>
        <w:tab/>
      </w:r>
      <w:r>
        <w:t>D、光器件生产与研究</w:t>
      </w:r>
    </w:p>
    <w:p w14:paraId="764D5E7C">
      <w:pPr>
        <w:pStyle w:val="67"/>
      </w:pPr>
      <w:r>
        <w:t>79、通过红光笔对光纤跳线进行打光测试时，下列说法错误的是（　　）。</w:t>
      </w:r>
    </w:p>
    <w:p w14:paraId="27973122">
      <w:pPr>
        <w:pStyle w:val="68"/>
      </w:pPr>
      <w:r>
        <w:tab/>
      </w:r>
      <w:r>
        <w:t>A、如果另一端找不到红光，说明线路路由不对应</w:t>
      </w:r>
    </w:p>
    <w:p w14:paraId="56EB665D">
      <w:pPr>
        <w:pStyle w:val="68"/>
      </w:pPr>
      <w:r>
        <w:tab/>
      </w:r>
      <w:r>
        <w:t>B、如果另一端找不到红光，说明光纤中间纤芯可能有断点</w:t>
      </w:r>
    </w:p>
    <w:p w14:paraId="7A7F1811">
      <w:pPr>
        <w:pStyle w:val="68"/>
      </w:pPr>
      <w:r>
        <w:tab/>
      </w:r>
      <w:r>
        <w:t>C、可判断光缆另一端的对应接头是哪一个</w:t>
      </w:r>
    </w:p>
    <w:p w14:paraId="1CD3C642">
      <w:pPr>
        <w:pStyle w:val="68"/>
      </w:pPr>
      <w:r>
        <w:tab/>
      </w:r>
      <w:r>
        <w:t>D、不可判断光缆另一端的对应接头是哪一个</w:t>
      </w:r>
    </w:p>
    <w:p w14:paraId="463A16AC">
      <w:pPr>
        <w:pStyle w:val="67"/>
      </w:pPr>
      <w:r>
        <w:t>80、下列哪些内容不属于管道维护范围（　　）。</w:t>
      </w:r>
    </w:p>
    <w:p w14:paraId="55470F31">
      <w:pPr>
        <w:pStyle w:val="70"/>
      </w:pPr>
      <w:r>
        <w:tab/>
      </w:r>
      <w:r>
        <w:t>A、人孔</w:t>
      </w:r>
      <w:r>
        <w:tab/>
      </w:r>
      <w:r>
        <w:t>B、标石</w:t>
      </w:r>
      <w:r>
        <w:tab/>
      </w:r>
      <w:r>
        <w:t>C、吊线</w:t>
      </w:r>
      <w:r>
        <w:tab/>
      </w:r>
      <w:r>
        <w:t>D、宣传牌</w:t>
      </w:r>
    </w:p>
    <w:p w14:paraId="3B448318">
      <w:pPr>
        <w:pStyle w:val="67"/>
      </w:pPr>
      <w:r>
        <w:t>81、下列哪些内容不属于架空光缆日常维护范围（　　）。</w:t>
      </w:r>
    </w:p>
    <w:p w14:paraId="702ACE6C">
      <w:pPr>
        <w:pStyle w:val="68"/>
      </w:pPr>
      <w:r>
        <w:tab/>
      </w:r>
      <w:r>
        <w:t>A、整理和更换挂钩</w:t>
      </w:r>
    </w:p>
    <w:p w14:paraId="0B0BD95E">
      <w:pPr>
        <w:pStyle w:val="68"/>
      </w:pPr>
      <w:r>
        <w:tab/>
      </w:r>
      <w:r>
        <w:t>B、消除光缆及吊线上杂物</w:t>
      </w:r>
    </w:p>
    <w:p w14:paraId="2BD8810C">
      <w:pPr>
        <w:pStyle w:val="68"/>
      </w:pPr>
      <w:r>
        <w:tab/>
      </w:r>
      <w:r>
        <w:t>C、光缆外护套和接头修理检修（技术维护）</w:t>
      </w:r>
    </w:p>
    <w:p w14:paraId="5CFF8F8C">
      <w:pPr>
        <w:pStyle w:val="68"/>
      </w:pPr>
      <w:r>
        <w:tab/>
      </w:r>
      <w:r>
        <w:t>D、吊线及保护装置</w:t>
      </w:r>
    </w:p>
    <w:p w14:paraId="177D5891">
      <w:pPr>
        <w:pStyle w:val="67"/>
      </w:pPr>
      <w:r>
        <w:t>82、用OTDR对某条光缆或某光纤传输链路进行全程光纤背向散射信号曲线测试时，若1550nm波长测试发现曲线上有比较大的损耗台阶，再用1310nm波长复测，若在此波长下损耗台阶（　　），说明该处存在其它问题。</w:t>
      </w:r>
    </w:p>
    <w:p w14:paraId="61F0D08F">
      <w:pPr>
        <w:pStyle w:val="69"/>
      </w:pPr>
      <w:r>
        <w:tab/>
      </w:r>
      <w:r>
        <w:t>A、明显变小或消失</w:t>
      </w:r>
      <w:r>
        <w:tab/>
      </w:r>
      <w:r>
        <w:t>B、同样大</w:t>
      </w:r>
    </w:p>
    <w:p w14:paraId="6F6DD9F9">
      <w:pPr>
        <w:pStyle w:val="69"/>
      </w:pPr>
      <w:r>
        <w:tab/>
      </w:r>
      <w:r>
        <w:t>C、明显增大</w:t>
      </w:r>
      <w:r>
        <w:tab/>
      </w:r>
      <w:r>
        <w:t>D、无固定规律</w:t>
      </w:r>
    </w:p>
    <w:p w14:paraId="2B24DB93">
      <w:pPr>
        <w:pStyle w:val="67"/>
      </w:pPr>
      <w:r>
        <w:t>83、下列关于福禄克DSX 5000光纤损耗测试及测量方法说法错误的是（　　）。</w:t>
      </w:r>
    </w:p>
    <w:p w14:paraId="07AB0C3D">
      <w:pPr>
        <w:pStyle w:val="69"/>
      </w:pPr>
      <w:r>
        <w:tab/>
      </w:r>
      <w:r>
        <w:t>A、可测试和认证铜缆</w:t>
      </w:r>
      <w:r>
        <w:tab/>
      </w:r>
      <w:r>
        <w:t>B、不支持 Wi-Fi 分析</w:t>
      </w:r>
    </w:p>
    <w:p w14:paraId="78F8C92B">
      <w:pPr>
        <w:pStyle w:val="69"/>
      </w:pPr>
      <w:r>
        <w:tab/>
      </w:r>
      <w:r>
        <w:t>C、可测试光纤损耗</w:t>
      </w:r>
      <w:r>
        <w:tab/>
      </w:r>
      <w:r>
        <w:t>D、支持 Wi-Fi 分析</w:t>
      </w:r>
    </w:p>
    <w:p w14:paraId="3768818F">
      <w:pPr>
        <w:pStyle w:val="67"/>
      </w:pPr>
      <w:r>
        <w:t>84、光时域反射仪是利用光在光纤中传输时的瑞利散射所产生的背向散射而制成的精密仪表，它不可以用作（　　）的测量。</w:t>
      </w:r>
    </w:p>
    <w:p w14:paraId="3E222D6A">
      <w:pPr>
        <w:pStyle w:val="69"/>
      </w:pPr>
      <w:r>
        <w:tab/>
      </w:r>
      <w:r>
        <w:t>A、光线的长度</w:t>
      </w:r>
      <w:r>
        <w:tab/>
      </w:r>
      <w:r>
        <w:t>B、光纤的传输衰减</w:t>
      </w:r>
    </w:p>
    <w:p w14:paraId="71F9F49C">
      <w:pPr>
        <w:pStyle w:val="69"/>
      </w:pPr>
      <w:r>
        <w:tab/>
      </w:r>
      <w:r>
        <w:t>C、故障定位</w:t>
      </w:r>
      <w:r>
        <w:tab/>
      </w:r>
      <w:r>
        <w:t>D、光纤的色散系数</w:t>
      </w:r>
    </w:p>
    <w:p w14:paraId="78245146">
      <w:pPr>
        <w:pStyle w:val="67"/>
      </w:pPr>
      <w:r>
        <w:t>85、下列那一项OTDR不可以测量（　　）。</w:t>
      </w:r>
    </w:p>
    <w:p w14:paraId="11853E38">
      <w:pPr>
        <w:pStyle w:val="69"/>
      </w:pPr>
      <w:r>
        <w:tab/>
      </w:r>
      <w:r>
        <w:t>A、光纤距离</w:t>
      </w:r>
      <w:r>
        <w:tab/>
      </w:r>
      <w:r>
        <w:t>B、光纤损耗</w:t>
      </w:r>
    </w:p>
    <w:p w14:paraId="78A87016">
      <w:pPr>
        <w:pStyle w:val="69"/>
      </w:pPr>
      <w:r>
        <w:tab/>
      </w:r>
      <w:r>
        <w:t>C、光缆重量</w:t>
      </w:r>
      <w:r>
        <w:tab/>
      </w:r>
      <w:r>
        <w:t>D、光纤断点位置</w:t>
      </w:r>
    </w:p>
    <w:p w14:paraId="341A27F6">
      <w:pPr>
        <w:pStyle w:val="67"/>
      </w:pPr>
      <w:r>
        <w:t>86、使用手电钻在对小工件操作时，正确的做法是（　　）。</w:t>
      </w:r>
    </w:p>
    <w:p w14:paraId="2EEF46DE">
      <w:pPr>
        <w:pStyle w:val="68"/>
      </w:pPr>
      <w:r>
        <w:tab/>
      </w:r>
      <w:r>
        <w:t>A、左手拿手电钻，右手拿小工件，在手上小心操作</w:t>
      </w:r>
    </w:p>
    <w:p w14:paraId="2E5F91A9">
      <w:pPr>
        <w:pStyle w:val="68"/>
      </w:pPr>
      <w:r>
        <w:tab/>
      </w:r>
      <w:r>
        <w:t>B、右手拿手电钻，左手拿小工件，在手上小心操作</w:t>
      </w:r>
    </w:p>
    <w:p w14:paraId="52447C44">
      <w:pPr>
        <w:pStyle w:val="68"/>
      </w:pPr>
      <w:r>
        <w:tab/>
      </w:r>
      <w:r>
        <w:t>C、必须先借助夹具来夹紧小工件，然后再使用手电钻对小工件进行操作</w:t>
      </w:r>
    </w:p>
    <w:p w14:paraId="2B9A4618">
      <w:pPr>
        <w:pStyle w:val="68"/>
      </w:pPr>
      <w:r>
        <w:tab/>
      </w:r>
      <w:r>
        <w:t>D、怎么操作都可以，只有小心不受伤就行</w:t>
      </w:r>
    </w:p>
    <w:p w14:paraId="2CAE0EAB">
      <w:pPr>
        <w:pStyle w:val="67"/>
      </w:pPr>
      <w:r>
        <w:t>87、关于角磨机操作规程，说法错误的是（　　）。</w:t>
      </w:r>
    </w:p>
    <w:p w14:paraId="2562066E">
      <w:pPr>
        <w:pStyle w:val="68"/>
      </w:pPr>
      <w:r>
        <w:tab/>
      </w:r>
      <w:r>
        <w:t>A、操作时需带保护眼罩</w:t>
      </w:r>
    </w:p>
    <w:p w14:paraId="50FFB1CA">
      <w:pPr>
        <w:pStyle w:val="68"/>
      </w:pPr>
      <w:r>
        <w:tab/>
      </w:r>
      <w:r>
        <w:t>B、在时行切割时，切割方向不能向着人</w:t>
      </w:r>
    </w:p>
    <w:p w14:paraId="7152717C">
      <w:pPr>
        <w:pStyle w:val="68"/>
      </w:pPr>
      <w:r>
        <w:tab/>
      </w:r>
      <w:r>
        <w:t>C、在使用角磨机时不能用手捉住小零件进行加工操作</w:t>
      </w:r>
    </w:p>
    <w:p w14:paraId="105D960F">
      <w:pPr>
        <w:pStyle w:val="68"/>
      </w:pPr>
      <w:r>
        <w:tab/>
      </w:r>
      <w:r>
        <w:t>D、角磨机连续工作半小时后要停十分钟</w:t>
      </w:r>
    </w:p>
    <w:p w14:paraId="28D8E4F3">
      <w:pPr>
        <w:pStyle w:val="67"/>
      </w:pPr>
      <w:r>
        <w:t>88、关于穿线器的使用方法，正确的是（　　）。</w:t>
      </w:r>
    </w:p>
    <w:p w14:paraId="5DCE3E22">
      <w:pPr>
        <w:pStyle w:val="68"/>
      </w:pPr>
      <w:r>
        <w:tab/>
      </w:r>
      <w:r>
        <w:t>A、先将线缆固定在穿线器头部，直接使用穿线器头部穿过管道，带动线缆到达管道另一端，取下线缆，再抽回穿线器</w:t>
      </w:r>
    </w:p>
    <w:p w14:paraId="71E07006">
      <w:pPr>
        <w:pStyle w:val="68"/>
      </w:pPr>
      <w:r>
        <w:tab/>
      </w:r>
      <w:r>
        <w:t>B、先将穿线器头部穿过管道，把线缆固定在穿线器尾部，在另一侧把穿线器拉出管道，带动线缆穿过管道</w:t>
      </w:r>
    </w:p>
    <w:p w14:paraId="68748DD6">
      <w:pPr>
        <w:pStyle w:val="68"/>
      </w:pPr>
      <w:r>
        <w:tab/>
      </w:r>
      <w:r>
        <w:t>C、先将线缆固定在穿线器头部，直接使用穿线器头部穿过管道，带动线缆到达管道另一端，再在另一端将穿线器抽出来</w:t>
      </w:r>
    </w:p>
    <w:p w14:paraId="6165DD23">
      <w:pPr>
        <w:pStyle w:val="68"/>
      </w:pPr>
      <w:r>
        <w:tab/>
      </w:r>
      <w:r>
        <w:t>D、先将穿线器头部穿过管道，在另一端把线缆固定在穿线器头部，然后再把穿线器拉出管道，带动线缆穿过管道</w:t>
      </w:r>
    </w:p>
    <w:p w14:paraId="6CF89C0E">
      <w:pPr>
        <w:pStyle w:val="67"/>
      </w:pPr>
      <w:r>
        <w:t>89、使用穿线器穿线，一般需要两人操作，若穿线器在穿线过程中遇到卡线，不正确的做法是（　　）。</w:t>
      </w:r>
    </w:p>
    <w:p w14:paraId="2F60326F">
      <w:pPr>
        <w:pStyle w:val="68"/>
      </w:pPr>
      <w:r>
        <w:tab/>
      </w:r>
      <w:r>
        <w:t>A、慢慢扭转穿线器，尝试边扭转边拉</w:t>
      </w:r>
    </w:p>
    <w:p w14:paraId="02A031DF">
      <w:pPr>
        <w:pStyle w:val="68"/>
      </w:pPr>
      <w:r>
        <w:tab/>
      </w:r>
      <w:r>
        <w:t>B、大力拉动穿线器，如不行可用牵引车拉</w:t>
      </w:r>
    </w:p>
    <w:p w14:paraId="6D313D3F">
      <w:pPr>
        <w:pStyle w:val="68"/>
      </w:pPr>
      <w:r>
        <w:tab/>
      </w:r>
      <w:r>
        <w:t>C、回抽线缆，再重复送线，另一端边扭转穿线器边拉取，多次尝试。</w:t>
      </w:r>
    </w:p>
    <w:p w14:paraId="74E3120B">
      <w:pPr>
        <w:pStyle w:val="68"/>
      </w:pPr>
      <w:r>
        <w:tab/>
      </w:r>
      <w:r>
        <w:t>D、一人用锤子敲击管道转弯处，另一人慢慢抽拉穿线器</w:t>
      </w:r>
    </w:p>
    <w:p w14:paraId="3D5A37AF">
      <w:pPr>
        <w:pStyle w:val="67"/>
      </w:pPr>
      <w:r>
        <w:t>90、在线管内穿放大对数电缆或4芯以上光缆时，在直线管路的管径利用率最大为（　　）。</w:t>
      </w:r>
    </w:p>
    <w:p w14:paraId="78CA453A">
      <w:pPr>
        <w:pStyle w:val="70"/>
      </w:pPr>
      <w:r>
        <w:tab/>
      </w:r>
      <w:r>
        <w:t>A、0.3</w:t>
      </w:r>
      <w:r>
        <w:tab/>
      </w:r>
      <w:r>
        <w:t>B、0.4</w:t>
      </w:r>
      <w:r>
        <w:tab/>
      </w:r>
      <w:r>
        <w:t>C、0.5</w:t>
      </w:r>
      <w:r>
        <w:tab/>
      </w:r>
      <w:r>
        <w:t>D、0.6</w:t>
      </w:r>
    </w:p>
    <w:p w14:paraId="4E4D520B">
      <w:pPr>
        <w:pStyle w:val="67"/>
      </w:pPr>
      <w:r>
        <w:t>91、关于电镐的润滑油说法正确的是（　　）。</w:t>
      </w:r>
    </w:p>
    <w:p w14:paraId="5D0DEA65">
      <w:pPr>
        <w:pStyle w:val="68"/>
      </w:pPr>
      <w:r>
        <w:tab/>
      </w:r>
      <w:r>
        <w:t>A、大型电镐一般使用30#机油</w:t>
      </w:r>
    </w:p>
    <w:p w14:paraId="5C8648EB">
      <w:pPr>
        <w:pStyle w:val="68"/>
      </w:pPr>
      <w:r>
        <w:tab/>
      </w:r>
      <w:r>
        <w:t>B、大型电镐内部装有油箱，可长期使用，无需再加油</w:t>
      </w:r>
    </w:p>
    <w:p w14:paraId="022A8E62">
      <w:pPr>
        <w:pStyle w:val="68"/>
      </w:pPr>
      <w:r>
        <w:tab/>
      </w:r>
      <w:r>
        <w:t>C、电镐不可随便使用汽车用润滑油、自行车用链油或其他润滑油</w:t>
      </w:r>
    </w:p>
    <w:p w14:paraId="22742789">
      <w:pPr>
        <w:pStyle w:val="68"/>
      </w:pPr>
      <w:r>
        <w:tab/>
      </w:r>
      <w:r>
        <w:t>D、小型电镐不用加油</w:t>
      </w:r>
    </w:p>
    <w:p w14:paraId="44F0076C">
      <w:pPr>
        <w:pStyle w:val="67"/>
      </w:pPr>
      <w:r>
        <w:t>92、下面哪一项不是台钻的主要功能（　　）。</w:t>
      </w:r>
    </w:p>
    <w:p w14:paraId="398B22D6">
      <w:pPr>
        <w:pStyle w:val="70"/>
      </w:pPr>
      <w:r>
        <w:tab/>
      </w:r>
      <w:r>
        <w:t>A、钻孔</w:t>
      </w:r>
      <w:r>
        <w:tab/>
      </w:r>
      <w:r>
        <w:t>B、扩孔</w:t>
      </w:r>
      <w:r>
        <w:tab/>
      </w:r>
      <w:r>
        <w:t>C、攻螺纹</w:t>
      </w:r>
      <w:r>
        <w:tab/>
      </w:r>
      <w:r>
        <w:t>D、切割</w:t>
      </w:r>
    </w:p>
    <w:p w14:paraId="46CB7850">
      <w:pPr>
        <w:pStyle w:val="67"/>
      </w:pPr>
      <w:r>
        <w:t>93、在敷设暗线线路时，施工人员一般会选择下面哪种辅助工具（　　）。</w:t>
      </w:r>
    </w:p>
    <w:p w14:paraId="06803FF3">
      <w:pPr>
        <w:pStyle w:val="70"/>
      </w:pPr>
      <w:r>
        <w:tab/>
      </w:r>
      <w:r>
        <w:t>A、弯管器</w:t>
      </w:r>
      <w:r>
        <w:tab/>
      </w:r>
      <w:r>
        <w:t>B、绞车</w:t>
      </w:r>
      <w:r>
        <w:tab/>
      </w:r>
      <w:r>
        <w:t>C、穿线器</w:t>
      </w:r>
      <w:r>
        <w:tab/>
      </w:r>
      <w:r>
        <w:t>D、拉线器</w:t>
      </w:r>
    </w:p>
    <w:p w14:paraId="329F3116">
      <w:pPr>
        <w:pStyle w:val="67"/>
      </w:pPr>
      <w:r>
        <w:t>94、下面哪一项不是穿线器的特点（　　）。</w:t>
      </w:r>
    </w:p>
    <w:p w14:paraId="0E31C4C2">
      <w:pPr>
        <w:pStyle w:val="68"/>
      </w:pPr>
      <w:r>
        <w:tab/>
      </w:r>
      <w:r>
        <w:t>A、拉伸强度大，弯曲性能强，可在狭小的管道中自由穿梭</w:t>
      </w:r>
    </w:p>
    <w:p w14:paraId="7C0B8CAA">
      <w:pPr>
        <w:pStyle w:val="68"/>
      </w:pPr>
      <w:r>
        <w:tab/>
      </w:r>
      <w:r>
        <w:t>B、配有防锈的牵引头</w:t>
      </w:r>
    </w:p>
    <w:p w14:paraId="38E15831">
      <w:pPr>
        <w:pStyle w:val="68"/>
      </w:pPr>
      <w:r>
        <w:tab/>
      </w:r>
      <w:r>
        <w:t>C、配有移动式或手提式支架，移动方便</w:t>
      </w:r>
    </w:p>
    <w:p w14:paraId="5B4CD9BD">
      <w:pPr>
        <w:pStyle w:val="68"/>
      </w:pPr>
      <w:r>
        <w:tab/>
      </w:r>
      <w:r>
        <w:t>D、纯金属材料，质量可靠</w:t>
      </w:r>
    </w:p>
    <w:p w14:paraId="0B554D9A">
      <w:pPr>
        <w:pStyle w:val="67"/>
      </w:pPr>
      <w:r>
        <w:t>95、PVC 管常被用作穿线管，下面哪种是不常见的规格。（　　）</w:t>
      </w:r>
    </w:p>
    <w:p w14:paraId="0FE518BF">
      <w:pPr>
        <w:pStyle w:val="70"/>
      </w:pPr>
      <w:r>
        <w:tab/>
      </w:r>
      <w:r>
        <w:t>A、10mm</w:t>
      </w:r>
      <w:r>
        <w:tab/>
      </w:r>
      <w:r>
        <w:t>B、20mm</w:t>
      </w:r>
      <w:r>
        <w:tab/>
      </w:r>
      <w:r>
        <w:t>C、25mm</w:t>
      </w:r>
      <w:r>
        <w:tab/>
      </w:r>
      <w:r>
        <w:t>D、30mm</w:t>
      </w:r>
    </w:p>
    <w:p w14:paraId="019D4034">
      <w:pPr>
        <w:pStyle w:val="67"/>
      </w:pPr>
      <w:r>
        <w:t>96、经常说的PVC-20线管中，其中20指的是线管的（　　）。</w:t>
      </w:r>
    </w:p>
    <w:p w14:paraId="15748C43">
      <w:pPr>
        <w:pStyle w:val="69"/>
      </w:pPr>
      <w:r>
        <w:tab/>
      </w:r>
      <w:r>
        <w:t>A、长度为20mm</w:t>
      </w:r>
      <w:r>
        <w:tab/>
      </w:r>
      <w:r>
        <w:t>B、厚度为20mm</w:t>
      </w:r>
    </w:p>
    <w:p w14:paraId="46ED2C97">
      <w:pPr>
        <w:pStyle w:val="69"/>
      </w:pPr>
      <w:r>
        <w:tab/>
      </w:r>
      <w:r>
        <w:t>C、半径为20mm</w:t>
      </w:r>
      <w:r>
        <w:tab/>
      </w:r>
      <w:r>
        <w:t>D、直径为20mm</w:t>
      </w:r>
    </w:p>
    <w:p w14:paraId="4A38DD21">
      <w:pPr>
        <w:pStyle w:val="67"/>
      </w:pPr>
      <w:r>
        <w:t>97、管径利用率=d／D。其中d为缆线外径；D为（　　）。</w:t>
      </w:r>
    </w:p>
    <w:p w14:paraId="005CB2A9">
      <w:pPr>
        <w:pStyle w:val="70"/>
      </w:pPr>
      <w:r>
        <w:tab/>
      </w:r>
      <w:r>
        <w:t>A、缆线内径</w:t>
      </w:r>
      <w:r>
        <w:tab/>
      </w:r>
      <w:r>
        <w:t>B、管道外径</w:t>
      </w:r>
      <w:r>
        <w:tab/>
      </w:r>
      <w:r>
        <w:t>C、管道内径</w:t>
      </w:r>
      <w:r>
        <w:tab/>
      </w:r>
      <w:r>
        <w:t>D、管道长度</w:t>
      </w:r>
    </w:p>
    <w:p w14:paraId="3C06AA6E">
      <w:pPr>
        <w:pStyle w:val="67"/>
      </w:pPr>
      <w:r>
        <w:t>98、一般不锈钢线槽是用304不锈钢原料制作，其原料中的镍钢Ni直接决定了该线槽的最大特点是（　　）。</w:t>
      </w:r>
    </w:p>
    <w:p w14:paraId="44A37F88">
      <w:pPr>
        <w:pStyle w:val="70"/>
      </w:pPr>
      <w:r>
        <w:tab/>
      </w:r>
      <w:r>
        <w:t>A、耐火</w:t>
      </w:r>
      <w:r>
        <w:tab/>
      </w:r>
      <w:r>
        <w:t>B、抗氧化</w:t>
      </w:r>
      <w:r>
        <w:tab/>
      </w:r>
      <w:r>
        <w:t>C、耐高温</w:t>
      </w:r>
      <w:r>
        <w:tab/>
      </w:r>
      <w:r>
        <w:t>D、耐腐蚀</w:t>
      </w:r>
    </w:p>
    <w:p w14:paraId="5231C553">
      <w:pPr>
        <w:pStyle w:val="67"/>
      </w:pPr>
      <w:r>
        <w:t>99、线槽的连接片两端应加（　　）。</w:t>
      </w:r>
    </w:p>
    <w:p w14:paraId="625714BB">
      <w:pPr>
        <w:pStyle w:val="70"/>
      </w:pPr>
      <w:r>
        <w:tab/>
      </w:r>
      <w:r>
        <w:t>A、吊杆</w:t>
      </w:r>
      <w:r>
        <w:tab/>
      </w:r>
      <w:r>
        <w:t>B、支架</w:t>
      </w:r>
      <w:r>
        <w:tab/>
      </w:r>
      <w:r>
        <w:t>C、接地跨接线</w:t>
      </w:r>
      <w:r>
        <w:tab/>
      </w:r>
      <w:r>
        <w:t>D、铜片</w:t>
      </w:r>
    </w:p>
    <w:p w14:paraId="06C09468">
      <w:pPr>
        <w:pStyle w:val="67"/>
      </w:pPr>
      <w:r>
        <w:t>100、关于过线盒和接线盒的功能描述，错误的是（　　）。</w:t>
      </w:r>
    </w:p>
    <w:p w14:paraId="6EBBAD3E">
      <w:pPr>
        <w:pStyle w:val="68"/>
      </w:pPr>
      <w:r>
        <w:tab/>
      </w:r>
      <w:r>
        <w:t>A、为方便穿线，如果管线长度超过15米就要加一个过线盒</w:t>
      </w:r>
    </w:p>
    <w:p w14:paraId="54132366">
      <w:pPr>
        <w:pStyle w:val="68"/>
      </w:pPr>
      <w:r>
        <w:tab/>
      </w:r>
      <w:r>
        <w:t>B、过线盒一般是金属材质，具备电气特性</w:t>
      </w:r>
    </w:p>
    <w:p w14:paraId="3F094D25">
      <w:pPr>
        <w:pStyle w:val="68"/>
      </w:pPr>
      <w:r>
        <w:tab/>
      </w:r>
      <w:r>
        <w:t>C、过线盒是为了施工方便，把分出来的线在特点位置集中布置，不具备电气特性</w:t>
      </w:r>
    </w:p>
    <w:p w14:paraId="2BE8FB00">
      <w:pPr>
        <w:pStyle w:val="68"/>
      </w:pPr>
      <w:r>
        <w:tab/>
      </w:r>
      <w:r>
        <w:t>D、接线盒是用来实现分线功能的，具有电气特性，进出线不同一条线</w:t>
      </w:r>
    </w:p>
    <w:p w14:paraId="3AFD106A">
      <w:pPr>
        <w:pStyle w:val="67"/>
      </w:pPr>
      <w:r>
        <w:t>101、槽式电缆桥架采用的是（　　）。</w:t>
      </w:r>
    </w:p>
    <w:p w14:paraId="023AD1AD">
      <w:pPr>
        <w:pStyle w:val="69"/>
      </w:pPr>
      <w:r>
        <w:tab/>
      </w:r>
      <w:r>
        <w:t>A、开放状态</w:t>
      </w:r>
      <w:r>
        <w:tab/>
      </w:r>
      <w:r>
        <w:t>B、半封闭状态</w:t>
      </w:r>
    </w:p>
    <w:p w14:paraId="438BA590">
      <w:pPr>
        <w:pStyle w:val="69"/>
      </w:pPr>
      <w:r>
        <w:tab/>
      </w:r>
      <w:r>
        <w:t>C、全封闭状态</w:t>
      </w:r>
      <w:r>
        <w:tab/>
      </w:r>
      <w:r>
        <w:t>D、以上说法都不正确</w:t>
      </w:r>
    </w:p>
    <w:p w14:paraId="0C115429">
      <w:pPr>
        <w:pStyle w:val="67"/>
      </w:pPr>
      <w:r>
        <w:t>102、某单位附近受电磁干扰比较严重，在选择电缆桥架进行弱电敷设时应该选择（　　）。</w:t>
      </w:r>
    </w:p>
    <w:p w14:paraId="4C4DAEAA">
      <w:pPr>
        <w:pStyle w:val="69"/>
      </w:pPr>
      <w:r>
        <w:tab/>
      </w:r>
      <w:r>
        <w:t>A、网格型电缆桥架</w:t>
      </w:r>
      <w:r>
        <w:tab/>
      </w:r>
      <w:r>
        <w:t>B、梯式电缆桥架</w:t>
      </w:r>
    </w:p>
    <w:p w14:paraId="62C881A5">
      <w:pPr>
        <w:pStyle w:val="69"/>
      </w:pPr>
      <w:r>
        <w:tab/>
      </w:r>
      <w:r>
        <w:t>C、槽式电缆桥架</w:t>
      </w:r>
      <w:r>
        <w:tab/>
      </w:r>
      <w:r>
        <w:t>D、托盘式电缆桥架</w:t>
      </w:r>
    </w:p>
    <w:p w14:paraId="135B5564">
      <w:pPr>
        <w:pStyle w:val="67"/>
      </w:pPr>
      <w:r>
        <w:t>103、以下对槽式电缆桥架的说法不正确的是（　　）。</w:t>
      </w:r>
    </w:p>
    <w:p w14:paraId="53450A8D">
      <w:pPr>
        <w:pStyle w:val="68"/>
      </w:pPr>
      <w:r>
        <w:tab/>
      </w:r>
      <w:r>
        <w:t>A、槽式电缆桥架对控制电缆的屏蔽干扰有较好的效果。</w:t>
      </w:r>
    </w:p>
    <w:p w14:paraId="5CDAD2C8">
      <w:pPr>
        <w:pStyle w:val="68"/>
      </w:pPr>
      <w:r>
        <w:tab/>
      </w:r>
      <w:r>
        <w:t>B、槽式电缆桥架对重腐蚀中环境电缆的防护都有较好的效果。</w:t>
      </w:r>
    </w:p>
    <w:p w14:paraId="3772CC0E">
      <w:pPr>
        <w:pStyle w:val="68"/>
      </w:pPr>
      <w:r>
        <w:tab/>
      </w:r>
      <w:r>
        <w:t>C、槽式电缆桥架适用于敷设计算机电缆、通信电缆、热电偶电缆及其他高灵敏系统的控制电缆等</w:t>
      </w:r>
    </w:p>
    <w:p w14:paraId="7E06EB8F">
      <w:pPr>
        <w:pStyle w:val="68"/>
      </w:pPr>
      <w:r>
        <w:tab/>
      </w:r>
      <w:r>
        <w:t>D、槽式电缆桥架主要用途是敷设大口径电缆线，它的承载能力不及梯式、托盘式桥架，常用于控制电缆的敷设。</w:t>
      </w:r>
    </w:p>
    <w:p w14:paraId="6512F67C">
      <w:pPr>
        <w:pStyle w:val="67"/>
      </w:pPr>
      <w:r>
        <w:t>104、槽式大跨距电缆桥架由室外进入建筑物内时，桥架向外的坡度不得小于（　　）。</w:t>
      </w:r>
    </w:p>
    <w:p w14:paraId="7A34E3F6">
      <w:pPr>
        <w:pStyle w:val="70"/>
      </w:pPr>
      <w:r>
        <w:tab/>
      </w:r>
      <w:r>
        <w:t>A、1/100</w:t>
      </w:r>
      <w:r>
        <w:tab/>
      </w:r>
      <w:r>
        <w:t>B、3/100</w:t>
      </w:r>
      <w:r>
        <w:tab/>
      </w:r>
      <w:r>
        <w:t>C、5/100</w:t>
      </w:r>
      <w:r>
        <w:tab/>
      </w:r>
      <w:r>
        <w:t>D、7/100</w:t>
      </w:r>
    </w:p>
    <w:p w14:paraId="7A0B34D4">
      <w:pPr>
        <w:pStyle w:val="67"/>
      </w:pPr>
      <w:r>
        <w:t>105、在架空活动地板下敷设线缆，要求地板的净空不小于（　　）。</w:t>
      </w:r>
    </w:p>
    <w:p w14:paraId="7D99E0E1">
      <w:pPr>
        <w:pStyle w:val="70"/>
      </w:pPr>
      <w:r>
        <w:tab/>
      </w:r>
      <w:r>
        <w:t>A、250mm</w:t>
      </w:r>
      <w:r>
        <w:tab/>
      </w:r>
      <w:r>
        <w:t>B、200mm</w:t>
      </w:r>
      <w:r>
        <w:tab/>
      </w:r>
      <w:r>
        <w:t>C、150mm</w:t>
      </w:r>
      <w:r>
        <w:tab/>
      </w:r>
      <w:r>
        <w:t>D、100mm</w:t>
      </w:r>
    </w:p>
    <w:p w14:paraId="5976BC5E">
      <w:pPr>
        <w:pStyle w:val="67"/>
      </w:pPr>
      <w:r>
        <w:t>106、在架空地板下安装线槽，线槽的盖板应具备（　　）。</w:t>
      </w:r>
    </w:p>
    <w:p w14:paraId="328E2F48">
      <w:pPr>
        <w:pStyle w:val="69"/>
      </w:pPr>
      <w:r>
        <w:tab/>
      </w:r>
      <w:r>
        <w:t>A、抗压</w:t>
      </w:r>
      <w:r>
        <w:tab/>
      </w:r>
      <w:r>
        <w:t>B、抗冲击</w:t>
      </w:r>
    </w:p>
    <w:p w14:paraId="01A4BEDC">
      <w:pPr>
        <w:pStyle w:val="69"/>
      </w:pPr>
      <w:r>
        <w:tab/>
      </w:r>
      <w:r>
        <w:t>C、阻燃</w:t>
      </w:r>
      <w:r>
        <w:tab/>
      </w:r>
      <w:r>
        <w:t>D、以上说法都正确</w:t>
      </w:r>
    </w:p>
    <w:p w14:paraId="2AF8104F">
      <w:pPr>
        <w:pStyle w:val="67"/>
      </w:pPr>
      <w:r>
        <w:t>107、机房空调采用下送风方式时，活动地板内净高应为（　　）。</w:t>
      </w:r>
    </w:p>
    <w:p w14:paraId="76087C62">
      <w:pPr>
        <w:pStyle w:val="69"/>
      </w:pPr>
      <w:r>
        <w:tab/>
      </w:r>
      <w:r>
        <w:t>A、100mm～300mm</w:t>
      </w:r>
      <w:r>
        <w:tab/>
      </w:r>
      <w:r>
        <w:t>B、150mm～350mm</w:t>
      </w:r>
    </w:p>
    <w:p w14:paraId="308B3A05">
      <w:pPr>
        <w:pStyle w:val="69"/>
      </w:pPr>
      <w:r>
        <w:tab/>
      </w:r>
      <w:r>
        <w:t>C、200mm～400mm</w:t>
      </w:r>
      <w:r>
        <w:tab/>
      </w:r>
      <w:r>
        <w:t>D、300mm～ 500mm</w:t>
      </w:r>
    </w:p>
    <w:p w14:paraId="68DBFBE9">
      <w:pPr>
        <w:pStyle w:val="67"/>
      </w:pPr>
      <w:r>
        <w:t>108、GB/T50314是什么标准规范的标准（　　）。</w:t>
      </w:r>
    </w:p>
    <w:p w14:paraId="29412D52">
      <w:pPr>
        <w:pStyle w:val="69"/>
      </w:pPr>
      <w:r>
        <w:tab/>
      </w:r>
      <w:r>
        <w:t>A、《综合布线设计规范》</w:t>
      </w:r>
      <w:r>
        <w:tab/>
      </w:r>
      <w:r>
        <w:t>B、《综合布线验收规范》</w:t>
      </w:r>
    </w:p>
    <w:p w14:paraId="209249EA">
      <w:pPr>
        <w:pStyle w:val="69"/>
      </w:pPr>
      <w:r>
        <w:tab/>
      </w:r>
      <w:r>
        <w:t>C、《数据中心设计标准》</w:t>
      </w:r>
      <w:r>
        <w:tab/>
      </w:r>
      <w:r>
        <w:t>D、《智能建筑设计标准》</w:t>
      </w:r>
    </w:p>
    <w:p w14:paraId="0D2B5D62">
      <w:pPr>
        <w:pStyle w:val="67"/>
      </w:pPr>
      <w:r>
        <w:t>109、楼宇自动化系统BAS环境按功能可分为（　　）。</w:t>
      </w:r>
    </w:p>
    <w:p w14:paraId="13B32E31">
      <w:pPr>
        <w:pStyle w:val="70"/>
      </w:pPr>
      <w:r>
        <w:tab/>
      </w:r>
      <w:r>
        <w:t>A、四个子系统</w:t>
      </w:r>
      <w:r>
        <w:tab/>
      </w:r>
      <w:r>
        <w:t>B、五个子系统</w:t>
      </w:r>
      <w:r>
        <w:tab/>
      </w:r>
      <w:r>
        <w:t>C、六个子系统</w:t>
      </w:r>
      <w:r>
        <w:tab/>
      </w:r>
      <w:r>
        <w:t>D、七个子系统</w:t>
      </w:r>
    </w:p>
    <w:p w14:paraId="1A5E2457">
      <w:pPr>
        <w:pStyle w:val="67"/>
      </w:pPr>
      <w:r>
        <w:t>110、智能楼宇安保自动化系统简称（　　）。</w:t>
      </w:r>
    </w:p>
    <w:p w14:paraId="3D1E3C93">
      <w:pPr>
        <w:pStyle w:val="70"/>
      </w:pPr>
      <w:r>
        <w:tab/>
      </w:r>
      <w:r>
        <w:t>A、AAS</w:t>
      </w:r>
      <w:r>
        <w:tab/>
      </w:r>
      <w:r>
        <w:t>B、SAF</w:t>
      </w:r>
      <w:r>
        <w:tab/>
      </w:r>
      <w:r>
        <w:t>C、FCS</w:t>
      </w:r>
      <w:r>
        <w:tab/>
      </w:r>
      <w:r>
        <w:t>D、SAS</w:t>
      </w:r>
    </w:p>
    <w:p w14:paraId="3F50D9F2">
      <w:pPr>
        <w:pStyle w:val="67"/>
      </w:pPr>
      <w:r>
        <w:t>111、智能建筑是多学科跨行业的系统技术与工程，它是现代高新技术的结晶，是建筑艺术与（　　）相结合的产物。</w:t>
      </w:r>
    </w:p>
    <w:p w14:paraId="6681F709">
      <w:pPr>
        <w:pStyle w:val="70"/>
      </w:pPr>
      <w:r>
        <w:tab/>
      </w:r>
      <w:r>
        <w:t>A、计算机技术</w:t>
      </w:r>
      <w:r>
        <w:tab/>
      </w:r>
      <w:r>
        <w:t>B、科学技术</w:t>
      </w:r>
      <w:r>
        <w:tab/>
      </w:r>
      <w:r>
        <w:t>C、信息技术</w:t>
      </w:r>
      <w:r>
        <w:tab/>
      </w:r>
      <w:r>
        <w:t>D、通信技术</w:t>
      </w:r>
    </w:p>
    <w:p w14:paraId="5B93DFA2">
      <w:pPr>
        <w:pStyle w:val="67"/>
      </w:pPr>
      <w:r>
        <w:t>112、办公自动化系统简称为（　　）。</w:t>
      </w:r>
    </w:p>
    <w:p w14:paraId="1795B16C">
      <w:pPr>
        <w:pStyle w:val="70"/>
      </w:pPr>
      <w:r>
        <w:tab/>
      </w:r>
      <w:r>
        <w:t>A、FAS</w:t>
      </w:r>
      <w:r>
        <w:tab/>
      </w:r>
      <w:r>
        <w:t>B、CAS</w:t>
      </w:r>
      <w:r>
        <w:tab/>
      </w:r>
      <w:r>
        <w:t>C、BAS</w:t>
      </w:r>
      <w:r>
        <w:tab/>
      </w:r>
      <w:r>
        <w:t>D、OAS</w:t>
      </w:r>
    </w:p>
    <w:p w14:paraId="62431A17">
      <w:pPr>
        <w:pStyle w:val="67"/>
      </w:pPr>
      <w:r>
        <w:t>113、DDC控制器的控制信号通常有两种，即（　　）。</w:t>
      </w:r>
    </w:p>
    <w:p w14:paraId="7A21AA84">
      <w:pPr>
        <w:pStyle w:val="68"/>
      </w:pPr>
      <w:r>
        <w:tab/>
      </w:r>
      <w:r>
        <w:t>A、模拟量输出信号、模拟量输人信号</w:t>
      </w:r>
    </w:p>
    <w:p w14:paraId="33878938">
      <w:pPr>
        <w:pStyle w:val="68"/>
      </w:pPr>
      <w:r>
        <w:tab/>
      </w:r>
      <w:r>
        <w:t>B、模拟量输人信号、数字量输人信号</w:t>
      </w:r>
    </w:p>
    <w:p w14:paraId="233E0A05">
      <w:pPr>
        <w:pStyle w:val="68"/>
      </w:pPr>
      <w:r>
        <w:tab/>
      </w:r>
      <w:r>
        <w:t>C、数字量输出信号、模拟量输出信号</w:t>
      </w:r>
    </w:p>
    <w:p w14:paraId="7ED81CEF">
      <w:pPr>
        <w:pStyle w:val="68"/>
      </w:pPr>
      <w:r>
        <w:tab/>
      </w:r>
      <w:r>
        <w:t>D、数字量输人信号、数字量输出信号</w:t>
      </w:r>
    </w:p>
    <w:p w14:paraId="12529E75">
      <w:pPr>
        <w:pStyle w:val="67"/>
      </w:pPr>
      <w:r>
        <w:t>114、在监控系统中，摄像机的镜头分类方法不包括（　　）。</w:t>
      </w:r>
    </w:p>
    <w:p w14:paraId="2066E10B">
      <w:pPr>
        <w:pStyle w:val="69"/>
      </w:pPr>
      <w:r>
        <w:tab/>
      </w:r>
      <w:r>
        <w:t>A、镜头安装方式</w:t>
      </w:r>
      <w:r>
        <w:tab/>
      </w:r>
      <w:r>
        <w:t>B、镜头的色彩</w:t>
      </w:r>
    </w:p>
    <w:p w14:paraId="03B42C26">
      <w:pPr>
        <w:pStyle w:val="69"/>
      </w:pPr>
      <w:r>
        <w:tab/>
      </w:r>
      <w:r>
        <w:t>C、镜头的光圈</w:t>
      </w:r>
      <w:r>
        <w:tab/>
      </w:r>
      <w:r>
        <w:t>D、镜头的视场角</w:t>
      </w:r>
    </w:p>
    <w:p w14:paraId="70465AA4">
      <w:pPr>
        <w:pStyle w:val="67"/>
      </w:pPr>
      <w:r>
        <w:t>115、在强电磁干扰环境下，摄像机安装应（　　）。</w:t>
      </w:r>
    </w:p>
    <w:p w14:paraId="30984949">
      <w:pPr>
        <w:pStyle w:val="69"/>
      </w:pPr>
      <w:r>
        <w:tab/>
      </w:r>
      <w:r>
        <w:t>A、与地绝缘隔离</w:t>
      </w:r>
      <w:r>
        <w:tab/>
      </w:r>
      <w:r>
        <w:t>B、与地相接</w:t>
      </w:r>
    </w:p>
    <w:p w14:paraId="2A43C777">
      <w:pPr>
        <w:pStyle w:val="69"/>
      </w:pPr>
      <w:r>
        <w:tab/>
      </w:r>
      <w:r>
        <w:t>C、与铁绝缘隔离</w:t>
      </w:r>
      <w:r>
        <w:tab/>
      </w:r>
      <w:r>
        <w:t>D、与铁相接</w:t>
      </w:r>
    </w:p>
    <w:p w14:paraId="3666202A">
      <w:pPr>
        <w:pStyle w:val="67"/>
      </w:pPr>
      <w:r>
        <w:t>116、振动传感电缆适用于周界防护等级（　　）的场所。</w:t>
      </w:r>
    </w:p>
    <w:p w14:paraId="2ED2EAE4">
      <w:pPr>
        <w:pStyle w:val="70"/>
      </w:pPr>
      <w:r>
        <w:tab/>
      </w:r>
      <w:r>
        <w:t>A、高危</w:t>
      </w:r>
      <w:r>
        <w:tab/>
      </w:r>
      <w:r>
        <w:t>B、一般</w:t>
      </w:r>
      <w:r>
        <w:tab/>
      </w:r>
      <w:r>
        <w:t>C、较高</w:t>
      </w:r>
      <w:r>
        <w:tab/>
      </w:r>
      <w:r>
        <w:t>D、一级</w:t>
      </w:r>
    </w:p>
    <w:p w14:paraId="75EA91F6">
      <w:pPr>
        <w:pStyle w:val="67"/>
      </w:pPr>
      <w:r>
        <w:t>117、由于日光的照射，家具和织品装饰褪色、受到损伤等，这其中主要是由（　　）造成的。</w:t>
      </w:r>
    </w:p>
    <w:p w14:paraId="6F4736BB">
      <w:pPr>
        <w:pStyle w:val="70"/>
      </w:pPr>
      <w:r>
        <w:tab/>
      </w:r>
      <w:r>
        <w:t>A、可视光线</w:t>
      </w:r>
      <w:r>
        <w:tab/>
      </w:r>
      <w:r>
        <w:t>B、红外线</w:t>
      </w:r>
      <w:r>
        <w:tab/>
      </w:r>
      <w:r>
        <w:t>C、紫外线</w:t>
      </w:r>
      <w:r>
        <w:tab/>
      </w:r>
      <w:r>
        <w:t>D、不可见光</w:t>
      </w:r>
    </w:p>
    <w:p w14:paraId="4BA851A7">
      <w:pPr>
        <w:pStyle w:val="67"/>
      </w:pPr>
      <w:r>
        <w:t>118、​电话通信系统中，两交换局间的信令链路是由两端的信令终端设备和信令（　　）组成。</w:t>
      </w:r>
    </w:p>
    <w:p w14:paraId="74D167F5">
      <w:pPr>
        <w:pStyle w:val="70"/>
      </w:pPr>
      <w:r>
        <w:tab/>
      </w:r>
      <w:r>
        <w:t>A、数据链路</w:t>
      </w:r>
      <w:r>
        <w:tab/>
      </w:r>
      <w:r>
        <w:t>B、通道</w:t>
      </w:r>
      <w:r>
        <w:tab/>
      </w:r>
      <w:r>
        <w:t>C、处理机</w:t>
      </w:r>
      <w:r>
        <w:tab/>
      </w:r>
      <w:r>
        <w:t>D、系统</w:t>
      </w:r>
    </w:p>
    <w:p w14:paraId="2B8EB74F">
      <w:pPr>
        <w:pStyle w:val="67"/>
      </w:pPr>
      <w:r>
        <w:t>119、扩声系统的根本组成包括（　　）。</w:t>
      </w:r>
    </w:p>
    <w:p w14:paraId="7B9A0AEC">
      <w:pPr>
        <w:pStyle w:val="68"/>
      </w:pPr>
      <w:r>
        <w:tab/>
      </w:r>
      <w:r>
        <w:t>A、音源、调音台、功率放大器、扬声器</w:t>
      </w:r>
    </w:p>
    <w:p w14:paraId="50BA4407">
      <w:pPr>
        <w:pStyle w:val="68"/>
      </w:pPr>
      <w:r>
        <w:tab/>
      </w:r>
      <w:r>
        <w:t>B、音源、调音台、功率放大器、扬声器及其声学环境</w:t>
      </w:r>
    </w:p>
    <w:p w14:paraId="6CD5A6C5">
      <w:pPr>
        <w:pStyle w:val="68"/>
      </w:pPr>
      <w:r>
        <w:tab/>
      </w:r>
      <w:r>
        <w:t>C、音源及其声学环境、调音台、功率放大器、扬声器及其声学环境</w:t>
      </w:r>
    </w:p>
    <w:p w14:paraId="3E30DA3E">
      <w:pPr>
        <w:pStyle w:val="68"/>
      </w:pPr>
      <w:r>
        <w:tab/>
      </w:r>
      <w:r>
        <w:t>D、音源及其声学环境、调音台、功率放大器、扬声器</w:t>
      </w:r>
    </w:p>
    <w:p w14:paraId="1F123271">
      <w:pPr>
        <w:pStyle w:val="67"/>
      </w:pPr>
      <w:r>
        <w:t>120、公共广播系统大致可由下列四大部分组成（　　）。</w:t>
      </w:r>
    </w:p>
    <w:p w14:paraId="778C1DF1">
      <w:pPr>
        <w:pStyle w:val="68"/>
      </w:pPr>
      <w:r>
        <w:tab/>
      </w:r>
      <w:r>
        <w:t>A、节目源设备、信号放大设备、传输线路、扬声器</w:t>
      </w:r>
    </w:p>
    <w:p w14:paraId="307D131A">
      <w:pPr>
        <w:pStyle w:val="68"/>
      </w:pPr>
      <w:r>
        <w:tab/>
      </w:r>
      <w:r>
        <w:t>B、节目源设备、信号放大和处理设备、传输线路、扬声器</w:t>
      </w:r>
    </w:p>
    <w:p w14:paraId="1230961C">
      <w:pPr>
        <w:pStyle w:val="68"/>
      </w:pPr>
      <w:r>
        <w:tab/>
      </w:r>
      <w:r>
        <w:t>C、节目源设备、信号处理设备、传输线路、扬声器</w:t>
      </w:r>
    </w:p>
    <w:p w14:paraId="2F37CC02">
      <w:pPr>
        <w:pStyle w:val="68"/>
      </w:pPr>
      <w:r>
        <w:tab/>
      </w:r>
      <w:r>
        <w:t>D、节目源设备、信号处理设备、传输线路、话筒和扬声器</w:t>
      </w:r>
    </w:p>
    <w:p w14:paraId="0B62E7C1">
      <w:pPr>
        <w:pStyle w:val="67"/>
      </w:pPr>
      <w:r>
        <w:t>121、关于光纤接口类型，下列说法错误的是（　　）。</w:t>
      </w:r>
    </w:p>
    <w:p w14:paraId="2E9872E4">
      <w:pPr>
        <w:pStyle w:val="68"/>
      </w:pPr>
      <w:r>
        <w:tab/>
      </w:r>
      <w:r>
        <w:t>A、FC 圆型带螺纹</w:t>
      </w:r>
    </w:p>
    <w:p w14:paraId="6EF36052">
      <w:pPr>
        <w:pStyle w:val="68"/>
      </w:pPr>
      <w:r>
        <w:tab/>
      </w:r>
      <w:r>
        <w:t>B、ST 卡接式圆型</w:t>
      </w:r>
    </w:p>
    <w:p w14:paraId="0F3F2426">
      <w:pPr>
        <w:pStyle w:val="68"/>
      </w:pPr>
      <w:r>
        <w:tab/>
      </w:r>
      <w:r>
        <w:t>C、SC 卡接式方型</w:t>
      </w:r>
    </w:p>
    <w:p w14:paraId="0EDA391E">
      <w:pPr>
        <w:pStyle w:val="68"/>
      </w:pPr>
      <w:r>
        <w:tab/>
      </w:r>
      <w:r>
        <w:t>D、LC 卡接式方形，比SC略大</w:t>
      </w:r>
    </w:p>
    <w:p w14:paraId="339F5C27">
      <w:pPr>
        <w:pStyle w:val="67"/>
      </w:pPr>
      <w:r>
        <w:t>122、关于哪一个选项不是PoE供电的标准（　　）。</w:t>
      </w:r>
    </w:p>
    <w:p w14:paraId="53C2F002">
      <w:pPr>
        <w:pStyle w:val="69"/>
      </w:pPr>
      <w:r>
        <w:tab/>
      </w:r>
      <w:r>
        <w:t>A、IEEE 802.3af</w:t>
      </w:r>
      <w:r>
        <w:tab/>
      </w:r>
      <w:r>
        <w:t>B、IEEE 802.3at</w:t>
      </w:r>
    </w:p>
    <w:p w14:paraId="6DF0B5B5">
      <w:pPr>
        <w:pStyle w:val="69"/>
      </w:pPr>
      <w:r>
        <w:tab/>
      </w:r>
      <w:r>
        <w:t>C、IEEE 802.3bt</w:t>
      </w:r>
      <w:r>
        <w:tab/>
      </w:r>
      <w:r>
        <w:t>D、IEEE 802.3bf</w:t>
      </w:r>
    </w:p>
    <w:p w14:paraId="75D17EAB">
      <w:pPr>
        <w:pStyle w:val="67"/>
      </w:pPr>
      <w:r>
        <w:t>123、下列哪项是智能家居系统设计原则（　　）。</w:t>
      </w:r>
    </w:p>
    <w:p w14:paraId="4D7E5006">
      <w:pPr>
        <w:pStyle w:val="69"/>
      </w:pPr>
      <w:r>
        <w:tab/>
      </w:r>
      <w:r>
        <w:t>A、实用性、便利化</w:t>
      </w:r>
      <w:r>
        <w:tab/>
      </w:r>
      <w:r>
        <w:t>B、稳定性、标准性</w:t>
      </w:r>
    </w:p>
    <w:p w14:paraId="47DB2767">
      <w:pPr>
        <w:pStyle w:val="69"/>
      </w:pPr>
      <w:r>
        <w:tab/>
      </w:r>
      <w:r>
        <w:t>C、方便性、扩展性</w:t>
      </w:r>
      <w:r>
        <w:tab/>
      </w:r>
      <w:r>
        <w:t>D、以上说法都正确</w:t>
      </w:r>
    </w:p>
    <w:p w14:paraId="3646C73B">
      <w:pPr>
        <w:pStyle w:val="67"/>
      </w:pPr>
      <w:r>
        <w:t>124、下面哪个不是智能家居功能的应用（　　）。</w:t>
      </w:r>
    </w:p>
    <w:p w14:paraId="0A1CA6EB">
      <w:pPr>
        <w:pStyle w:val="70"/>
      </w:pPr>
      <w:r>
        <w:tab/>
      </w:r>
      <w:r>
        <w:t>A、照明设备</w:t>
      </w:r>
      <w:r>
        <w:tab/>
      </w:r>
      <w:r>
        <w:t>B、窗帘控制</w:t>
      </w:r>
      <w:r>
        <w:tab/>
      </w:r>
      <w:r>
        <w:t>C、家电控制</w:t>
      </w:r>
      <w:r>
        <w:tab/>
      </w:r>
      <w:r>
        <w:t>D、电话通信</w:t>
      </w:r>
    </w:p>
    <w:p w14:paraId="49AD7E8E">
      <w:pPr>
        <w:pStyle w:val="67"/>
      </w:pPr>
      <w:r>
        <w:t>125、关于智能家居布线系统的结构的说错误的是（　　）。</w:t>
      </w:r>
    </w:p>
    <w:p w14:paraId="1E84A0B6">
      <w:pPr>
        <w:pStyle w:val="68"/>
      </w:pPr>
      <w:r>
        <w:tab/>
      </w:r>
      <w:r>
        <w:t>A、常用总线型和星型结构</w:t>
      </w:r>
    </w:p>
    <w:p w14:paraId="3947677E">
      <w:pPr>
        <w:pStyle w:val="68"/>
      </w:pPr>
      <w:r>
        <w:tab/>
      </w:r>
      <w:r>
        <w:t>B、家用报警系统通常采用总线型结构布线</w:t>
      </w:r>
    </w:p>
    <w:p w14:paraId="75749755">
      <w:pPr>
        <w:pStyle w:val="68"/>
      </w:pPr>
      <w:r>
        <w:tab/>
      </w:r>
      <w:r>
        <w:t>C、电力线载波通信，是电力系统特有的通信方式</w:t>
      </w:r>
    </w:p>
    <w:p w14:paraId="2410DFB3">
      <w:pPr>
        <w:pStyle w:val="68"/>
      </w:pPr>
      <w:r>
        <w:tab/>
      </w:r>
      <w:r>
        <w:t>D、无线技术穿透墙壁时信号衰减已经得到很好解决</w:t>
      </w:r>
    </w:p>
    <w:p w14:paraId="5CB56F02">
      <w:pPr>
        <w:pStyle w:val="67"/>
      </w:pPr>
      <w:r>
        <w:t>126、下列选项哪个不是智能家电控制系统的模块组成（　　）。</w:t>
      </w:r>
    </w:p>
    <w:p w14:paraId="5C370AE8">
      <w:pPr>
        <w:pStyle w:val="69"/>
      </w:pPr>
      <w:r>
        <w:tab/>
      </w:r>
      <w:r>
        <w:t>A、家庭网关</w:t>
      </w:r>
      <w:r>
        <w:tab/>
      </w:r>
      <w:r>
        <w:t>B、红外转发模块</w:t>
      </w:r>
    </w:p>
    <w:p w14:paraId="48FF1F88">
      <w:pPr>
        <w:pStyle w:val="69"/>
      </w:pPr>
      <w:r>
        <w:tab/>
      </w:r>
      <w:r>
        <w:t>C、FRID模块</w:t>
      </w:r>
      <w:r>
        <w:tab/>
      </w:r>
      <w:r>
        <w:t>D、服务器</w:t>
      </w:r>
    </w:p>
    <w:p w14:paraId="5493D78A">
      <w:pPr>
        <w:pStyle w:val="67"/>
      </w:pPr>
      <w:r>
        <w:t>127、关于家庭信息箱的安装和线缆铺设，说法不正确的是（　　）。</w:t>
      </w:r>
    </w:p>
    <w:p w14:paraId="06E65BB9">
      <w:pPr>
        <w:pStyle w:val="68"/>
      </w:pPr>
      <w:r>
        <w:tab/>
      </w:r>
      <w:r>
        <w:t>A、箱体埋入墙体时其面板露出墙面约1cm，方便以后抹灰</w:t>
      </w:r>
    </w:p>
    <w:p w14:paraId="2EA6E884">
      <w:pPr>
        <w:pStyle w:val="68"/>
      </w:pPr>
      <w:r>
        <w:tab/>
      </w:r>
      <w:r>
        <w:t>B、两侧的出线孔不要填埋</w:t>
      </w:r>
    </w:p>
    <w:p w14:paraId="37B70018">
      <w:pPr>
        <w:pStyle w:val="68"/>
      </w:pPr>
      <w:r>
        <w:tab/>
      </w:r>
      <w:r>
        <w:t>C、信息箱内预留的皮线光缆，不宜挪动，需做好保护</w:t>
      </w:r>
    </w:p>
    <w:p w14:paraId="4EC44A71">
      <w:pPr>
        <w:pStyle w:val="68"/>
      </w:pPr>
      <w:r>
        <w:tab/>
      </w:r>
      <w:r>
        <w:t>D、信息箱的箱体内线缆可以不做冗余</w:t>
      </w:r>
    </w:p>
    <w:p w14:paraId="2C1538DB">
      <w:pPr>
        <w:pStyle w:val="67"/>
      </w:pPr>
      <w:r>
        <w:t>128、在摄像机中，下列哪个指标不是衡量成像器件质量的（　　）。</w:t>
      </w:r>
    </w:p>
    <w:p w14:paraId="3B762C27">
      <w:pPr>
        <w:pStyle w:val="70"/>
      </w:pPr>
      <w:r>
        <w:tab/>
      </w:r>
      <w:r>
        <w:t>A、像素数</w:t>
      </w:r>
      <w:r>
        <w:tab/>
      </w:r>
      <w:r>
        <w:t>B、信噪比</w:t>
      </w:r>
      <w:r>
        <w:tab/>
      </w:r>
      <w:r>
        <w:t>C、尺寸大小</w:t>
      </w:r>
      <w:r>
        <w:tab/>
      </w:r>
      <w:r>
        <w:t>D、宽高比</w:t>
      </w:r>
    </w:p>
    <w:p w14:paraId="48E9869B">
      <w:pPr>
        <w:pStyle w:val="67"/>
      </w:pPr>
      <w:r>
        <w:t>129、智能家居中红外防盗为防止误报，可以（　　）。</w:t>
      </w:r>
    </w:p>
    <w:p w14:paraId="08854A65">
      <w:pPr>
        <w:pStyle w:val="69"/>
      </w:pPr>
      <w:r>
        <w:tab/>
      </w:r>
      <w:r>
        <w:t>A、设置为主人在家模式</w:t>
      </w:r>
      <w:r>
        <w:tab/>
      </w:r>
      <w:r>
        <w:t>B、关闭红外传感器</w:t>
      </w:r>
    </w:p>
    <w:p w14:paraId="6AA8546A">
      <w:pPr>
        <w:pStyle w:val="69"/>
      </w:pPr>
      <w:r>
        <w:tab/>
      </w:r>
      <w:r>
        <w:t>C、断电</w:t>
      </w:r>
      <w:r>
        <w:tab/>
      </w:r>
      <w:r>
        <w:t>D、关闭警报器</w:t>
      </w:r>
    </w:p>
    <w:p w14:paraId="6D7B2A83">
      <w:pPr>
        <w:pStyle w:val="67"/>
      </w:pPr>
      <w:r>
        <w:t>130、光调制解调器（光猫）在网络中的位置属于（　　）。</w:t>
      </w:r>
    </w:p>
    <w:p w14:paraId="6198406C">
      <w:pPr>
        <w:pStyle w:val="70"/>
      </w:pPr>
      <w:r>
        <w:tab/>
      </w:r>
      <w:r>
        <w:t>A、核心网</w:t>
      </w:r>
      <w:r>
        <w:tab/>
      </w:r>
      <w:r>
        <w:t>B、接入网</w:t>
      </w:r>
      <w:r>
        <w:tab/>
      </w:r>
      <w:r>
        <w:t>C、用户驻地网</w:t>
      </w:r>
      <w:r>
        <w:tab/>
      </w:r>
      <w:r>
        <w:t>D、传输网</w:t>
      </w:r>
    </w:p>
    <w:p w14:paraId="2A9118A8">
      <w:pPr>
        <w:pStyle w:val="67"/>
      </w:pPr>
      <w:r>
        <w:t>131、‎EPON“光猫”目前可以提供对称上下行带宽为（　　）。</w:t>
      </w:r>
    </w:p>
    <w:p w14:paraId="77B644CE">
      <w:pPr>
        <w:pStyle w:val="69"/>
      </w:pPr>
      <w:r>
        <w:tab/>
      </w:r>
      <w:r>
        <w:t>A、1.25Gbps</w:t>
      </w:r>
      <w:r>
        <w:tab/>
      </w:r>
      <w:r>
        <w:t>B、2.0Gbps</w:t>
      </w:r>
    </w:p>
    <w:p w14:paraId="7F5801CD">
      <w:pPr>
        <w:pStyle w:val="69"/>
      </w:pPr>
      <w:r>
        <w:tab/>
      </w:r>
      <w:r>
        <w:t>C、2.5Gbps</w:t>
      </w:r>
      <w:r>
        <w:tab/>
      </w:r>
      <w:r>
        <w:t>D、10Gbps</w:t>
      </w:r>
    </w:p>
    <w:p w14:paraId="7C49AA5E">
      <w:pPr>
        <w:pStyle w:val="67"/>
      </w:pPr>
      <w:r>
        <w:t>132、数据中心是一个需要（　　）和智能管理的IT基础设施。</w:t>
      </w:r>
    </w:p>
    <w:p w14:paraId="73A8A7EE">
      <w:pPr>
        <w:pStyle w:val="70"/>
      </w:pPr>
      <w:r>
        <w:tab/>
      </w:r>
      <w:r>
        <w:t>A、安全运行</w:t>
      </w:r>
      <w:r>
        <w:tab/>
      </w:r>
      <w:r>
        <w:t>B、复杂建设</w:t>
      </w:r>
      <w:r>
        <w:tab/>
      </w:r>
      <w:r>
        <w:t>C、出租业务</w:t>
      </w:r>
      <w:r>
        <w:tab/>
      </w:r>
      <w:r>
        <w:t>D、高成本管理</w:t>
      </w:r>
    </w:p>
    <w:p w14:paraId="47BD178B">
      <w:pPr>
        <w:pStyle w:val="67"/>
      </w:pPr>
      <w:r>
        <w:t>133、小型数据中心可以不设水平配线区，由（　　）来支持。</w:t>
      </w:r>
    </w:p>
    <w:p w14:paraId="56CD0CBB">
      <w:pPr>
        <w:pStyle w:val="69"/>
      </w:pPr>
      <w:r>
        <w:tab/>
      </w:r>
      <w:r>
        <w:t>A、主配线区（MDA）</w:t>
      </w:r>
      <w:r>
        <w:tab/>
      </w:r>
      <w:r>
        <w:t>B、设备配线区（EDA）</w:t>
      </w:r>
    </w:p>
    <w:p w14:paraId="19E21B5C">
      <w:pPr>
        <w:pStyle w:val="69"/>
      </w:pPr>
      <w:r>
        <w:tab/>
      </w:r>
      <w:r>
        <w:t>C、中间配线区（IDA）</w:t>
      </w:r>
      <w:r>
        <w:tab/>
      </w:r>
      <w:r>
        <w:t>D、区域配线区（ZDA)</w:t>
      </w:r>
    </w:p>
    <w:p w14:paraId="7BF7012E">
      <w:pPr>
        <w:pStyle w:val="67"/>
      </w:pPr>
      <w:r>
        <w:t>134、在施工6A和6类布线中，6A类除了布线施工应该更小心、 避免过度的挤压和捆扎过多、注意槽道空间之外，还需要（　　）。</w:t>
      </w:r>
    </w:p>
    <w:p w14:paraId="5A265D1E">
      <w:pPr>
        <w:pStyle w:val="69"/>
      </w:pPr>
      <w:r>
        <w:tab/>
      </w:r>
      <w:r>
        <w:t>A、进行通断测试</w:t>
      </w:r>
      <w:r>
        <w:tab/>
      </w:r>
      <w:r>
        <w:t>B、进行长度测试</w:t>
      </w:r>
    </w:p>
    <w:p w14:paraId="0F727229">
      <w:pPr>
        <w:pStyle w:val="69"/>
      </w:pPr>
      <w:r>
        <w:tab/>
      </w:r>
      <w:r>
        <w:t>C、进行通道测试</w:t>
      </w:r>
      <w:r>
        <w:tab/>
      </w:r>
      <w:r>
        <w:t>D、进行外部串扰测试</w:t>
      </w:r>
    </w:p>
    <w:p w14:paraId="2EBAC28C">
      <w:pPr>
        <w:pStyle w:val="67"/>
      </w:pPr>
      <w:r>
        <w:t>135、在数据中心中，常规网络机柜的尺寸为（　　）。</w:t>
      </w:r>
    </w:p>
    <w:p w14:paraId="41F236E7">
      <w:pPr>
        <w:pStyle w:val="68"/>
      </w:pPr>
      <w:r>
        <w:tab/>
      </w:r>
      <w:r>
        <w:t>A、300mm*300mm*1200mm</w:t>
      </w:r>
    </w:p>
    <w:p w14:paraId="75245056">
      <w:pPr>
        <w:pStyle w:val="68"/>
      </w:pPr>
      <w:r>
        <w:tab/>
      </w:r>
      <w:r>
        <w:t>B、1000mm*1000mm*2000mm</w:t>
      </w:r>
    </w:p>
    <w:p w14:paraId="17110634">
      <w:pPr>
        <w:pStyle w:val="68"/>
      </w:pPr>
      <w:r>
        <w:tab/>
      </w:r>
      <w:r>
        <w:t>C、600mm*600mm*2000mm</w:t>
      </w:r>
    </w:p>
    <w:p w14:paraId="164DB04D">
      <w:pPr>
        <w:pStyle w:val="68"/>
      </w:pPr>
      <w:r>
        <w:tab/>
      </w:r>
      <w:r>
        <w:t>D、1200mm*1200mm*2200mm</w:t>
      </w:r>
    </w:p>
    <w:p w14:paraId="3F8B1461">
      <w:pPr>
        <w:pStyle w:val="67"/>
      </w:pPr>
      <w:r>
        <w:t>136、桥架与机房内其他管线(如电力电缆、空调冷热通道、水管、弱电系统)和建筑机电设施应（　　）。</w:t>
      </w:r>
    </w:p>
    <w:p w14:paraId="4A3313CA">
      <w:pPr>
        <w:pStyle w:val="69"/>
      </w:pPr>
      <w:r>
        <w:tab/>
      </w:r>
      <w:r>
        <w:t>A、设置为同一桥架</w:t>
      </w:r>
      <w:r>
        <w:tab/>
      </w:r>
      <w:r>
        <w:t>B、不能同时出现在一个平面中</w:t>
      </w:r>
    </w:p>
    <w:p w14:paraId="5A8BA485">
      <w:pPr>
        <w:pStyle w:val="69"/>
      </w:pPr>
      <w:r>
        <w:tab/>
      </w:r>
      <w:r>
        <w:t>C、保持规定的间距</w:t>
      </w:r>
      <w:r>
        <w:tab/>
      </w:r>
      <w:r>
        <w:t>D、尽量共用</w:t>
      </w:r>
    </w:p>
    <w:p w14:paraId="0FF5478E">
      <w:pPr>
        <w:pStyle w:val="67"/>
      </w:pPr>
      <w:r>
        <w:t>137、机房内桥架的安装除了要考虑不影响机房的气流组织通道、桥架采用的方式(梯架、托盘、槽盒)及材质(塑料、金属)之外，还应该考虑（　　）。</w:t>
      </w:r>
    </w:p>
    <w:p w14:paraId="3042080D">
      <w:pPr>
        <w:pStyle w:val="68"/>
      </w:pPr>
      <w:r>
        <w:tab/>
      </w:r>
      <w:r>
        <w:t>A、桥架安装的方便性</w:t>
      </w:r>
    </w:p>
    <w:p w14:paraId="0BB5DD5E">
      <w:pPr>
        <w:pStyle w:val="68"/>
      </w:pPr>
      <w:r>
        <w:tab/>
      </w:r>
      <w:r>
        <w:t>B、桥架的简易性</w:t>
      </w:r>
    </w:p>
    <w:p w14:paraId="7660B0C5">
      <w:pPr>
        <w:pStyle w:val="68"/>
      </w:pPr>
      <w:r>
        <w:tab/>
      </w:r>
      <w:r>
        <w:t>C、经济实惠</w:t>
      </w:r>
    </w:p>
    <w:p w14:paraId="340554C3">
      <w:pPr>
        <w:pStyle w:val="68"/>
      </w:pPr>
      <w:r>
        <w:tab/>
      </w:r>
      <w:r>
        <w:t>D、是否采用屏蔽的布线系统及接地</w:t>
      </w:r>
    </w:p>
    <w:p w14:paraId="634D7A13">
      <w:pPr>
        <w:pStyle w:val="67"/>
      </w:pPr>
      <w:r>
        <w:t>138、光纤跳线接头密度最高的是（　　）。</w:t>
      </w:r>
    </w:p>
    <w:p w14:paraId="6ED6C8B5">
      <w:pPr>
        <w:pStyle w:val="70"/>
      </w:pPr>
      <w:r>
        <w:tab/>
      </w:r>
      <w:r>
        <w:t>A、LC型</w:t>
      </w:r>
      <w:r>
        <w:tab/>
      </w:r>
      <w:r>
        <w:t>B、SC型</w:t>
      </w:r>
      <w:r>
        <w:tab/>
      </w:r>
      <w:r>
        <w:t>C、ST型</w:t>
      </w:r>
      <w:r>
        <w:tab/>
      </w:r>
      <w:r>
        <w:t>D、MPO型</w:t>
      </w:r>
    </w:p>
    <w:p w14:paraId="2FE2CFE1">
      <w:pPr>
        <w:pStyle w:val="67"/>
      </w:pPr>
      <w:r>
        <w:t>139、以下哪项不属于永久链路测试指标（　　）。</w:t>
      </w:r>
    </w:p>
    <w:p w14:paraId="2F203E19">
      <w:pPr>
        <w:pStyle w:val="70"/>
      </w:pPr>
      <w:r>
        <w:tab/>
      </w:r>
      <w:r>
        <w:t>A、回波损耗值</w:t>
      </w:r>
      <w:r>
        <w:tab/>
      </w:r>
      <w:r>
        <w:t>B、插入损耗值</w:t>
      </w:r>
      <w:r>
        <w:tab/>
      </w:r>
      <w:r>
        <w:t>C、近端串音值</w:t>
      </w:r>
      <w:r>
        <w:tab/>
      </w:r>
      <w:r>
        <w:t>D、燃烧烟雾值</w:t>
      </w:r>
    </w:p>
    <w:p w14:paraId="46B7B226">
      <w:pPr>
        <w:pStyle w:val="67"/>
      </w:pPr>
      <w:r>
        <w:t>140、3类（大对数）缆线支持最高带宽是（　　）Hz。</w:t>
      </w:r>
    </w:p>
    <w:p w14:paraId="111A4FDF">
      <w:pPr>
        <w:pStyle w:val="70"/>
      </w:pPr>
      <w:r>
        <w:tab/>
      </w:r>
      <w:r>
        <w:t>A、2M</w:t>
      </w:r>
      <w:r>
        <w:tab/>
      </w:r>
      <w:r>
        <w:t>B、8M</w:t>
      </w:r>
      <w:r>
        <w:tab/>
      </w:r>
      <w:r>
        <w:t>C、16M</w:t>
      </w:r>
      <w:r>
        <w:tab/>
      </w:r>
      <w:r>
        <w:t>D、20M</w:t>
      </w:r>
    </w:p>
    <w:p w14:paraId="3100051D">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30C44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B9A9720">
            <w:pPr>
              <w:keepNext/>
              <w:jc w:val="center"/>
            </w:pPr>
            <w:r>
              <w:rPr>
                <w:rFonts w:hint="eastAsia"/>
              </w:rPr>
              <w:t>得　分</w:t>
            </w:r>
          </w:p>
        </w:tc>
        <w:tc>
          <w:tcPr>
            <w:tcW w:w="1440" w:type="dxa"/>
            <w:vAlign w:val="center"/>
          </w:tcPr>
          <w:p w14:paraId="4B2A51F0">
            <w:pPr>
              <w:keepNext/>
              <w:jc w:val="center"/>
            </w:pPr>
          </w:p>
        </w:tc>
      </w:tr>
      <w:tr w14:paraId="2BC0B0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CA81C23">
            <w:pPr>
              <w:keepNext/>
              <w:jc w:val="center"/>
            </w:pPr>
            <w:r>
              <w:rPr>
                <w:rFonts w:hint="eastAsia"/>
              </w:rPr>
              <w:t>评分人</w:t>
            </w:r>
          </w:p>
        </w:tc>
        <w:tc>
          <w:tcPr>
            <w:tcW w:w="1440" w:type="dxa"/>
            <w:vAlign w:val="center"/>
          </w:tcPr>
          <w:p w14:paraId="1D778615">
            <w:pPr>
              <w:keepNext/>
              <w:jc w:val="center"/>
            </w:pPr>
          </w:p>
        </w:tc>
      </w:tr>
    </w:tbl>
    <w:p w14:paraId="7299B3FC">
      <w:pPr>
        <w:pStyle w:val="71"/>
      </w:pPr>
      <w:r>
        <w:t>二、判断题（每题0.5分，共30分。）</w:t>
      </w:r>
    </w:p>
    <w:p w14:paraId="47E32876">
      <w:pPr>
        <w:pStyle w:val="67"/>
      </w:pPr>
      <w:r>
        <w:t>141、（　　）职业道德是人们在履行本职工作中所遵循的个人思想。</w:t>
      </w:r>
    </w:p>
    <w:p w14:paraId="272F64FC">
      <w:pPr>
        <w:pStyle w:val="67"/>
      </w:pPr>
      <w:r>
        <w:t>142、（　　）加强职业道德建设，关键是要培养人们的 敬业精神和职业情感。</w:t>
      </w:r>
    </w:p>
    <w:p w14:paraId="1B8825C9">
      <w:pPr>
        <w:pStyle w:val="67"/>
      </w:pPr>
      <w:r>
        <w:t>143、（　　）Windows10属于系统软件。</w:t>
      </w:r>
    </w:p>
    <w:p w14:paraId="0084E470">
      <w:pPr>
        <w:pStyle w:val="67"/>
      </w:pPr>
      <w:r>
        <w:t>144、（　　）酒精着火可以用水来灭火。</w:t>
      </w:r>
    </w:p>
    <w:p w14:paraId="1D8CE0A4">
      <w:pPr>
        <w:pStyle w:val="67"/>
      </w:pPr>
      <w:r>
        <w:t>145、（　　）存储系统支持硬盘介质后台扫描技术，利用硬盘空间周期检查硬盘介质，及时发现硬盘坏道，避免累积错误。</w:t>
      </w:r>
    </w:p>
    <w:p w14:paraId="7DE9F686">
      <w:pPr>
        <w:pStyle w:val="67"/>
      </w:pPr>
      <w:r>
        <w:t>146、（　　）我国的消防宣传活动日是每年的11月9日。</w:t>
      </w:r>
    </w:p>
    <w:p w14:paraId="57F8FB17">
      <w:pPr>
        <w:pStyle w:val="67"/>
      </w:pPr>
      <w:r>
        <w:t>147、（　　）电信间可只作为主干光缆或水平光缆的路径场所。</w:t>
      </w:r>
    </w:p>
    <w:p w14:paraId="73FC095D">
      <w:pPr>
        <w:pStyle w:val="67"/>
      </w:pPr>
      <w:r>
        <w:t>148、（　　）布线施工现场有少量积存废水、污油可以等施工完成后再处理。</w:t>
      </w:r>
    </w:p>
    <w:p w14:paraId="3ECBF531">
      <w:pPr>
        <w:pStyle w:val="67"/>
      </w:pPr>
      <w:r>
        <w:t>149、（　　）综合布线是一种模块化的、灵活性极低的建筑物内或建筑群之间的信息传输通道。</w:t>
      </w:r>
    </w:p>
    <w:p w14:paraId="48E58BBF">
      <w:pPr>
        <w:pStyle w:val="67"/>
      </w:pPr>
      <w:r>
        <w:t>150、（　　）配线子系统信道应由永久链路的水平缆线和设备缆线组成，可包括跳线和CP缆线。</w:t>
      </w:r>
    </w:p>
    <w:p w14:paraId="14FB0949">
      <w:pPr>
        <w:pStyle w:val="67"/>
      </w:pPr>
      <w:r>
        <w:t>151、（　　）开放型办公室综合布线系统中，同一水平电缆路由中不应超过2个集合点。</w:t>
      </w:r>
    </w:p>
    <w:p w14:paraId="1BDB7E1F">
      <w:pPr>
        <w:pStyle w:val="67"/>
      </w:pPr>
      <w:r>
        <w:t>152、（　　）室内光缆和室外光缆的衰减系数是一样的。</w:t>
      </w:r>
    </w:p>
    <w:p w14:paraId="6D81BB3E">
      <w:pPr>
        <w:pStyle w:val="67"/>
      </w:pPr>
      <w:r>
        <w:t>153、（　　）标签在选择材料时，应该考虑标签的寿命与布线系统的设计寿命相对应。</w:t>
      </w:r>
    </w:p>
    <w:p w14:paraId="3AB57497">
      <w:pPr>
        <w:pStyle w:val="67"/>
      </w:pPr>
      <w:r>
        <w:t>154、（　　）工程验收项目的内容和方法，应按GB50312-2016的规定来执行。</w:t>
      </w:r>
    </w:p>
    <w:p w14:paraId="22C5EA0F">
      <w:pPr>
        <w:pStyle w:val="67"/>
      </w:pPr>
      <w:r>
        <w:t>155、（　　）综合布线管线与防雷专设引下线平行净距为500mm。</w:t>
      </w:r>
    </w:p>
    <w:p w14:paraId="6D2388BF">
      <w:pPr>
        <w:pStyle w:val="67"/>
      </w:pPr>
      <w:r>
        <w:t>156、（　　）STP屏蔽线缆内部配备有铝箔、金属编织网屏蔽层，可将干扰信号吸引到屏蔽层，然后引入接地线缆中，使线缆传输信号免受干扰，从而实现更快的数据传输。</w:t>
      </w:r>
    </w:p>
    <w:p w14:paraId="2E6DDC8B">
      <w:pPr>
        <w:pStyle w:val="67"/>
      </w:pPr>
      <w:r>
        <w:t>157、（　　）SFTP线缆是在FTP/STP的铝箔屏蔽层基础上再包裹一层金属编织网屏蔽层，金属编织网的材质通常为镀锡铜。</w:t>
      </w:r>
    </w:p>
    <w:p w14:paraId="3B0BFA15">
      <w:pPr>
        <w:pStyle w:val="67"/>
      </w:pPr>
      <w:r>
        <w:t>158、（　　）双绞线上标示CAT 6E 指的是超6类非屏蔽双绞线。</w:t>
      </w:r>
    </w:p>
    <w:p w14:paraId="613FB29E">
      <w:pPr>
        <w:pStyle w:val="67"/>
      </w:pPr>
      <w:r>
        <w:t>159、（　　）Fluke的认证测试仪支持设置保存目录及文件名的。</w:t>
      </w:r>
    </w:p>
    <w:p w14:paraId="24EF1CB6">
      <w:pPr>
        <w:pStyle w:val="67"/>
      </w:pPr>
      <w:r>
        <w:t>160、（　　）工作区信息面板专指双绞线传输介质的网络接口。</w:t>
      </w:r>
    </w:p>
    <w:p w14:paraId="2FFABEBC">
      <w:pPr>
        <w:pStyle w:val="67"/>
      </w:pPr>
      <w:r>
        <w:t>161、（　　）理线架的结构设计中均为水平安装固定在机柜上。</w:t>
      </w:r>
    </w:p>
    <w:p w14:paraId="1B113211">
      <w:pPr>
        <w:pStyle w:val="67"/>
      </w:pPr>
      <w:r>
        <w:t>162、（　　）机柜应具有抗振动、抗冲击、耐腐蚀、防尘、防水、防辐射等性能，以便保证设备稳定可靠地工作。</w:t>
      </w:r>
    </w:p>
    <w:p w14:paraId="7632C893">
      <w:pPr>
        <w:pStyle w:val="67"/>
      </w:pPr>
      <w:r>
        <w:t>163、（　　）信道通信链路测试，链路中包括设备间跳线和工作区跳线。</w:t>
      </w:r>
    </w:p>
    <w:p w14:paraId="0FC802B5">
      <w:pPr>
        <w:pStyle w:val="67"/>
      </w:pPr>
      <w:r>
        <w:t>164、（　　）铜缆认证测试和验证测试是一样的，其测试铜缆的工作内容一样。</w:t>
      </w:r>
    </w:p>
    <w:p w14:paraId="14337893">
      <w:pPr>
        <w:pStyle w:val="67"/>
      </w:pPr>
      <w:r>
        <w:t>165、（　　）NVP值只是测试测量双绞线缆长度所依据的速度数值，它本身并不影响测试仪表测量双绞线缆其他性能的数值。</w:t>
      </w:r>
    </w:p>
    <w:p w14:paraId="075C050C">
      <w:pPr>
        <w:pStyle w:val="67"/>
      </w:pPr>
      <w:r>
        <w:t>166、（　　）光纤可以传输数字信号，也可以传输模拟信号。</w:t>
      </w:r>
    </w:p>
    <w:p w14:paraId="3597130B">
      <w:pPr>
        <w:pStyle w:val="67"/>
      </w:pPr>
      <w:r>
        <w:t>167、（　　）光纤芯纤直径越大，传输衰减越低。</w:t>
      </w:r>
    </w:p>
    <w:p w14:paraId="53864DEE">
      <w:pPr>
        <w:pStyle w:val="67"/>
      </w:pPr>
      <w:r>
        <w:t>168、（　　）单模光缆和多模光缆所采用的波长是一样的。</w:t>
      </w:r>
    </w:p>
    <w:p w14:paraId="139395B7">
      <w:pPr>
        <w:pStyle w:val="67"/>
      </w:pPr>
      <w:r>
        <w:t>169、（　　）通常要识别光纤色谱顺序，首先要识别光纤束管色谱。</w:t>
      </w:r>
    </w:p>
    <w:p w14:paraId="6DA065F9">
      <w:pPr>
        <w:pStyle w:val="67"/>
      </w:pPr>
      <w:r>
        <w:t>170、（　　）按光纤的工作波长分类，有短波长光纤、长波长光纤和超长波长光纤。</w:t>
      </w:r>
    </w:p>
    <w:p w14:paraId="7375CA2B">
      <w:pPr>
        <w:pStyle w:val="67"/>
      </w:pPr>
      <w:r>
        <w:t>171、（　　）光缆熔接机是光纤固定接续的专用工具，可自动完成光纤对芯、熔接和推定熔接损耗等功能。</w:t>
      </w:r>
    </w:p>
    <w:p w14:paraId="5E71E053">
      <w:pPr>
        <w:pStyle w:val="67"/>
      </w:pPr>
      <w:r>
        <w:t>172、（　　）光纤配线架可方便地实现光纤线路的连接、分配和调度。</w:t>
      </w:r>
    </w:p>
    <w:p w14:paraId="233BB6A5">
      <w:pPr>
        <w:pStyle w:val="67"/>
      </w:pPr>
      <w:r>
        <w:t>173、（　　）架空光缆可用于轻、中负荷区和地形起伏不大的地区。</w:t>
      </w:r>
    </w:p>
    <w:p w14:paraId="70A4E116">
      <w:pPr>
        <w:pStyle w:val="67"/>
      </w:pPr>
      <w:r>
        <w:t>174、（　　）水底光缆布放在河底应顺水流方向按弧形敷设。</w:t>
      </w:r>
    </w:p>
    <w:p w14:paraId="1CDE227E">
      <w:pPr>
        <w:pStyle w:val="67"/>
      </w:pPr>
      <w:r>
        <w:t>175、（　　）光纤熔接不需要带护目镜，光纤熔接只是通过熔接机把两端纤芯熔接而已，不会损伤眼睛。</w:t>
      </w:r>
    </w:p>
    <w:p w14:paraId="0FF08641">
      <w:pPr>
        <w:pStyle w:val="67"/>
      </w:pPr>
      <w:r>
        <w:t>176、（　　）光源光功率计测试不可以查出光缆两端的尾纤编号是否一一对应。</w:t>
      </w:r>
    </w:p>
    <w:p w14:paraId="693101A1">
      <w:pPr>
        <w:pStyle w:val="67"/>
      </w:pPr>
      <w:r>
        <w:t>177、（　　）桥架垂直敷设时固定间距应不大于3米。</w:t>
      </w:r>
    </w:p>
    <w:p w14:paraId="0F1D2084">
      <w:pPr>
        <w:pStyle w:val="67"/>
      </w:pPr>
      <w:r>
        <w:t>178、（　　）电气工程应按看标题栏的方向看图，即以标题栏中的文字方向为看图方向。</w:t>
      </w:r>
    </w:p>
    <w:p w14:paraId="7647B387">
      <w:pPr>
        <w:pStyle w:val="67"/>
      </w:pPr>
      <w:r>
        <w:t>179、（　　）楼宇办公自动化系统，具体包括公共服务系统、物业管理系统、智能化信息集成系统等。</w:t>
      </w:r>
    </w:p>
    <w:p w14:paraId="1078730C">
      <w:pPr>
        <w:pStyle w:val="67"/>
      </w:pPr>
      <w:r>
        <w:t>180、（　　）综合布线就是智能大厦的高速公路。</w:t>
      </w:r>
    </w:p>
    <w:p w14:paraId="1AA797E0">
      <w:pPr>
        <w:pStyle w:val="67"/>
      </w:pPr>
      <w:r>
        <w:t>181、（　　）数字视频监控系统主要通过相关协议，如:H</w:t>
      </w:r>
      <w:r>
        <w:rPr>
          <w:rFonts w:hint="eastAsia"/>
          <w:lang w:val="en-US" w:eastAsia="zh-CN"/>
        </w:rPr>
        <w:t>·</w:t>
      </w:r>
      <w:bookmarkStart w:id="0" w:name="_GoBack"/>
      <w:bookmarkEnd w:id="0"/>
      <w:r>
        <w:t>264，对采集的图像信息压缩后进行传输和存储。</w:t>
      </w:r>
    </w:p>
    <w:p w14:paraId="518DA69A">
      <w:pPr>
        <w:pStyle w:val="67"/>
      </w:pPr>
      <w:r>
        <w:t>182、（　　）FTP、SFTP和UTP，是屏蔽对绞线根据屏蔽方式的基本分类。</w:t>
      </w:r>
    </w:p>
    <w:p w14:paraId="42B3F71E">
      <w:pPr>
        <w:pStyle w:val="67"/>
      </w:pPr>
      <w:r>
        <w:t>183、（　　）导线连接常用的有一字型连接和T字型连接。</w:t>
      </w:r>
    </w:p>
    <w:p w14:paraId="688E71E0">
      <w:pPr>
        <w:pStyle w:val="67"/>
      </w:pPr>
      <w:r>
        <w:t>184、（　　）一个完整的PoE系统包括供电设备和受电设备。</w:t>
      </w:r>
    </w:p>
    <w:p w14:paraId="284BE3B6">
      <w:pPr>
        <w:pStyle w:val="67"/>
      </w:pPr>
      <w:r>
        <w:t>185、（　　）GB/T35143-2017《物联网智能家居 数据和设备编码》标准中规定，设备标识，是物联网智能家居产品的唯一标识。</w:t>
      </w:r>
    </w:p>
    <w:p w14:paraId="15E75690">
      <w:pPr>
        <w:pStyle w:val="67"/>
      </w:pPr>
      <w:r>
        <w:t>186、（　　）在智能家居系统中，应使用单一的无线通信技术，因为单一的无线通信技术可以降低系统的部署难度。</w:t>
      </w:r>
    </w:p>
    <w:p w14:paraId="68F5A077">
      <w:pPr>
        <w:pStyle w:val="67"/>
      </w:pPr>
      <w:r>
        <w:t>187、（　　）RJ11的连接器可以插在电脑的网卡上。</w:t>
      </w:r>
    </w:p>
    <w:p w14:paraId="19CCE648">
      <w:pPr>
        <w:pStyle w:val="67"/>
      </w:pPr>
      <w:r>
        <w:t>188、（　　）星型结构一般在报警、灯控等通信相对简单的系统中使用较少。</w:t>
      </w:r>
    </w:p>
    <w:p w14:paraId="57B763AA">
      <w:pPr>
        <w:pStyle w:val="67"/>
      </w:pPr>
      <w:r>
        <w:t>189、（　　）‌摄像机的清晰度一般用水平清晰度表示。 ‌</w:t>
      </w:r>
    </w:p>
    <w:p w14:paraId="7CAB7CDA">
      <w:pPr>
        <w:pStyle w:val="67"/>
      </w:pPr>
      <w:r>
        <w:t>190、（　　）PON总端，俗称“光猫”，作用类似于常见的ADSL Modem，是光纤到户所需的网络设备。</w:t>
      </w:r>
    </w:p>
    <w:p w14:paraId="120A715C">
      <w:pPr>
        <w:pStyle w:val="67"/>
      </w:pPr>
      <w:r>
        <w:t>191、（　　）数据中心可以是一栋或几栋建筑物，也可以是一栋建筑物的一部分。</w:t>
      </w:r>
    </w:p>
    <w:p w14:paraId="01FC334C">
      <w:pPr>
        <w:pStyle w:val="67"/>
      </w:pPr>
      <w:r>
        <w:t>192、（　　）主机房的使用面积应根据电子信息设备的数量、外形尺寸和布置方式确定。</w:t>
      </w:r>
    </w:p>
    <w:p w14:paraId="5D1FDBF5">
      <w:pPr>
        <w:pStyle w:val="67"/>
      </w:pPr>
      <w:r>
        <w:t>193、（　　）数据中心光纤配线架一般分为6类、7类和8类三种类型。</w:t>
      </w:r>
    </w:p>
    <w:p w14:paraId="56B016BA">
      <w:pPr>
        <w:pStyle w:val="67"/>
      </w:pPr>
      <w:r>
        <w:t>194、（　　）数据中心万兆铜缆在100米距离内，可以选择6类。</w:t>
      </w:r>
    </w:p>
    <w:p w14:paraId="1D191199">
      <w:pPr>
        <w:pStyle w:val="67"/>
      </w:pPr>
      <w:r>
        <w:t>195、（　　）数据中心楼宇的管槽系统是综合布线系统缆线敷设和设备安装的必要设施。</w:t>
      </w:r>
    </w:p>
    <w:p w14:paraId="12E0AD2C">
      <w:pPr>
        <w:pStyle w:val="67"/>
      </w:pPr>
      <w:r>
        <w:t>196、（　　）在下走线的机房中，主要缆线可以在架空地板下面随便摆放。</w:t>
      </w:r>
    </w:p>
    <w:p w14:paraId="0BE77782">
      <w:pPr>
        <w:pStyle w:val="67"/>
      </w:pPr>
      <w:r>
        <w:t>197、（　　）现阶段，智能家居独立发发展，其功能的实现已经不再依赖于传感器技术。</w:t>
      </w:r>
    </w:p>
    <w:p w14:paraId="4DD1A68A">
      <w:pPr>
        <w:pStyle w:val="67"/>
      </w:pPr>
      <w:r>
        <w:t>198、（　　）OTDR测试属于光纤测试中的等级1测试内容。</w:t>
      </w:r>
    </w:p>
    <w:p w14:paraId="5B6E49B7">
      <w:pPr>
        <w:pStyle w:val="67"/>
      </w:pPr>
      <w:r>
        <w:t>199、（　　）永久链路测试的线缆对象不能超过100米。</w:t>
      </w:r>
    </w:p>
    <w:p w14:paraId="6109498D">
      <w:pPr>
        <w:pStyle w:val="67"/>
      </w:pPr>
      <w:r>
        <w:t>200、（　　）光纤跳线可以通过手电打光测试其衰减功能。</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B49B6">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2049" o:spt="20" style="position:absolute;left:0pt;margin-left:-1.45pt;margin-top:-1.5pt;height:0.05pt;width:413.95pt;z-index:251659264;mso-width-relative:page;mso-height-relative:page;"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172A27"/>
    <w:rsid w:val="33672091"/>
    <w:rsid w:val="37D43854"/>
    <w:rsid w:val="63A966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unhideWhenUsed/>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qFormat/>
    <w:uiPriority w:val="0"/>
    <w:rPr>
      <w:rFonts w:ascii="Times New Roman" w:hAnsi="Times New Roman"/>
      <w:sz w:val="18"/>
      <w:szCs w:val="18"/>
    </w:rPr>
  </w:style>
  <w:style w:type="paragraph" w:styleId="16">
    <w:name w:val="footer"/>
    <w:basedOn w:val="1"/>
    <w:link w:val="12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paragraph" w:customStyle="1" w:styleId="28">
    <w:name w:val="Bibliography"/>
    <w:basedOn w:val="1"/>
    <w:qFormat/>
    <w:uiPriority w:val="0"/>
  </w:style>
  <w:style w:type="paragraph" w:customStyle="1" w:styleId="29">
    <w:name w:val="Table Caption"/>
    <w:basedOn w:val="12"/>
    <w:qFormat/>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qFormat/>
    <w:uiPriority w:val="0"/>
    <w:pPr>
      <w:wordWrap w:val="0"/>
    </w:pPr>
  </w:style>
  <w:style w:type="character" w:customStyle="1" w:styleId="123">
    <w:name w:val="正文文本 字符"/>
    <w:link w:val="3"/>
    <w:qFormat/>
    <w:uiPriority w:val="0"/>
    <w:rPr>
      <w:rFonts w:eastAsia="宋体"/>
      <w:sz w:val="21"/>
    </w:rPr>
  </w:style>
  <w:style w:type="character" w:customStyle="1" w:styleId="124">
    <w:name w:val="题注 字符"/>
    <w:basedOn w:val="24"/>
    <w:link w:val="12"/>
    <w:qFormat/>
    <w:uiPriority w:val="0"/>
  </w:style>
  <w:style w:type="character" w:customStyle="1" w:styleId="125">
    <w:name w:val="Verbatim Char"/>
    <w:qFormat/>
    <w:uiPriority w:val="0"/>
    <w:rPr>
      <w:rFonts w:ascii="Consolas" w:hAnsi="Consolas"/>
      <w:sz w:val="22"/>
    </w:rPr>
  </w:style>
  <w:style w:type="character" w:customStyle="1" w:styleId="126">
    <w:name w:val="页眉 字符"/>
    <w:link w:val="17"/>
    <w:qFormat/>
    <w:uiPriority w:val="0"/>
    <w:rPr>
      <w:sz w:val="18"/>
      <w:szCs w:val="18"/>
    </w:rPr>
  </w:style>
  <w:style w:type="character" w:customStyle="1" w:styleId="127">
    <w:name w:val="页脚 字符"/>
    <w:link w:val="16"/>
    <w:qFormat/>
    <w:uiPriority w:val="99"/>
    <w:rPr>
      <w:sz w:val="18"/>
      <w:szCs w:val="18"/>
    </w:rPr>
  </w:style>
  <w:style w:type="character" w:customStyle="1" w:styleId="128">
    <w:name w:val="批注框文本 字符"/>
    <w:link w:val="15"/>
    <w:qFormat/>
    <w:uiPriority w:val="0"/>
    <w:rPr>
      <w:rFonts w:eastAsia="宋体"/>
      <w:sz w:val="18"/>
      <w:szCs w:val="18"/>
    </w:rPr>
  </w:style>
  <w:style w:type="character" w:customStyle="1" w:styleId="129">
    <w:name w:val="KeywordTok"/>
    <w:basedOn w:val="125"/>
    <w:qFormat/>
    <w:uiPriority w:val="0"/>
    <w:rPr>
      <w:b/>
      <w:color w:val="007020"/>
    </w:rPr>
  </w:style>
  <w:style w:type="character" w:customStyle="1" w:styleId="130">
    <w:name w:val="DataTypeTok"/>
    <w:basedOn w:val="125"/>
    <w:qFormat/>
    <w:uiPriority w:val="0"/>
    <w:rPr>
      <w:color w:val="902000"/>
    </w:rPr>
  </w:style>
  <w:style w:type="character" w:customStyle="1" w:styleId="131">
    <w:name w:val="DecValTok"/>
    <w:basedOn w:val="125"/>
    <w:qFormat/>
    <w:uiPriority w:val="0"/>
    <w:rPr>
      <w:color w:val="40A070"/>
    </w:rPr>
  </w:style>
  <w:style w:type="character" w:customStyle="1" w:styleId="132">
    <w:name w:val="BaseNTok"/>
    <w:basedOn w:val="125"/>
    <w:qFormat/>
    <w:uiPriority w:val="0"/>
    <w:rPr>
      <w:color w:val="40A070"/>
    </w:rPr>
  </w:style>
  <w:style w:type="character" w:customStyle="1" w:styleId="133">
    <w:name w:val="FloatTok"/>
    <w:basedOn w:val="125"/>
    <w:qFormat/>
    <w:uiPriority w:val="0"/>
    <w:rPr>
      <w:color w:val="40A070"/>
    </w:rPr>
  </w:style>
  <w:style w:type="character" w:customStyle="1" w:styleId="134">
    <w:name w:val="ConstantTok"/>
    <w:basedOn w:val="125"/>
    <w:qFormat/>
    <w:uiPriority w:val="0"/>
    <w:rPr>
      <w:color w:val="880000"/>
    </w:rPr>
  </w:style>
  <w:style w:type="character" w:customStyle="1" w:styleId="135">
    <w:name w:val="CharTok"/>
    <w:basedOn w:val="125"/>
    <w:qFormat/>
    <w:uiPriority w:val="0"/>
    <w:rPr>
      <w:color w:val="4070A0"/>
    </w:rPr>
  </w:style>
  <w:style w:type="character" w:customStyle="1" w:styleId="136">
    <w:name w:val="SpecialCharTok"/>
    <w:basedOn w:val="125"/>
    <w:qFormat/>
    <w:uiPriority w:val="0"/>
    <w:rPr>
      <w:color w:val="4070A0"/>
    </w:rPr>
  </w:style>
  <w:style w:type="character" w:customStyle="1" w:styleId="137">
    <w:name w:val="StringTok"/>
    <w:basedOn w:val="125"/>
    <w:qFormat/>
    <w:uiPriority w:val="0"/>
    <w:rPr>
      <w:color w:val="4070A0"/>
    </w:rPr>
  </w:style>
  <w:style w:type="character" w:customStyle="1" w:styleId="138">
    <w:name w:val="VerbatimStringTok"/>
    <w:basedOn w:val="125"/>
    <w:qFormat/>
    <w:uiPriority w:val="0"/>
    <w:rPr>
      <w:color w:val="4070A0"/>
    </w:rPr>
  </w:style>
  <w:style w:type="character" w:customStyle="1" w:styleId="139">
    <w:name w:val="SpecialStringTok"/>
    <w:basedOn w:val="125"/>
    <w:qFormat/>
    <w:uiPriority w:val="0"/>
    <w:rPr>
      <w:color w:val="BB6688"/>
    </w:rPr>
  </w:style>
  <w:style w:type="character" w:customStyle="1" w:styleId="140">
    <w:name w:val="ImportTok"/>
    <w:basedOn w:val="125"/>
    <w:qFormat/>
    <w:uiPriority w:val="0"/>
    <w:rPr>
      <w:b/>
      <w:color w:val="008000"/>
    </w:rPr>
  </w:style>
  <w:style w:type="character" w:customStyle="1" w:styleId="141">
    <w:name w:val="CommentTok"/>
    <w:basedOn w:val="125"/>
    <w:qFormat/>
    <w:uiPriority w:val="0"/>
    <w:rPr>
      <w:i/>
      <w:color w:val="60A0B0"/>
    </w:rPr>
  </w:style>
  <w:style w:type="character" w:customStyle="1" w:styleId="142">
    <w:name w:val="DocumentationTok"/>
    <w:basedOn w:val="125"/>
    <w:qFormat/>
    <w:uiPriority w:val="0"/>
    <w:rPr>
      <w:i/>
      <w:color w:val="BA2121"/>
    </w:rPr>
  </w:style>
  <w:style w:type="character" w:customStyle="1" w:styleId="143">
    <w:name w:val="AnnotationTok"/>
    <w:basedOn w:val="125"/>
    <w:qFormat/>
    <w:uiPriority w:val="0"/>
    <w:rPr>
      <w:b/>
      <w:i/>
      <w:color w:val="60A0B0"/>
    </w:rPr>
  </w:style>
  <w:style w:type="character" w:customStyle="1" w:styleId="144">
    <w:name w:val="CommentVarTok"/>
    <w:basedOn w:val="125"/>
    <w:qFormat/>
    <w:uiPriority w:val="0"/>
    <w:rPr>
      <w:b/>
      <w:i/>
      <w:color w:val="60A0B0"/>
    </w:rPr>
  </w:style>
  <w:style w:type="character" w:customStyle="1" w:styleId="145">
    <w:name w:val="OtherTok"/>
    <w:basedOn w:val="125"/>
    <w:qFormat/>
    <w:uiPriority w:val="0"/>
    <w:rPr>
      <w:color w:val="007020"/>
    </w:rPr>
  </w:style>
  <w:style w:type="character" w:customStyle="1" w:styleId="146">
    <w:name w:val="FunctionTok"/>
    <w:basedOn w:val="125"/>
    <w:qFormat/>
    <w:uiPriority w:val="0"/>
    <w:rPr>
      <w:color w:val="06287E"/>
    </w:rPr>
  </w:style>
  <w:style w:type="character" w:customStyle="1" w:styleId="147">
    <w:name w:val="VariableTok"/>
    <w:basedOn w:val="125"/>
    <w:qFormat/>
    <w:uiPriority w:val="0"/>
    <w:rPr>
      <w:color w:val="19177C"/>
    </w:rPr>
  </w:style>
  <w:style w:type="character" w:customStyle="1" w:styleId="148">
    <w:name w:val="ControlFlowTok"/>
    <w:basedOn w:val="125"/>
    <w:qFormat/>
    <w:uiPriority w:val="0"/>
    <w:rPr>
      <w:b/>
      <w:color w:val="007020"/>
    </w:rPr>
  </w:style>
  <w:style w:type="character" w:customStyle="1" w:styleId="149">
    <w:name w:val="OperatorTok"/>
    <w:basedOn w:val="125"/>
    <w:qFormat/>
    <w:uiPriority w:val="0"/>
    <w:rPr>
      <w:color w:val="666666"/>
    </w:rPr>
  </w:style>
  <w:style w:type="character" w:customStyle="1" w:styleId="150">
    <w:name w:val="BuiltInTok"/>
    <w:basedOn w:val="125"/>
    <w:qFormat/>
    <w:uiPriority w:val="0"/>
    <w:rPr>
      <w:color w:val="008000"/>
    </w:rPr>
  </w:style>
  <w:style w:type="character" w:customStyle="1" w:styleId="151">
    <w:name w:val="ExtensionTok"/>
    <w:basedOn w:val="125"/>
    <w:qFormat/>
    <w:uiPriority w:val="0"/>
  </w:style>
  <w:style w:type="character" w:customStyle="1" w:styleId="152">
    <w:name w:val="PreprocessorTok"/>
    <w:basedOn w:val="125"/>
    <w:qFormat/>
    <w:uiPriority w:val="0"/>
    <w:rPr>
      <w:color w:val="BC7A00"/>
    </w:rPr>
  </w:style>
  <w:style w:type="character" w:customStyle="1" w:styleId="153">
    <w:name w:val="AttributeTok"/>
    <w:basedOn w:val="125"/>
    <w:qFormat/>
    <w:uiPriority w:val="0"/>
    <w:rPr>
      <w:color w:val="7D9029"/>
    </w:rPr>
  </w:style>
  <w:style w:type="character" w:customStyle="1" w:styleId="154">
    <w:name w:val="RegionMarkerTok"/>
    <w:basedOn w:val="125"/>
    <w:qFormat/>
    <w:uiPriority w:val="0"/>
  </w:style>
  <w:style w:type="character" w:customStyle="1" w:styleId="155">
    <w:name w:val="InformationTok"/>
    <w:basedOn w:val="125"/>
    <w:qFormat/>
    <w:uiPriority w:val="0"/>
    <w:rPr>
      <w:b/>
      <w:i/>
      <w:color w:val="60A0B0"/>
    </w:rPr>
  </w:style>
  <w:style w:type="character" w:customStyle="1" w:styleId="156">
    <w:name w:val="WarningTok"/>
    <w:basedOn w:val="125"/>
    <w:qFormat/>
    <w:uiPriority w:val="0"/>
    <w:rPr>
      <w:b/>
      <w:i/>
      <w:color w:val="60A0B0"/>
    </w:rPr>
  </w:style>
  <w:style w:type="character" w:customStyle="1" w:styleId="157">
    <w:name w:val="AlertTok"/>
    <w:basedOn w:val="125"/>
    <w:qFormat/>
    <w:uiPriority w:val="0"/>
    <w:rPr>
      <w:b/>
      <w:color w:val="FF0000"/>
    </w:rPr>
  </w:style>
  <w:style w:type="character" w:customStyle="1" w:styleId="158">
    <w:name w:val="ErrorTok"/>
    <w:basedOn w:val="125"/>
    <w:qFormat/>
    <w:uiPriority w:val="0"/>
    <w:rPr>
      <w:b/>
      <w:color w:val="FF0000"/>
    </w:rPr>
  </w:style>
  <w:style w:type="character" w:customStyle="1" w:styleId="159">
    <w:name w:val="NormalTok"/>
    <w:basedOn w:val="125"/>
    <w:qFormat/>
    <w:uiPriority w:val="0"/>
  </w:style>
  <w:style w:type="table" w:customStyle="1" w:styleId="160">
    <w:name w:val="Table"/>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7"/>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29"/>
    <customShpInfo spid="_x0000_s1043"/>
    <customShpInfo spid="_x0000_s1044"/>
    <customShpInfo spid="_x0000_s1042"/>
    <customShpInfo spid="_x0000_s1046"/>
    <customShpInfo spid="_x0000_s1047"/>
    <customShpInfo spid="_x0000_s1045"/>
    <customShpInfo spid="_x0000_s1049"/>
    <customShpInfo spid="_x0000_s1050"/>
    <customShpInfo spid="_x0000_s1048"/>
    <customShpInfo spid="_x0000_s1053"/>
    <customShpInfo spid="_x0000_s1054"/>
    <customShpInfo spid="_x0000_s1052"/>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55"/>
    <customShpInfo spid="_x0000_s105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13</Pages>
  <Words>11640</Words>
  <Characters>13053</Characters>
  <Lines>1</Lines>
  <Paragraphs>1</Paragraphs>
  <TotalTime>0</TotalTime>
  <ScaleCrop>false</ScaleCrop>
  <LinksUpToDate>false</LinksUpToDate>
  <CharactersWithSpaces>14100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2025-03-31T01:17:00Z</dcterms:created>
  <dc:creator>XuFengxu(徐枫旭)</dc:creator>
  <cp:lastModifiedBy>Funny</cp:lastModifiedBy>
  <dcterms:modified xsi:type="dcterms:W3CDTF">2025-05-08T09:03:15Z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eyJoZGlkIjoiYTg1NjQ1YzVhZGYwYjBmMWMwNTQ1NzgwN2RmYTAwNmYiLCJ1c2VySWQiOiIxMTIyOTg3NjIxIn0=</vt:lpwstr>
  </property>
  <property fmtid="{D5CDD505-2E9C-101B-9397-08002B2CF9AE}" pid="4" name="ICV">
    <vt:lpwstr>BB87612346DD40CB8708488C97C9BF86_12</vt:lpwstr>
  </property>
</Properties>
</file>