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footer1.xml" ContentType="application/vnd.openxmlformats-officedocument.wordprocessingml.footer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r w:rsidRPr="00EC6C09">
        <w:rPr>
          <w:rFonts w:ascii="宋体" w:hAnsi="宋体"/>
          <w:noProof/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592" o:spid="_x0000_s1026" type="#_x0000_t202" style="position:absolute;margin-left:-.85pt;margin-top:-2.8pt;width:92.55pt;height:28.7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">
            <v:textbox>
              <w:txbxContent>
                <w:p w:rsidR="00585904" w:rsidRDefault="0004298E" w:rsidP="00585904">
                  <w:r>
                    <w:rPr>
                      <w:rFonts w:hint="eastAsia"/>
                    </w:rPr>
                    <w:t>科目代码：130</w:t>
                  </w:r>
                </w:p>
              </w:txbxContent>
            </v:textbox>
          </v:shape>
        </w:pict>
      </w:r>
      <w:pPr>
        <w:rPr>
          <w:rFonts w:ascii="宋体" w:hAnsi="宋体"/>
        </w:rPr>
      </w:pPr>
      <w:r w:rsidRPr="00EC6C09">
        <w:rPr>
          <w:rFonts w:ascii="宋体" w:hAnsi="宋体"/>
          <w:noProof/>
          <w:sz w:val="20"/>
        </w:rPr>
        <w:pict>
          <v:group id="_x0000_s1072" style="position:absolute;left:0;text-align:left;margin-left:27.2pt;margin-top:70.9pt;width:82.5pt;height:703.5pt;z-index:251657728;mso-position-horizontal-relative:page;mso-position-vertical-relative:page" coordorigin="542,1418" coordsize="1650,14070">
            <v:group id="_x0000_s1073" style="position:absolute;left:1832;top:1418;width:360;height:14070" coordorigin="1832,1418" coordsize="360,14070">
              <v:rect id="_x0000_s1074" style="position:absolute;left:1832;top:1485;width:360;height:14003" filled="f" stroked="f">
                <v:textbox style="layout-flow:vertical;mso-layout-flow-alt:bottom-to-top;mso-next-textbox:#_x0000_s1074" inset="0,0,0,0">
                  <w:txbxContent>
                    <w:p w:rsidR="005A7DF0" w:rsidRDefault="005A7DF0">
                      <w:pPr>
                        <w:ind w:firstLineChars="800" w:firstLine="168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考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生</w:t>
                      </w:r>
                      <w:r>
                        <w:rPr>
                          <w:rFonts w:hint="eastAsia"/>
                        </w:rPr>
                        <w:t xml:space="preserve">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答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题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不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准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超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过</w:t>
                      </w:r>
                      <w:r>
                        <w:rPr>
                          <w:rFonts w:hint="eastAsia"/>
                        </w:rPr>
                        <w:t xml:space="preserve">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此</w:t>
                      </w:r>
                      <w:r>
                        <w:rPr>
                          <w:rFonts w:hint="eastAsia"/>
                        </w:rPr>
                        <w:t xml:space="preserve">         </w:t>
                      </w:r>
                      <w:r>
                        <w:rPr>
                          <w:rFonts w:hint="eastAsia"/>
                        </w:rPr>
                        <w:t>线</w:t>
                      </w:r>
                      <w:r>
                        <w:rPr>
                          <w:rFonts w:hint="eastAsia"/>
                        </w:rPr>
                        <w:t xml:space="preserve">     </w:t>
                      </w:r>
                    </w:p>
                  </w:txbxContent>
                </v:textbox>
              </v:rect>
              <v:line id="_x0000_s1075" style="position:absolute;rotation:90" from="1126,2274" to="2838,2274">
                <v:stroke dashstyle="dash"/>
              </v:line>
              <v:line id="_x0000_s1076" style="position:absolute;rotation:90" from="1557,5010" to="2407,5010">
                <v:stroke dashstyle="dash"/>
              </v:line>
              <v:line id="_x0000_s1077" style="position:absolute;rotation:90" from="1557,3867" to="2407,3867">
                <v:stroke dashstyle="dash"/>
              </v:line>
              <v:line id="_x0000_s1078" style="position:absolute;rotation:90" from="1557,6177" to="2407,6177">
                <v:stroke dashstyle="dash"/>
              </v:line>
              <v:line id="_x0000_s1079" style="position:absolute;rotation:90" from="1557,7329" to="2407,7329">
                <v:stroke dashstyle="dash"/>
              </v:line>
              <v:line id="_x0000_s1080" style="position:absolute;rotation:90" from="1557,8475" to="2407,8475">
                <v:stroke dashstyle="dash"/>
              </v:line>
              <v:line id="_x0000_s1081" style="position:absolute;rotation:90" from="1557,9668" to="2407,9668">
                <v:stroke dashstyle="dash"/>
              </v:line>
              <v:line id="_x0000_s1082" style="position:absolute;rotation:90" from="1557,10816" to="2407,10816">
                <v:stroke dashstyle="dash"/>
              </v:line>
              <v:line id="_x0000_s1083" style="position:absolute;rotation:90" from="1557,11985" to="2407,11985">
                <v:stroke dashstyle="dash"/>
              </v:line>
              <v:line id="_x0000_s1084" style="position:absolute;rotation:90" from="1557,13101" to="2407,13101">
                <v:stroke dashstyle="dash"/>
              </v:line>
              <v:line id="_x0000_s1085" style="position:absolute;rotation:90" from="1186,14642" to="2773,14642">
                <v:stroke dashstyle="dash"/>
              </v:line>
            </v:group>
            <v:group id="_x0000_s1086" style="position:absolute;left:542;top:13711;width:850;height:1092" coordorigin="542,13711" coordsize="850,1092">
              <v:rect id="_x0000_s1087" style="position:absolute;left:542;top:13711;width:850;height:1092">
                <v:textbox style="layout-flow:vertical;mso-layout-flow-alt:bottom-to-top" inset="1.2mm,0,0,0">
                  <w:txbxContent>
                    <w:p w:rsidR="005A7DF0" w:rsidRDefault="005A7DF0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地</w:t>
                      </w:r>
                      <w:r>
                        <w:rPr>
                          <w:rFonts w:hint="eastAsia"/>
                        </w:rPr>
                        <w:t xml:space="preserve">  </w:t>
                      </w:r>
                      <w:r>
                        <w:rPr>
                          <w:rFonts w:hint="eastAsia"/>
                        </w:rPr>
                        <w:t>区</w:t>
                      </w:r>
                    </w:p>
                  </w:txbxContent>
                </v:textbox>
              </v:rect>
              <v:line id="_x0000_s1088" style="position:absolute;rotation:90" from="417,14260" to="1500,14260"/>
            </v:group>
            <v:group id="_x0000_s1089" style="position:absolute;left:542;top:5564;width:850;height:2241" coordorigin="542,5564" coordsize="850,2241">
              <v:rect id="_x0000_s1090" style="position:absolute;left:542;top:5564;width:850;height:2241">
                <v:textbox style="layout-flow:vertical;mso-layout-flow-alt:bottom-to-top;mso-next-textbox:#_x0000_s1090" inset="1.2mm,0,0,0">
                  <w:txbxContent>
                    <w:p w:rsidR="005A7DF0" w:rsidRDefault="005A7DF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姓</w:t>
                      </w:r>
                      <w:r>
                        <w:rPr>
                          <w:rFonts w:hint="eastAsia"/>
                        </w:rPr>
                        <w:t xml:space="preserve">     </w:t>
                      </w:r>
                      <w:r>
                        <w:rPr>
                          <w:rFonts w:hint="eastAsia"/>
                        </w:rPr>
                        <w:t>名</w:t>
                      </w:r>
                    </w:p>
                  </w:txbxContent>
                </v:textbox>
              </v:rect>
              <v:line id="_x0000_s1091" style="position:absolute;rotation:90" from="-153,6682" to="2069,6682"/>
            </v:group>
            <v:group id="_x0000_s1092" style="position:absolute;left:542;top:1756;width:850;height:2745" coordorigin="542,1756" coordsize="850,2745">
              <v:rect id="_x0000_s1093" style="position:absolute;left:542;top:1756;width:850;height:2745">
                <v:textbox style="layout-flow:vertical;mso-layout-flow-alt:bottom-to-top;mso-next-textbox:#_x0000_s1093" inset="1.2mm,0,0,0">
                  <w:txbxContent>
                    <w:p w:rsidR="005A7DF0" w:rsidRDefault="005A7DF0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单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称</w:t>
                      </w:r>
                    </w:p>
                  </w:txbxContent>
                </v:textbox>
              </v:rect>
              <v:line id="_x0000_s1094" style="position:absolute;rotation:90" from="-402,3128" to="2331,3128"/>
            </v:group>
            <v:group id="_x0000_s1095" style="position:absolute;left:542;top:8885;width:850;height:3713" coordorigin="542,8885" coordsize="850,3713">
              <v:group id="_x0000_s1096" style="position:absolute;left:542;top:8885;width:850;height:3713" coordorigin="542,9091" coordsize="850,3713">
                <v:rect id="_x0000_s1097" style="position:absolute;left:542;top:9093;width:850;height:3711">
                  <v:textbox style="layout-flow:vertical;mso-layout-flow-alt:bottom-to-top;mso-next-textbox:#_x0000_s1097" inset="1.2mm,0,0,0">
                    <w:txbxContent>
                      <w:p w:rsidR="005A7DF0" w:rsidRDefault="005A7DF0"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准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考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证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号</w:t>
                        </w:r>
                      </w:p>
                    </w:txbxContent>
                  </v:textbox>
                </v:rect>
                <v:line id="_x0000_s1098" style="position:absolute;rotation:90" from="-893,10948" to="2820,10948"/>
              </v:group>
              <v:group id="_x0000_s1099" style="position:absolute;left:976;top:9072;width:403;height:3342" coordorigin="991,9072" coordsize="392,3342">
                <v:line id="_x0000_s1100" style="position:absolute" from="992,9072" to="1383,9072"/>
                <v:line id="_x0000_s1101" style="position:absolute" from="992,9480" to="1383,9480"/>
                <v:line id="_x0000_s1102" style="position:absolute" from="991,9681" to="1382,9681"/>
                <v:line id="_x0000_s1103" style="position:absolute" from="992,9867" to="1383,9867"/>
                <v:line id="_x0000_s1104" style="position:absolute" from="991,10062" to="1382,10062"/>
                <v:line id="_x0000_s1105" style="position:absolute" from="992,10257" to="1383,10257"/>
                <v:line id="_x0000_s1106" style="position:absolute" from="992,10461" to="1383,10461"/>
                <v:line id="_x0000_s1107" style="position:absolute" from="992,10653" to="1383,10653"/>
                <v:line id="_x0000_s1108" style="position:absolute" from="992,10854" to="1383,10854"/>
                <v:line id="_x0000_s1109" style="position:absolute" from="992,11040" to="1383,11040"/>
                <v:line id="_x0000_s1110" style="position:absolute" from="992,11241" to="1383,11241"/>
                <v:line id="_x0000_s1111" style="position:absolute" from="992,11427" to="1383,11427"/>
                <v:line id="_x0000_s1112" style="position:absolute" from="992,11634" to="1383,11634"/>
                <v:line id="_x0000_s1113" style="position:absolute" from="992,11820" to="1383,11820"/>
                <v:line id="_x0000_s1114" style="position:absolute" from="991,12021" to="1382,12021"/>
                <v:line id="_x0000_s1115" style="position:absolute" from="992,12207" to="1383,12207"/>
                <v:line id="_x0000_s1116" style="position:absolute" from="992,12414" to="1383,12414"/>
                <v:line id="_x0000_s1117" style="position:absolute" from="992,9273" to="1383,9273"/>
              </v:group>
            </v:group>
            <w10:wrap anchorx="page" anchory="page"/>
          </v:group>
        </w:pict>
      </w:r>
      <w:p w:rsidR="00D5316E" w:rsidRDefault="00D5316E">
        <w:pPr>
          <w:rPr>
            <w:rFonts w:ascii="宋体" w:hAnsi="宋体"/>
          </w:rPr>
        </w:pPr>
      </w:p>
    </w:p>
    <w:p>
      <w:pPr>
        <w:pStyle w:val="aff4"/>
      </w:pPr>
      <w:r>
        <w:t xml:space="preserve">中式面点师三级理论知识试卷</w:t>
      </w:r>
    </w:p>
    <w:p>
      <w:pPr>
        <w:pStyle w:val="afff2"/>
      </w:pPr>
      <w:r>
        <w:t xml:space="preserve">试卷编码：403020231-2025030004</w:t>
      </w:r>
    </w:p>
    <w:p>
      <w:pPr>
        <w:pStyle w:val="af8"/>
      </w:pPr>
      <w:r>
        <w:t xml:space="preserve">职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业：中式面点师</w:t>
      </w:r>
    </w:p>
    <w:p>
      <w:pPr>
        <w:pStyle w:val="af8"/>
      </w:pPr>
      <w:r>
        <w:t xml:space="preserve">等</w:t>
      </w:r>
      <w:r>
        <w:t xml:space="preserve"> </w:t>
      </w:r>
      <w:r>
        <w:t xml:space="preserve"> </w:t>
      </w:r>
      <w:r>
        <w:t xml:space="preserve"> </w:t>
      </w:r>
      <w:r>
        <w:t xml:space="preserve"> </w:t>
      </w:r>
      <w:r>
        <w:t xml:space="preserve">级：三级</w:t>
      </w:r>
    </w:p>
    <w:p>
      <w:pPr>
        <w:pStyle w:val="af8"/>
      </w:pPr>
      <w:r>
        <w:t xml:space="preserve">卷 册 一：理论知识</w:t>
      </w:r>
    </w:p>
    <w:p>
      <w:pPr>
        <w:pStyle w:val="aff4"/>
      </w:pPr>
      <w:r>
        <w:t xml:space="preserve">注</w:t>
      </w:r>
      <w:r>
        <w:t xml:space="preserve"> </w:t>
      </w:r>
      <w:r>
        <w:t xml:space="preserve"> </w:t>
      </w:r>
      <w:r>
        <w:t xml:space="preserve"> </w:t>
      </w:r>
      <w:r>
        <w:t xml:space="preserve">意</w:t>
      </w:r>
      <w:r>
        <w:t xml:space="preserve"> </w:t>
      </w:r>
      <w:r>
        <w:t xml:space="preserve"> </w:t>
      </w:r>
      <w:r>
        <w:t xml:space="preserve"> </w:t>
      </w:r>
      <w:r>
        <w:t xml:space="preserve">事</w:t>
      </w:r>
      <w:r>
        <w:t xml:space="preserve"> </w:t>
      </w:r>
      <w:r>
        <w:t xml:space="preserve"> </w:t>
      </w:r>
      <w:r>
        <w:t xml:space="preserve"> </w:t>
      </w:r>
      <w:r>
        <w:t xml:space="preserve">项</w:t>
      </w:r>
    </w:p>
    <w:p>
      <w:pPr>
        <w:pStyle w:val="afff0"/>
      </w:pPr>
      <w:r>
        <w:t xml:space="preserve">1、考试时间：120分钟。</w:t>
      </w:r>
      <w:r>
        <w:br/>
      </w:r>
      <w:r>
        <w:t xml:space="preserve">2、请首先按要求在试卷的标封处填写您的姓名、准考证号和所在单位的名称。</w:t>
      </w:r>
      <w:r>
        <w:br/>
      </w:r>
      <w:r>
        <w:t xml:space="preserve">3、请仔细阅读各种题目的回答要求，请在答题卡上采用2B的铅笔填涂。</w:t>
      </w:r>
      <w:r>
        <w:br/>
      </w:r>
      <w:r>
        <w:t xml:space="preserve">4、不要在试卷上乱写乱画，不要在标封区填写无关的内容。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1009"/>
        <w:gridCol w:w="1440"/>
        <w:gridCol w:w="1440"/>
        <w:gridCol w:w="1440"/>
      </w:tblGrid>
      <w:tr w:rsidR="00AF1E47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一</w:t>
            </w: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二</w:t>
            </w:r>
          </w:p>
        </w:tc>
        <w:tc>
          <w:tcPr>
            <w:tcW w:w="140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三</w:t>
            </w:r>
          </w:p>
        </w:tc>
        <w:tc>
          <w:tcPr>
            <w:tcW w:w="144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总　分</w:t>
            </w:r>
          </w:p>
        </w:tc>
      </w:tr>
      <w:tr w:rsidR="00AF1E47">
        <w:tblPrEx>
          <w:tblCellMar>
            <w:top w:w="0" w:type="dxa"/>
            <w:bottom w:w="0" w:type="dxa"/>
          </w:tblCellMar>
        </w:tblPrEx>
        <w:trPr>
          <w:trHeight w:val="340"/>
          <w:jc w:val="center"/>
        </w:trPr>
        <w:tc>
          <w:tcPr>
            <w:tcW w:w="1440" w:type="dxa"/>
            <w:vAlign w:val="center"/>
          </w:tcPr>
          <w:p w:rsidR="00AF1E47" w:rsidRDefault="00AF1E47">
            <w:pPr>
              <w:jc w:val="center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>得　分</w:t>
            </w: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009" w:type="dxa"/>
            <w:vAlign w:val="center"/>
          </w:tcPr>
          <w:p w:rsidR="00AF1E47" w:rsidRDefault="00AF1E47">
            <w:pPr>
              <w:jc w:val="center"/>
              <w:rPr>
                <w:rFonts w:ascii="宋体" w:hAnsi="宋体"/>
              </w:rPr>
            </w:pPr>
          </w:p>
        </w:tc>
      </w:tr>
    </w:tbl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一、单选题（每题0.5分，共60分。）</w:t>
      </w:r>
    </w:p>
    <w:p>
      <w:pPr>
        <w:pStyle w:val="afff0"/>
      </w:pPr>
      <w:r>
        <w:t xml:space="preserve">1、良好的职业道德可以创造良好的（　　）效益。</w:t>
      </w:r>
    </w:p>
    <w:p>
      <w:pPr>
        <w:pStyle w:val="T43"/>
      </w:pPr>
      <w:r>
        <w:tab/>
      </w:r>
      <w:r>
        <w:t xml:space="preserve">A、经济</w:t>
      </w:r>
      <w:r>
        <w:tab/>
      </w:r>
      <w:r>
        <w:t xml:space="preserve">B、物质</w:t>
      </w:r>
      <w:r>
        <w:tab/>
      </w:r>
      <w:r>
        <w:t xml:space="preserve">C、文化</w:t>
      </w:r>
      <w:r>
        <w:tab/>
      </w:r>
      <w:r>
        <w:t xml:space="preserve">D、社会</w:t>
      </w:r>
    </w:p>
    <w:p>
      <w:pPr>
        <w:pStyle w:val="afff0"/>
      </w:pPr>
      <w:r>
        <w:t xml:space="preserve">2、忠于职守，爱岗敬业的具体要求是树立职业理想、提高职业技能（　　）。</w:t>
      </w:r>
    </w:p>
    <w:p>
      <w:pPr>
        <w:pStyle w:val="T23"/>
      </w:pPr>
      <w:r>
        <w:tab/>
      </w:r>
      <w:r>
        <w:t xml:space="preserve">A、强化职业道德</w:t>
      </w:r>
      <w:r>
        <w:tab/>
      </w:r>
      <w:r>
        <w:t xml:space="preserve">B、强化职业责任</w:t>
      </w:r>
    </w:p>
    <w:p>
      <w:pPr>
        <w:pStyle w:val="T23"/>
      </w:pPr>
      <w:r>
        <w:tab/>
      </w:r>
      <w:r>
        <w:t xml:space="preserve">C、强化职业技能</w:t>
      </w:r>
      <w:r>
        <w:tab/>
      </w:r>
      <w:r>
        <w:t xml:space="preserve">D、强化职业水平</w:t>
      </w:r>
    </w:p>
    <w:p>
      <w:pPr>
        <w:pStyle w:val="afff0"/>
      </w:pPr>
      <w:r>
        <w:t xml:space="preserve">3、以下不是讲究质量，注重信誉的具体要求的是（　　）。</w:t>
      </w:r>
    </w:p>
    <w:p>
      <w:pPr>
        <w:pStyle w:val="T23"/>
      </w:pPr>
      <w:r>
        <w:tab/>
      </w:r>
      <w:r>
        <w:t xml:space="preserve">A、开拓进取</w:t>
      </w:r>
      <w:r>
        <w:tab/>
      </w:r>
      <w:r>
        <w:t xml:space="preserve">B、改革创新</w:t>
      </w:r>
    </w:p>
    <w:p>
      <w:pPr>
        <w:pStyle w:val="T23"/>
      </w:pPr>
      <w:r>
        <w:tab/>
      </w:r>
      <w:r>
        <w:t xml:space="preserve">C、诚实工作</w:t>
      </w:r>
      <w:r>
        <w:tab/>
      </w:r>
      <w:r>
        <w:t xml:space="preserve">D、以个人利益为重</w:t>
      </w:r>
    </w:p>
    <w:p>
      <w:pPr>
        <w:pStyle w:val="afff0"/>
      </w:pPr>
      <w:r>
        <w:t xml:space="preserve">4、做到讲究公德我们应该做到（　　）。</w:t>
      </w:r>
    </w:p>
    <w:p>
      <w:pPr>
        <w:pStyle w:val="T13"/>
      </w:pPr>
      <w:r>
        <w:tab/>
      </w:r>
      <w:r>
        <w:t xml:space="preserve">A、勿以善小而不为，勿以恶小而为之</w:t>
      </w:r>
    </w:p>
    <w:p>
      <w:pPr>
        <w:pStyle w:val="T13"/>
      </w:pPr>
      <w:r>
        <w:tab/>
      </w:r>
      <w:r>
        <w:t xml:space="preserve">B、乱扔垃圾</w:t>
      </w:r>
    </w:p>
    <w:p>
      <w:pPr>
        <w:pStyle w:val="T13"/>
      </w:pPr>
      <w:r>
        <w:tab/>
      </w:r>
      <w:r>
        <w:t xml:space="preserve">C、偷工减料</w:t>
      </w:r>
    </w:p>
    <w:p>
      <w:pPr>
        <w:pStyle w:val="T13"/>
      </w:pPr>
      <w:r>
        <w:tab/>
      </w:r>
      <w:r>
        <w:t xml:space="preserve">D、只考虑个人利益</w:t>
      </w:r>
    </w:p>
    <w:p>
      <w:pPr>
        <w:pStyle w:val="afff0"/>
      </w:pPr>
      <w:r>
        <w:t xml:space="preserve">5、在实践中体现团结协作的基本要求有（　　）。</w:t>
      </w:r>
    </w:p>
    <w:p>
      <w:pPr>
        <w:pStyle w:val="T23"/>
      </w:pPr>
      <w:r>
        <w:tab/>
      </w:r>
      <w:r>
        <w:t xml:space="preserve">A、关心个人荣誉</w:t>
      </w:r>
      <w:r>
        <w:tab/>
      </w:r>
      <w:r>
        <w:t xml:space="preserve">B、文人相轻</w:t>
      </w:r>
    </w:p>
    <w:p>
      <w:pPr>
        <w:pStyle w:val="T23"/>
      </w:pPr>
      <w:r>
        <w:tab/>
      </w:r>
      <w:r>
        <w:t xml:space="preserve">C、抱怨他人</w:t>
      </w:r>
      <w:r>
        <w:tab/>
      </w:r>
      <w:r>
        <w:t xml:space="preserve">D、相互学习配合</w:t>
      </w:r>
    </w:p>
    <w:p>
      <w:pPr>
        <w:pStyle w:val="afff0"/>
      </w:pPr>
      <w:r>
        <w:t xml:space="preserve">6、专业技术人员在日常工作过程中，要以（　　）为核心理念，不断追求卓越、精益求精、高度负责、本着用户至上的原则、和对精品执着的坚持和追求，力争把产品品质提高。</w:t>
      </w:r>
    </w:p>
    <w:p>
      <w:pPr>
        <w:pStyle w:val="T43"/>
      </w:pPr>
      <w:r>
        <w:tab/>
      </w:r>
      <w:r>
        <w:t xml:space="preserve">A、创造精神</w:t>
      </w:r>
      <w:r>
        <w:tab/>
      </w:r>
      <w:r>
        <w:t xml:space="preserve">B、工匠精神</w:t>
      </w:r>
      <w:r>
        <w:tab/>
      </w:r>
      <w:r>
        <w:t xml:space="preserve">C、精益求精</w:t>
      </w:r>
      <w:r>
        <w:tab/>
      </w:r>
      <w:r>
        <w:t xml:space="preserve">D、创新精神</w:t>
      </w:r>
    </w:p>
    <w:p>
      <w:pPr>
        <w:pStyle w:val="afff0"/>
      </w:pPr>
      <w:r>
        <w:t xml:space="preserve">7、膳食指南的主体框架是由一般人群膳食指南、特定人群膳食指南和（　　）三部分构成的</w:t>
      </w:r>
    </w:p>
    <w:p>
      <w:pPr>
        <w:pStyle w:val="T23"/>
      </w:pPr>
      <w:r>
        <w:tab/>
      </w:r>
      <w:r>
        <w:t xml:space="preserve">A、膳食原则</w:t>
      </w:r>
      <w:r>
        <w:tab/>
      </w:r>
      <w:r>
        <w:t xml:space="preserve">B、膳食理论</w:t>
      </w:r>
    </w:p>
    <w:p>
      <w:pPr>
        <w:pStyle w:val="T23"/>
      </w:pPr>
      <w:r>
        <w:tab/>
      </w:r>
      <w:r>
        <w:t xml:space="preserve">C、平衡膳食宝塔</w:t>
      </w:r>
      <w:r>
        <w:tab/>
      </w:r>
      <w:r>
        <w:t xml:space="preserve">D、营养宝塔</w:t>
      </w:r>
    </w:p>
    <w:p>
      <w:pPr>
        <w:pStyle w:val="afff0"/>
      </w:pPr>
      <w:r>
        <w:t xml:space="preserve">8、鲜蛋的卫生问题主要是（　　）和微生物引起的腐败变质。</w:t>
      </w:r>
    </w:p>
    <w:p>
      <w:pPr>
        <w:pStyle w:val="T23"/>
      </w:pPr>
      <w:r>
        <w:tab/>
      </w:r>
      <w:r>
        <w:t xml:space="preserve">A、湿度过重</w:t>
      </w:r>
      <w:r>
        <w:tab/>
      </w:r>
      <w:r>
        <w:t xml:space="preserve">B、沙门氏菌污染</w:t>
      </w:r>
    </w:p>
    <w:p>
      <w:pPr>
        <w:pStyle w:val="T23"/>
      </w:pPr>
      <w:r>
        <w:tab/>
      </w:r>
      <w:r>
        <w:t xml:space="preserve">C、温度过高</w:t>
      </w:r>
      <w:r>
        <w:tab/>
      </w:r>
      <w:r>
        <w:t xml:space="preserve">D、超过保质期</w:t>
      </w:r>
    </w:p>
    <w:p>
      <w:pPr>
        <w:pStyle w:val="afff0"/>
      </w:pPr>
      <w:r>
        <w:t xml:space="preserve">9、（　　）是指不随业务量(产量、销售量或销售额)的变动而变动的那些成本。</w:t>
      </w:r>
    </w:p>
    <w:p>
      <w:pPr>
        <w:pStyle w:val="T43"/>
      </w:pPr>
      <w:r>
        <w:tab/>
      </w:r>
      <w:r>
        <w:t xml:space="preserve">A、固定成本</w:t>
      </w:r>
      <w:r>
        <w:tab/>
      </w:r>
      <w:r>
        <w:t xml:space="preserve">B、可控成本</w:t>
      </w:r>
      <w:r>
        <w:tab/>
      </w:r>
      <w:r>
        <w:t xml:space="preserve">C、直接成本</w:t>
      </w:r>
      <w:r>
        <w:tab/>
      </w:r>
      <w:r>
        <w:t xml:space="preserve">D、间接成本</w:t>
      </w:r>
    </w:p>
    <w:p>
      <w:pPr>
        <w:pStyle w:val="afff0"/>
      </w:pPr>
      <w:r>
        <w:t xml:space="preserve">10、压面机操作前应对压面机进行（　　）。</w:t>
      </w:r>
    </w:p>
    <w:p>
      <w:pPr>
        <w:pStyle w:val="T43"/>
      </w:pPr>
      <w:r>
        <w:tab/>
      </w:r>
      <w:r>
        <w:t xml:space="preserve">A、简单检查</w:t>
      </w:r>
      <w:r>
        <w:tab/>
      </w:r>
      <w:r>
        <w:t xml:space="preserve">B、全面检查</w:t>
      </w:r>
      <w:r>
        <w:tab/>
      </w:r>
      <w:r>
        <w:t xml:space="preserve">C、擦拭工作</w:t>
      </w:r>
      <w:r>
        <w:tab/>
      </w:r>
      <w:r>
        <w:t xml:space="preserve">D、简单测试</w:t>
      </w:r>
    </w:p>
    <w:p>
      <w:pPr>
        <w:pStyle w:val="afff0"/>
      </w:pPr>
      <w:r>
        <w:t xml:space="preserve">11、（　　）是指所订立的劳动合同不符合法定条件，不能发生当事人所预期的法律后果的劳动合同。</w:t>
      </w:r>
    </w:p>
    <w:p>
      <w:pPr>
        <w:pStyle w:val="T23"/>
      </w:pPr>
      <w:r>
        <w:tab/>
      </w:r>
      <w:r>
        <w:t xml:space="preserve">A、无效劳动合同</w:t>
      </w:r>
      <w:r>
        <w:tab/>
      </w:r>
      <w:r>
        <w:t xml:space="preserve">B、有效劳动合同</w:t>
      </w:r>
    </w:p>
    <w:p>
      <w:pPr>
        <w:pStyle w:val="T23"/>
      </w:pPr>
      <w:r>
        <w:tab/>
      </w:r>
      <w:r>
        <w:t xml:space="preserve">C、劳动合同</w:t>
      </w:r>
      <w:r>
        <w:tab/>
      </w:r>
      <w:r>
        <w:t xml:space="preserve">D、法定劳动合同</w:t>
      </w:r>
    </w:p>
    <w:p>
      <w:pPr>
        <w:pStyle w:val="afff0"/>
      </w:pPr>
      <w:r>
        <w:t xml:space="preserve">12、食品相关产品以及对食品、食品添加剂和食品相关产品的安全管理都应遵（　　）。</w:t>
      </w:r>
    </w:p>
    <w:p>
      <w:pPr>
        <w:pStyle w:val="T23"/>
      </w:pPr>
      <w:r>
        <w:tab/>
      </w:r>
      <w:r>
        <w:t xml:space="preserve">A、食品卫生守则</w:t>
      </w:r>
      <w:r>
        <w:tab/>
      </w:r>
      <w:r>
        <w:t xml:space="preserve">B、食品生产经营守则</w:t>
      </w:r>
    </w:p>
    <w:p>
      <w:pPr>
        <w:pStyle w:val="T23"/>
      </w:pPr>
      <w:r>
        <w:tab/>
      </w:r>
      <w:r>
        <w:t xml:space="preserve">C、食品标准守则</w:t>
      </w:r>
      <w:r>
        <w:tab/>
      </w:r>
      <w:r>
        <w:t xml:space="preserve">D、食品安全法</w:t>
      </w:r>
    </w:p>
    <w:p>
      <w:pPr>
        <w:pStyle w:val="afff0"/>
      </w:pPr>
      <w:r>
        <w:t xml:space="preserve">13、调制馅心时，口味宜（　　）。</w:t>
      </w:r>
    </w:p>
    <w:p>
      <w:pPr>
        <w:pStyle w:val="T43"/>
      </w:pPr>
      <w:r>
        <w:tab/>
      </w:r>
      <w:r>
        <w:t xml:space="preserve">A、稍淡</w:t>
      </w:r>
      <w:r>
        <w:tab/>
      </w:r>
      <w:r>
        <w:t xml:space="preserve">B、稍重</w:t>
      </w:r>
      <w:r>
        <w:tab/>
      </w:r>
      <w:r>
        <w:t xml:space="preserve">C、稍甜</w:t>
      </w:r>
      <w:r>
        <w:tab/>
      </w:r>
      <w:r>
        <w:t xml:space="preserve">D、稍辣</w:t>
      </w:r>
    </w:p>
    <w:p>
      <w:pPr>
        <w:pStyle w:val="afff0"/>
      </w:pPr>
      <w:r>
        <w:t xml:space="preserve">14、重馅品种的皮料与馅料的重量比例一般为（　　）。</w:t>
      </w:r>
    </w:p>
    <w:p>
      <w:pPr>
        <w:pStyle w:val="T13"/>
      </w:pPr>
      <w:r>
        <w:tab/>
      </w:r>
      <w:r>
        <w:t xml:space="preserve">A、皮馅占百分之二十到百分之六十，馅料占百分之六十到八十</w:t>
      </w:r>
    </w:p>
    <w:p>
      <w:pPr>
        <w:pStyle w:val="T13"/>
      </w:pPr>
      <w:r>
        <w:tab/>
      </w:r>
      <w:r>
        <w:t xml:space="preserve">B、皮馅占百分之二十到百分之四十，馅料占百分之二十到四十</w:t>
      </w:r>
    </w:p>
    <w:p>
      <w:pPr>
        <w:pStyle w:val="T13"/>
      </w:pPr>
      <w:r>
        <w:tab/>
      </w:r>
      <w:r>
        <w:t xml:space="preserve">C、皮馅占百分之六十到百分之八十，馅料占百分之六十到八十</w:t>
      </w:r>
    </w:p>
    <w:p>
      <w:pPr>
        <w:pStyle w:val="T13"/>
      </w:pPr>
      <w:r>
        <w:tab/>
      </w:r>
      <w:r>
        <w:t xml:space="preserve">D、皮馅占百分之二十到百分之四十，馅料占百分之六十到八十</w:t>
      </w:r>
    </w:p>
    <w:p>
      <w:pPr>
        <w:pStyle w:val="afff0"/>
      </w:pPr>
      <w:r>
        <w:t xml:space="preserve">15、经过（　　）的馅心比较黏稠不松散，在面点包捏成型时便于操作。</w:t>
      </w:r>
    </w:p>
    <w:p>
      <w:pPr>
        <w:pStyle w:val="T43"/>
      </w:pPr>
      <w:r>
        <w:tab/>
      </w:r>
      <w:r>
        <w:t xml:space="preserve">A、焯水</w:t>
      </w:r>
      <w:r>
        <w:tab/>
      </w:r>
      <w:r>
        <w:t xml:space="preserve">B、勾芡</w:t>
      </w:r>
      <w:r>
        <w:tab/>
      </w:r>
      <w:r>
        <w:t xml:space="preserve">C、上浆</w:t>
      </w:r>
      <w:r>
        <w:tab/>
      </w:r>
      <w:r>
        <w:t xml:space="preserve">D、搅拌</w:t>
      </w:r>
    </w:p>
    <w:p>
      <w:pPr>
        <w:pStyle w:val="afff0"/>
      </w:pPr>
      <w:r>
        <w:t xml:space="preserve">16、淀粉汁经过勾芡加热以后，由于淀粉的糊化使馅心汤汁变得浓稠，浓稠的汤汁包裹在馅料表面，可以增加馅心（　　）及鲜亮的色泽。</w:t>
      </w:r>
    </w:p>
    <w:p>
      <w:pPr>
        <w:pStyle w:val="T43"/>
      </w:pPr>
      <w:r>
        <w:tab/>
      </w:r>
      <w:r>
        <w:t xml:space="preserve">A、粘性和稠度</w:t>
      </w:r>
      <w:r>
        <w:tab/>
      </w:r>
      <w:r>
        <w:t xml:space="preserve">B、口味</w:t>
      </w:r>
      <w:r>
        <w:tab/>
      </w:r>
      <w:r>
        <w:t xml:space="preserve">C、滑嫩的口感</w:t>
      </w:r>
      <w:r>
        <w:tab/>
      </w:r>
      <w:r>
        <w:t xml:space="preserve">D、湿润度</w:t>
      </w:r>
    </w:p>
    <w:p>
      <w:pPr>
        <w:pStyle w:val="afff0"/>
      </w:pPr>
      <w:r>
        <w:t xml:space="preserve">17、在调蛋清浆时，蛋清不能用力搅打，以免因起泡而降低（　　）。</w:t>
      </w:r>
    </w:p>
    <w:p>
      <w:pPr>
        <w:pStyle w:val="T43"/>
      </w:pPr>
      <w:r>
        <w:tab/>
      </w:r>
      <w:r>
        <w:t xml:space="preserve">A、黏度</w:t>
      </w:r>
      <w:r>
        <w:tab/>
      </w:r>
      <w:r>
        <w:t xml:space="preserve">B、湿度</w:t>
      </w:r>
      <w:r>
        <w:tab/>
      </w:r>
      <w:r>
        <w:t xml:space="preserve">C、柔软度</w:t>
      </w:r>
      <w:r>
        <w:tab/>
      </w:r>
      <w:r>
        <w:t xml:space="preserve">D、润滑度</w:t>
      </w:r>
    </w:p>
    <w:p>
      <w:pPr>
        <w:pStyle w:val="afff0"/>
      </w:pPr>
      <w:r>
        <w:t xml:space="preserve">18、烹制菠菜时，要将菠菜先用沸水煮一下，可除去（　　），有利于人体对钙的吸收。</w:t>
      </w:r>
    </w:p>
    <w:p>
      <w:pPr>
        <w:pStyle w:val="T43"/>
      </w:pPr>
      <w:r>
        <w:tab/>
      </w:r>
      <w:r>
        <w:t xml:space="preserve">A、草酸</w:t>
      </w:r>
      <w:r>
        <w:tab/>
      </w:r>
      <w:r>
        <w:t xml:space="preserve">B、果酸</w:t>
      </w:r>
      <w:r>
        <w:tab/>
      </w:r>
      <w:r>
        <w:t xml:space="preserve">C、植酸</w:t>
      </w:r>
      <w:r>
        <w:tab/>
      </w:r>
      <w:r>
        <w:t xml:space="preserve">D、碳酸</w:t>
      </w:r>
    </w:p>
    <w:p>
      <w:pPr>
        <w:pStyle w:val="afff0"/>
      </w:pPr>
      <w:r>
        <w:t xml:space="preserve">19、甜味馅心加入面粉，可使糖在受热熔化时使糖浆（　　），防止成品塌底、漏糖。</w:t>
      </w:r>
    </w:p>
    <w:p>
      <w:pPr>
        <w:pStyle w:val="T43"/>
      </w:pPr>
      <w:r>
        <w:tab/>
      </w:r>
      <w:r>
        <w:t xml:space="preserve">A、变稀</w:t>
      </w:r>
      <w:r>
        <w:tab/>
      </w:r>
      <w:r>
        <w:t xml:space="preserve">B、凝固</w:t>
      </w:r>
      <w:r>
        <w:tab/>
      </w:r>
      <w:r>
        <w:t xml:space="preserve">C、变稠</w:t>
      </w:r>
      <w:r>
        <w:tab/>
      </w:r>
      <w:r>
        <w:t xml:space="preserve">D、结块</w:t>
      </w:r>
    </w:p>
    <w:p>
      <w:pPr>
        <w:pStyle w:val="afff0"/>
      </w:pPr>
      <w:r>
        <w:t xml:space="preserve">20、熟素馅的馅料在调味后拌和要均匀，但拌制时间不宜过长，以防成熟时（　　）出水。拌好的馅心也不宜放置时间过长，最好是随用随拌。</w:t>
      </w:r>
    </w:p>
    <w:p>
      <w:pPr>
        <w:pStyle w:val="T43"/>
      </w:pPr>
      <w:r>
        <w:tab/>
      </w:r>
      <w:r>
        <w:t xml:space="preserve">A、塌架</w:t>
      </w:r>
      <w:r>
        <w:tab/>
      </w:r>
      <w:r>
        <w:t xml:space="preserve">B、变味</w:t>
      </w:r>
      <w:r>
        <w:tab/>
      </w:r>
      <w:r>
        <w:t xml:space="preserve">C、老化</w:t>
      </w:r>
      <w:r>
        <w:tab/>
      </w:r>
      <w:r>
        <w:t xml:space="preserve">D、变色</w:t>
      </w:r>
    </w:p>
    <w:p>
      <w:pPr>
        <w:pStyle w:val="afff0"/>
      </w:pPr>
      <w:r>
        <w:t xml:space="preserve">21、制作鸡肉馅时应选用肉质细嫩、吃水多的（　　）。</w:t>
      </w:r>
    </w:p>
    <w:p>
      <w:pPr>
        <w:pStyle w:val="T43"/>
      </w:pPr>
      <w:r>
        <w:tab/>
      </w:r>
      <w:r>
        <w:t xml:space="preserve">A、鸡翅肉</w:t>
      </w:r>
      <w:r>
        <w:tab/>
      </w:r>
      <w:r>
        <w:t xml:space="preserve">B、鸡腿肉</w:t>
      </w:r>
      <w:r>
        <w:tab/>
      </w:r>
      <w:r>
        <w:t xml:space="preserve">C、鸡肉</w:t>
      </w:r>
      <w:r>
        <w:tab/>
      </w:r>
      <w:r>
        <w:t xml:space="preserve">D、鸡胸肉</w:t>
      </w:r>
    </w:p>
    <w:p>
      <w:pPr>
        <w:pStyle w:val="afff0"/>
      </w:pPr>
      <w:r>
        <w:t xml:space="preserve">22、虾饺馅的肥肉作用是增加馅的（　　）。</w:t>
      </w:r>
    </w:p>
    <w:p>
      <w:pPr>
        <w:pStyle w:val="T43"/>
      </w:pPr>
      <w:r>
        <w:tab/>
      </w:r>
      <w:r>
        <w:t xml:space="preserve">A、滋润度</w:t>
      </w:r>
      <w:r>
        <w:tab/>
      </w:r>
      <w:r>
        <w:t xml:space="preserve">B、爽度</w:t>
      </w:r>
      <w:r>
        <w:tab/>
      </w:r>
      <w:r>
        <w:t xml:space="preserve">C、色泽</w:t>
      </w:r>
      <w:r>
        <w:tab/>
      </w:r>
      <w:r>
        <w:t xml:space="preserve">D、口味</w:t>
      </w:r>
    </w:p>
    <w:p>
      <w:pPr>
        <w:pStyle w:val="afff0"/>
      </w:pPr>
      <w:r>
        <w:t xml:space="preserve">23、切好的白菜与猪肉加入两个鸡蛋（　　）搅动，会变得粘稠。</w:t>
      </w:r>
    </w:p>
    <w:p>
      <w:pPr>
        <w:pStyle w:val="T43"/>
      </w:pPr>
      <w:r>
        <w:tab/>
      </w:r>
      <w:r>
        <w:t xml:space="preserve">A、顺时针</w:t>
      </w:r>
      <w:r>
        <w:tab/>
      </w:r>
      <w:r>
        <w:t xml:space="preserve">B、翻拌</w:t>
      </w:r>
      <w:r>
        <w:tab/>
      </w:r>
      <w:r>
        <w:t xml:space="preserve">C、捶打</w:t>
      </w:r>
      <w:r>
        <w:tab/>
      </w:r>
      <w:r>
        <w:t xml:space="preserve">D、揉搓</w:t>
      </w:r>
    </w:p>
    <w:p>
      <w:pPr>
        <w:pStyle w:val="afff0"/>
      </w:pPr>
      <w:r>
        <w:t xml:space="preserve">24、不同地区对卤臊浇头油不同的表述，北方地区称卤臊浇头为（　　）。</w:t>
      </w:r>
    </w:p>
    <w:p>
      <w:pPr>
        <w:pStyle w:val="T43"/>
      </w:pPr>
      <w:r>
        <w:tab/>
      </w:r>
      <w:r>
        <w:t xml:space="preserve">A、卤</w:t>
      </w:r>
      <w:r>
        <w:tab/>
      </w:r>
      <w:r>
        <w:t xml:space="preserve">B、臊子</w:t>
      </w:r>
      <w:r>
        <w:tab/>
      </w:r>
      <w:r>
        <w:t xml:space="preserve">C、浇头</w:t>
      </w:r>
      <w:r>
        <w:tab/>
      </w:r>
      <w:r>
        <w:t xml:space="preserve">D、粉汁</w:t>
      </w:r>
    </w:p>
    <w:p>
      <w:pPr>
        <w:pStyle w:val="afff0"/>
      </w:pPr>
      <w:r>
        <w:t xml:space="preserve">25、纤维素主要存在于小麦颗粒的（　　）中。</w:t>
      </w:r>
    </w:p>
    <w:p>
      <w:pPr>
        <w:pStyle w:val="T43"/>
      </w:pPr>
      <w:r>
        <w:tab/>
      </w:r>
      <w:r>
        <w:t xml:space="preserve">A、胚乳</w:t>
      </w:r>
      <w:r>
        <w:tab/>
      </w:r>
      <w:r>
        <w:t xml:space="preserve">B、胚芽</w:t>
      </w:r>
      <w:r>
        <w:tab/>
      </w:r>
      <w:r>
        <w:t xml:space="preserve">C、麦皮</w:t>
      </w:r>
      <w:r>
        <w:tab/>
      </w:r>
      <w:r>
        <w:t xml:space="preserve">D、糊粉层</w:t>
      </w:r>
    </w:p>
    <w:p>
      <w:pPr>
        <w:pStyle w:val="afff0"/>
      </w:pPr>
      <w:r>
        <w:t xml:space="preserve">26、以下属于水调面坯制品的是（　　）。</w:t>
      </w:r>
    </w:p>
    <w:p>
      <w:pPr>
        <w:pStyle w:val="T43"/>
      </w:pPr>
      <w:r>
        <w:tab/>
      </w:r>
      <w:r>
        <w:t xml:space="preserve">A、蒸饺</w:t>
      </w:r>
      <w:r>
        <w:tab/>
      </w:r>
      <w:r>
        <w:t xml:space="preserve">B、叉烧包</w:t>
      </w:r>
      <w:r>
        <w:tab/>
      </w:r>
      <w:r>
        <w:t xml:space="preserve">C、核桃酥</w:t>
      </w:r>
      <w:r>
        <w:tab/>
      </w:r>
      <w:r>
        <w:t xml:space="preserve">D、南瓜饼</w:t>
      </w:r>
    </w:p>
    <w:p>
      <w:pPr>
        <w:pStyle w:val="afff0"/>
      </w:pPr>
      <w:r>
        <w:t xml:space="preserve">27、下列成品属于冷水面坯制品的是（　　）。</w:t>
      </w:r>
    </w:p>
    <w:p>
      <w:pPr>
        <w:pStyle w:val="T43"/>
      </w:pPr>
      <w:r>
        <w:tab/>
      </w:r>
      <w:r>
        <w:t xml:space="preserve">A、水饺</w:t>
      </w:r>
      <w:r>
        <w:tab/>
      </w:r>
      <w:r>
        <w:t xml:space="preserve">B、蒸饺</w:t>
      </w:r>
      <w:r>
        <w:tab/>
      </w:r>
      <w:r>
        <w:t xml:space="preserve">C、叉烧包</w:t>
      </w:r>
      <w:r>
        <w:tab/>
      </w:r>
      <w:r>
        <w:t xml:space="preserve">D、虾饺</w:t>
      </w:r>
    </w:p>
    <w:p>
      <w:pPr>
        <w:pStyle w:val="afff0"/>
      </w:pPr>
      <w:r>
        <w:t xml:space="preserve">28、调制水饺面坯时，应使用（　　）的水温。</w:t>
      </w:r>
    </w:p>
    <w:p>
      <w:pPr>
        <w:pStyle w:val="T43"/>
      </w:pPr>
      <w:r>
        <w:tab/>
      </w:r>
      <w:r>
        <w:t xml:space="preserve">A、30℃以下</w:t>
      </w:r>
      <w:r>
        <w:tab/>
      </w:r>
      <w:r>
        <w:t xml:space="preserve">B、60℃左右</w:t>
      </w:r>
      <w:r>
        <w:tab/>
      </w:r>
      <w:r>
        <w:t xml:space="preserve">C、80℃左右</w:t>
      </w:r>
      <w:r>
        <w:tab/>
      </w:r>
      <w:r>
        <w:t xml:space="preserve">D、100℃</w:t>
      </w:r>
    </w:p>
    <w:p>
      <w:pPr>
        <w:pStyle w:val="afff0"/>
      </w:pPr>
      <w:r>
        <w:t xml:space="preserve">29、调制烫面主坯主要采用的方法（　　）。</w:t>
      </w:r>
    </w:p>
    <w:p>
      <w:pPr>
        <w:pStyle w:val="T43"/>
      </w:pPr>
      <w:r>
        <w:tab/>
      </w:r>
      <w:r>
        <w:t xml:space="preserve">A、抄拌</w:t>
      </w:r>
      <w:r>
        <w:tab/>
      </w:r>
      <w:r>
        <w:t xml:space="preserve">B、调和</w:t>
      </w:r>
      <w:r>
        <w:tab/>
      </w:r>
      <w:r>
        <w:t xml:space="preserve">C、搅和</w:t>
      </w:r>
      <w:r>
        <w:tab/>
      </w:r>
      <w:r>
        <w:t xml:space="preserve">D、搓擦</w:t>
      </w:r>
    </w:p>
    <w:p>
      <w:pPr>
        <w:pStyle w:val="afff0"/>
      </w:pPr>
      <w:r>
        <w:t xml:space="preserve">30、制作拨鱼面,要（　　）下锅否则拨入锅中的鱼儿容易沉底粘锅。</w:t>
      </w:r>
    </w:p>
    <w:p>
      <w:pPr>
        <w:pStyle w:val="T43"/>
      </w:pPr>
      <w:r>
        <w:tab/>
      </w:r>
      <w:r>
        <w:t xml:space="preserve">A、冷水</w:t>
      </w:r>
      <w:r>
        <w:tab/>
      </w:r>
      <w:r>
        <w:t xml:space="preserve">B、温水</w:t>
      </w:r>
      <w:r>
        <w:tab/>
      </w:r>
      <w:r>
        <w:t xml:space="preserve">C、热水</w:t>
      </w:r>
      <w:r>
        <w:tab/>
      </w:r>
      <w:r>
        <w:t xml:space="preserve">D、沸水</w:t>
      </w:r>
    </w:p>
    <w:p>
      <w:pPr>
        <w:pStyle w:val="afff0"/>
      </w:pPr>
      <w:r>
        <w:t xml:space="preserve">31、搓制面坯时，应注意（　　）。</w:t>
      </w:r>
    </w:p>
    <w:p>
      <w:pPr>
        <w:pStyle w:val="T43"/>
      </w:pPr>
      <w:r>
        <w:tab/>
      </w:r>
      <w:r>
        <w:t xml:space="preserve">A、粗细一致</w:t>
      </w:r>
      <w:r>
        <w:tab/>
      </w:r>
      <w:r>
        <w:t xml:space="preserve">B、用力均匀</w:t>
      </w:r>
      <w:r>
        <w:tab/>
      </w:r>
      <w:r>
        <w:t xml:space="preserve">C、大小一致</w:t>
      </w:r>
      <w:r>
        <w:tab/>
      </w:r>
      <w:r>
        <w:t xml:space="preserve">D、厚薄一致</w:t>
      </w:r>
    </w:p>
    <w:p>
      <w:pPr>
        <w:pStyle w:val="afff0"/>
      </w:pPr>
      <w:r>
        <w:t xml:space="preserve">32、以下属于“摊”技法的注意事项是（　　）。</w:t>
      </w:r>
    </w:p>
    <w:p>
      <w:pPr>
        <w:pStyle w:val="T23"/>
      </w:pPr>
      <w:r>
        <w:tab/>
      </w:r>
      <w:r>
        <w:t xml:space="preserve">A、保证面坯工艺性能</w:t>
      </w:r>
      <w:r>
        <w:tab/>
      </w:r>
      <w:r>
        <w:t xml:space="preserve">B、保持锅底洁净、光滑</w:t>
      </w:r>
    </w:p>
    <w:p>
      <w:pPr>
        <w:pStyle w:val="T23"/>
      </w:pPr>
      <w:r>
        <w:tab/>
      </w:r>
      <w:r>
        <w:t xml:space="preserve">C、掌握摊制的成熟时间</w:t>
      </w:r>
      <w:r>
        <w:tab/>
      </w:r>
      <w:r>
        <w:t xml:space="preserve">D、以上都是</w:t>
      </w:r>
    </w:p>
    <w:p>
      <w:pPr>
        <w:pStyle w:val="afff0"/>
      </w:pPr>
      <w:r>
        <w:t xml:space="preserve">33、抻面溜条时要求（　　）。</w:t>
      </w:r>
    </w:p>
    <w:p>
      <w:pPr>
        <w:pStyle w:val="T13"/>
      </w:pPr>
      <w:r>
        <w:tab/>
      </w:r>
      <w:r>
        <w:t xml:space="preserve">A、不能形成面筋</w:t>
      </w:r>
    </w:p>
    <w:p>
      <w:pPr>
        <w:pStyle w:val="T13"/>
      </w:pPr>
      <w:r>
        <w:tab/>
      </w:r>
      <w:r>
        <w:t xml:space="preserve">B、搭扣时要左右相间</w:t>
      </w:r>
    </w:p>
    <w:p>
      <w:pPr>
        <w:pStyle w:val="T13"/>
      </w:pPr>
      <w:r>
        <w:tab/>
      </w:r>
      <w:r>
        <w:t xml:space="preserve">C、面条长度必须在100CM左右</w:t>
      </w:r>
    </w:p>
    <w:p>
      <w:pPr>
        <w:pStyle w:val="T13"/>
      </w:pPr>
      <w:r>
        <w:tab/>
      </w:r>
      <w:r>
        <w:t xml:space="preserve">D、面条必须粗细一致</w:t>
      </w:r>
    </w:p>
    <w:p>
      <w:pPr>
        <w:pStyle w:val="afff0"/>
      </w:pPr>
      <w:r>
        <w:t xml:space="preserve">34、火候的三要素之一是火候的（　　）。</w:t>
      </w:r>
    </w:p>
    <w:p>
      <w:pPr>
        <w:pStyle w:val="T43"/>
      </w:pPr>
      <w:r>
        <w:tab/>
      </w:r>
      <w:r>
        <w:t xml:space="preserve">A、种类</w:t>
      </w:r>
      <w:r>
        <w:tab/>
      </w:r>
      <w:r>
        <w:t xml:space="preserve">B、用途</w:t>
      </w:r>
      <w:r>
        <w:tab/>
      </w:r>
      <w:r>
        <w:t xml:space="preserve">C、条件</w:t>
      </w:r>
      <w:r>
        <w:tab/>
      </w:r>
      <w:r>
        <w:t xml:space="preserve">D、类别</w:t>
      </w:r>
    </w:p>
    <w:p>
      <w:pPr>
        <w:pStyle w:val="afff0"/>
      </w:pPr>
      <w:r>
        <w:t xml:space="preserve">35、对温油炸叙述错误的是（　　）。</w:t>
      </w:r>
    </w:p>
    <w:p>
      <w:pPr>
        <w:pStyle w:val="T23"/>
      </w:pPr>
      <w:r>
        <w:tab/>
      </w:r>
      <w:r>
        <w:t xml:space="preserve">A、生坯下锅后要用工具迅速翻动</w:t>
      </w:r>
      <w:r>
        <w:tab/>
      </w:r>
      <w:r>
        <w:t xml:space="preserve">B、炸制时一般不能用力搅动</w:t>
      </w:r>
    </w:p>
    <w:p>
      <w:pPr>
        <w:pStyle w:val="T23"/>
      </w:pPr>
      <w:r>
        <w:tab/>
      </w:r>
      <w:r>
        <w:t xml:space="preserve">C、油温烧至五成热</w:t>
      </w:r>
      <w:r>
        <w:tab/>
      </w:r>
      <w:r>
        <w:t xml:space="preserve">D、需要保持口感酥脆的品种</w:t>
      </w:r>
    </w:p>
    <w:p>
      <w:pPr>
        <w:pStyle w:val="afff0"/>
      </w:pPr>
      <w:r>
        <w:t xml:space="preserve">36、以下制品不能采用“煮”法加温的是（　　）</w:t>
      </w:r>
    </w:p>
    <w:p>
      <w:pPr>
        <w:pStyle w:val="T43"/>
      </w:pPr>
      <w:r>
        <w:tab/>
      </w:r>
      <w:r>
        <w:t xml:space="preserve">A、春卷</w:t>
      </w:r>
      <w:r>
        <w:tab/>
      </w:r>
      <w:r>
        <w:t xml:space="preserve">B、水饺</w:t>
      </w:r>
      <w:r>
        <w:tab/>
      </w:r>
      <w:r>
        <w:t xml:space="preserve">C、云吞</w:t>
      </w:r>
      <w:r>
        <w:tab/>
      </w:r>
      <w:r>
        <w:t xml:space="preserve">D、竹升面</w:t>
      </w:r>
    </w:p>
    <w:p>
      <w:pPr>
        <w:pStyle w:val="afff0"/>
      </w:pPr>
      <w:r>
        <w:t xml:space="preserve">37、生物膨松剂主要是指（　　）、活性干酵母、活性即发干酵母等。</w:t>
      </w:r>
    </w:p>
    <w:p>
      <w:pPr>
        <w:pStyle w:val="T43"/>
      </w:pPr>
      <w:r>
        <w:tab/>
      </w:r>
      <w:r>
        <w:t xml:space="preserve">A、低糖酵母</w:t>
      </w:r>
      <w:r>
        <w:tab/>
      </w:r>
      <w:r>
        <w:t xml:space="preserve">B、高糖酵母</w:t>
      </w:r>
      <w:r>
        <w:tab/>
      </w:r>
      <w:r>
        <w:t xml:space="preserve">C、鲜酵母</w:t>
      </w:r>
      <w:r>
        <w:tab/>
      </w:r>
      <w:r>
        <w:t xml:space="preserve">D、小苏打</w:t>
      </w:r>
    </w:p>
    <w:p>
      <w:pPr>
        <w:pStyle w:val="afff0"/>
      </w:pPr>
      <w:r>
        <w:t xml:space="preserve">38、面包皮胚发酵时的温度适宜在（　　）℃左右，温度高，酵母会烫死。</w:t>
      </w:r>
    </w:p>
    <w:p>
      <w:pPr>
        <w:pStyle w:val="T43"/>
      </w:pPr>
      <w:r>
        <w:tab/>
      </w:r>
      <w:r>
        <w:t xml:space="preserve">A、15</w:t>
      </w:r>
      <w:r>
        <w:tab/>
      </w:r>
      <w:r>
        <w:t xml:space="preserve">B、30</w:t>
      </w:r>
      <w:r>
        <w:tab/>
      </w:r>
      <w:r>
        <w:t xml:space="preserve">C、45</w:t>
      </w:r>
      <w:r>
        <w:tab/>
      </w:r>
      <w:r>
        <w:t xml:space="preserve">D、60</w:t>
      </w:r>
    </w:p>
    <w:p>
      <w:pPr>
        <w:pStyle w:val="afff0"/>
      </w:pPr>
      <w:r>
        <w:t xml:space="preserve">39、蛋泡面团之所以膨松是由于（　　）。</w:t>
      </w:r>
    </w:p>
    <w:p>
      <w:pPr>
        <w:pStyle w:val="T23"/>
      </w:pPr>
      <w:r>
        <w:tab/>
      </w:r>
      <w:r>
        <w:t xml:space="preserve">A、酵母的生化作用</w:t>
      </w:r>
      <w:r>
        <w:tab/>
      </w:r>
      <w:r>
        <w:t xml:space="preserve">B、膨松剂的化学作用</w:t>
      </w:r>
    </w:p>
    <w:p>
      <w:pPr>
        <w:pStyle w:val="T23"/>
      </w:pPr>
      <w:r>
        <w:tab/>
      </w:r>
      <w:r>
        <w:t xml:space="preserve">C、气体受热膨胀的物理作用</w:t>
      </w:r>
      <w:r>
        <w:tab/>
      </w:r>
      <w:r>
        <w:t xml:space="preserve">D、以上都对</w:t>
      </w:r>
    </w:p>
    <w:p>
      <w:pPr>
        <w:pStyle w:val="afff0"/>
      </w:pPr>
      <w:r>
        <w:t xml:space="preserve">40、蛋糕制作采用的是（　　）方法。</w:t>
      </w:r>
    </w:p>
    <w:p>
      <w:pPr>
        <w:pStyle w:val="T43"/>
      </w:pPr>
      <w:r>
        <w:tab/>
      </w:r>
      <w:r>
        <w:t xml:space="preserve">A、微生物膨松</w:t>
      </w:r>
      <w:r>
        <w:tab/>
      </w:r>
      <w:r>
        <w:t xml:space="preserve">B、物理膨松</w:t>
      </w:r>
      <w:r>
        <w:tab/>
      </w:r>
      <w:r>
        <w:t xml:space="preserve">C、化学膨松</w:t>
      </w:r>
      <w:r>
        <w:tab/>
      </w:r>
      <w:r>
        <w:t xml:space="preserve">D、不膨松</w:t>
      </w:r>
    </w:p>
    <w:p>
      <w:pPr>
        <w:pStyle w:val="afff0"/>
      </w:pPr>
      <w:r>
        <w:t xml:space="preserve">41、蛋泡面坯工艺中，油脂的表面张力（　　）蛋白膜本身的抗张力，所以油脂具有消泡作用。</w:t>
      </w:r>
    </w:p>
    <w:p>
      <w:pPr>
        <w:pStyle w:val="T43"/>
      </w:pPr>
      <w:r>
        <w:tab/>
      </w:r>
      <w:r>
        <w:t xml:space="preserve">A、小于</w:t>
      </w:r>
      <w:r>
        <w:tab/>
      </w:r>
      <w:r>
        <w:t xml:space="preserve">B、大于</w:t>
      </w:r>
      <w:r>
        <w:tab/>
      </w:r>
      <w:r>
        <w:t xml:space="preserve">C、等于</w:t>
      </w:r>
      <w:r>
        <w:tab/>
      </w:r>
      <w:r>
        <w:t xml:space="preserve">D、不等于</w:t>
      </w:r>
    </w:p>
    <w:p>
      <w:pPr>
        <w:pStyle w:val="afff0"/>
      </w:pPr>
      <w:r>
        <w:t xml:space="preserve">42、（　　）面坯是利用物理膨松法进行调制。</w:t>
      </w:r>
    </w:p>
    <w:p>
      <w:pPr>
        <w:pStyle w:val="T43"/>
      </w:pPr>
      <w:r>
        <w:tab/>
      </w:r>
      <w:r>
        <w:t xml:space="preserve">A、瑞士鸡蛋卷</w:t>
      </w:r>
      <w:r>
        <w:tab/>
      </w:r>
      <w:r>
        <w:t xml:space="preserve">B、油条</w:t>
      </w:r>
      <w:r>
        <w:tab/>
      </w:r>
      <w:r>
        <w:t xml:space="preserve">C、叉烧包</w:t>
      </w:r>
      <w:r>
        <w:tab/>
      </w:r>
      <w:r>
        <w:t xml:space="preserve">D、马拉糕</w:t>
      </w:r>
    </w:p>
    <w:p>
      <w:pPr>
        <w:pStyle w:val="afff0"/>
      </w:pPr>
      <w:r>
        <w:t xml:space="preserve">43、生物膨松面坯中（　　）有保持气体的能力。</w:t>
      </w:r>
    </w:p>
    <w:p>
      <w:pPr>
        <w:pStyle w:val="T43"/>
      </w:pPr>
      <w:r>
        <w:tab/>
      </w:r>
      <w:r>
        <w:t xml:space="preserve">A、水</w:t>
      </w:r>
      <w:r>
        <w:tab/>
      </w:r>
      <w:r>
        <w:t xml:space="preserve">B、面筋</w:t>
      </w:r>
      <w:r>
        <w:tab/>
      </w:r>
      <w:r>
        <w:t xml:space="preserve">C、猪油</w:t>
      </w:r>
      <w:r>
        <w:tab/>
      </w:r>
      <w:r>
        <w:t xml:space="preserve">D、白砂糖</w:t>
      </w:r>
    </w:p>
    <w:p>
      <w:pPr>
        <w:pStyle w:val="afff0"/>
      </w:pPr>
      <w:r>
        <w:t xml:space="preserve">44、酵母发酵面坯加水量少，则（　　）。</w:t>
      </w:r>
    </w:p>
    <w:p>
      <w:pPr>
        <w:pStyle w:val="T23"/>
      </w:pPr>
      <w:r>
        <w:tab/>
      </w:r>
      <w:r>
        <w:t xml:space="preserve">A、所需发酵时间长</w:t>
      </w:r>
      <w:r>
        <w:tab/>
      </w:r>
      <w:r>
        <w:t xml:space="preserve">B、所需发酵时间短</w:t>
      </w:r>
    </w:p>
    <w:p>
      <w:pPr>
        <w:pStyle w:val="T23"/>
      </w:pPr>
      <w:r>
        <w:tab/>
      </w:r>
      <w:r>
        <w:t xml:space="preserve">C、有利于二氧化碳产生</w:t>
      </w:r>
      <w:r>
        <w:tab/>
      </w:r>
      <w:r>
        <w:t xml:space="preserve">D、容易被二氧化碳所膨胀</w:t>
      </w:r>
    </w:p>
    <w:p>
      <w:pPr>
        <w:pStyle w:val="afff0"/>
      </w:pPr>
      <w:r>
        <w:t xml:space="preserve">45、（　　）不易酸败，发酵力强。</w:t>
      </w:r>
    </w:p>
    <w:p>
      <w:pPr>
        <w:pStyle w:val="T43"/>
      </w:pPr>
      <w:r>
        <w:tab/>
      </w:r>
      <w:r>
        <w:t xml:space="preserve">A、液体鲜酵母</w:t>
      </w:r>
      <w:r>
        <w:tab/>
      </w:r>
      <w:r>
        <w:t xml:space="preserve">B、压榨鲜酵母</w:t>
      </w:r>
      <w:r>
        <w:tab/>
      </w:r>
      <w:r>
        <w:t xml:space="preserve">C、压榨干酵母</w:t>
      </w:r>
      <w:r>
        <w:tab/>
      </w:r>
      <w:r>
        <w:t xml:space="preserve">D、活性干酵母</w:t>
      </w:r>
    </w:p>
    <w:p>
      <w:pPr>
        <w:pStyle w:val="afff0"/>
      </w:pPr>
      <w:r>
        <w:t xml:space="preserve">46、发酵粉中的（　　）遇水相互作用，产生二氧化碳。</w:t>
      </w:r>
    </w:p>
    <w:p>
      <w:pPr>
        <w:pStyle w:val="T23"/>
      </w:pPr>
      <w:r>
        <w:tab/>
      </w:r>
      <w:r>
        <w:t xml:space="preserve">A、填充剂与酸剂</w:t>
      </w:r>
      <w:r>
        <w:tab/>
      </w:r>
      <w:r>
        <w:t xml:space="preserve">B、酸剂与碱剂</w:t>
      </w:r>
    </w:p>
    <w:p>
      <w:pPr>
        <w:pStyle w:val="T23"/>
      </w:pPr>
      <w:r>
        <w:tab/>
      </w:r>
      <w:r>
        <w:t xml:space="preserve">C、填充剂与碱剂</w:t>
      </w:r>
      <w:r>
        <w:tab/>
      </w:r>
      <w:r>
        <w:t xml:space="preserve">D、填充剂自身</w:t>
      </w:r>
    </w:p>
    <w:p>
      <w:pPr>
        <w:pStyle w:val="afff0"/>
      </w:pPr>
      <w:r>
        <w:t xml:space="preserve">47、在面团调制时加适量的水分，使面粉中蛋白质吸水胀润形成面筋网络是（　　）。</w:t>
      </w:r>
    </w:p>
    <w:p>
      <w:pPr>
        <w:pStyle w:val="T43"/>
      </w:pPr>
      <w:r>
        <w:tab/>
      </w:r>
      <w:r>
        <w:t xml:space="preserve">A、溶化作用</w:t>
      </w:r>
      <w:r>
        <w:tab/>
      </w:r>
      <w:r>
        <w:t xml:space="preserve">B、溶解作用</w:t>
      </w:r>
      <w:r>
        <w:tab/>
      </w:r>
      <w:r>
        <w:t xml:space="preserve">C、水化作用</w:t>
      </w:r>
      <w:r>
        <w:tab/>
      </w:r>
      <w:r>
        <w:t xml:space="preserve">D、胀润作用</w:t>
      </w:r>
    </w:p>
    <w:p>
      <w:pPr>
        <w:pStyle w:val="afff0"/>
      </w:pPr>
      <w:r>
        <w:t xml:space="preserve">48、调制蛋泡面糊时，在蛋液中加入适量的（　　），可以提高蛋白液的起泡性和持泡性，促进面坯膨松。</w:t>
      </w:r>
    </w:p>
    <w:p>
      <w:pPr>
        <w:pStyle w:val="T43"/>
      </w:pPr>
      <w:r>
        <w:tab/>
      </w:r>
      <w:r>
        <w:t xml:space="preserve">A、食用酸</w:t>
      </w:r>
      <w:r>
        <w:tab/>
      </w:r>
      <w:r>
        <w:t xml:space="preserve">B、糖</w:t>
      </w:r>
      <w:r>
        <w:tab/>
      </w:r>
      <w:r>
        <w:t xml:space="preserve">C、盐</w:t>
      </w:r>
      <w:r>
        <w:tab/>
      </w:r>
      <w:r>
        <w:t xml:space="preserve">D、泡打粉</w:t>
      </w:r>
    </w:p>
    <w:p>
      <w:pPr>
        <w:pStyle w:val="afff0"/>
      </w:pPr>
      <w:r>
        <w:t xml:space="preserve">49、在物理膨松面坯的调制中，面粉必须（　　），防止面坯有生粉粒。</w:t>
      </w:r>
    </w:p>
    <w:p>
      <w:pPr>
        <w:pStyle w:val="T43"/>
      </w:pPr>
      <w:r>
        <w:tab/>
      </w:r>
      <w:r>
        <w:t xml:space="preserve">A、过水</w:t>
      </w:r>
      <w:r>
        <w:tab/>
      </w:r>
      <w:r>
        <w:t xml:space="preserve">B、过箩</w:t>
      </w:r>
      <w:r>
        <w:tab/>
      </w:r>
      <w:r>
        <w:t xml:space="preserve">C、过油</w:t>
      </w:r>
      <w:r>
        <w:tab/>
      </w:r>
      <w:r>
        <w:t xml:space="preserve">D、搅拌</w:t>
      </w:r>
    </w:p>
    <w:p>
      <w:pPr>
        <w:pStyle w:val="afff0"/>
      </w:pPr>
      <w:r>
        <w:t xml:space="preserve">50、在生物膨松面坯的调制中，通常糖、酵母、水的用量多，则面坯（　　）。</w:t>
      </w:r>
    </w:p>
    <w:p>
      <w:pPr>
        <w:pStyle w:val="T43"/>
      </w:pPr>
      <w:r>
        <w:tab/>
      </w:r>
      <w:r>
        <w:t xml:space="preserve">A、较软</w:t>
      </w:r>
      <w:r>
        <w:tab/>
      </w:r>
      <w:r>
        <w:t xml:space="preserve">B、较硬</w:t>
      </w:r>
      <w:r>
        <w:tab/>
      </w:r>
      <w:r>
        <w:t xml:space="preserve">C、较大</w:t>
      </w:r>
      <w:r>
        <w:tab/>
      </w:r>
      <w:r>
        <w:t xml:space="preserve">D、较小</w:t>
      </w:r>
    </w:p>
    <w:p>
      <w:pPr>
        <w:pStyle w:val="afff0"/>
      </w:pPr>
      <w:r>
        <w:t xml:space="preserve">51、蛋糕表层上色以棕黄色反应为主，但在更高的温度下烘烤，配方中的糖本身也会产生（　　），在形成黑褐色的同时，也伴有一定焦糖香味产生，且略带有苦味。</w:t>
      </w:r>
    </w:p>
    <w:p>
      <w:pPr>
        <w:pStyle w:val="T43"/>
      </w:pPr>
      <w:r>
        <w:tab/>
      </w:r>
      <w:r>
        <w:t xml:space="preserve">A、过热反应</w:t>
      </w:r>
      <w:r>
        <w:tab/>
      </w:r>
      <w:r>
        <w:t xml:space="preserve">B、高温反应</w:t>
      </w:r>
      <w:r>
        <w:tab/>
      </w:r>
      <w:r>
        <w:t xml:space="preserve">C、黑化反应</w:t>
      </w:r>
      <w:r>
        <w:tab/>
      </w:r>
      <w:r>
        <w:t xml:space="preserve">D、焦糖化反应</w:t>
      </w:r>
    </w:p>
    <w:p>
      <w:pPr>
        <w:pStyle w:val="afff0"/>
      </w:pPr>
      <w:r>
        <w:t xml:space="preserve">52、烤箱底火的热量是以（　　）的方式传递的。</w:t>
      </w:r>
    </w:p>
    <w:p>
      <w:pPr>
        <w:pStyle w:val="T43"/>
      </w:pPr>
      <w:r>
        <w:tab/>
      </w:r>
      <w:r>
        <w:t xml:space="preserve">A、传导</w:t>
      </w:r>
      <w:r>
        <w:tab/>
      </w:r>
      <w:r>
        <w:t xml:space="preserve">B、辐射</w:t>
      </w:r>
      <w:r>
        <w:tab/>
      </w:r>
      <w:r>
        <w:t xml:space="preserve">C、对流</w:t>
      </w:r>
      <w:r>
        <w:tab/>
      </w:r>
      <w:r>
        <w:t xml:space="preserve">D、电子</w:t>
      </w:r>
    </w:p>
    <w:p>
      <w:pPr>
        <w:pStyle w:val="afff0"/>
      </w:pPr>
      <w:r>
        <w:t xml:space="preserve">53、面点生坯烘烤前烤箱应（　　），待温度达到工艺要求后方可进行烘烤。</w:t>
      </w:r>
    </w:p>
    <w:p>
      <w:pPr>
        <w:pStyle w:val="T43"/>
      </w:pPr>
      <w:r>
        <w:tab/>
      </w:r>
      <w:r>
        <w:t xml:space="preserve">A、保持低温</w:t>
      </w:r>
      <w:r>
        <w:tab/>
      </w:r>
      <w:r>
        <w:t xml:space="preserve">B、设置低温</w:t>
      </w:r>
      <w:r>
        <w:tab/>
      </w:r>
      <w:r>
        <w:t xml:space="preserve">C、提前预热</w:t>
      </w:r>
      <w:r>
        <w:tab/>
      </w:r>
      <w:r>
        <w:t xml:space="preserve">D、必须预热</w:t>
      </w:r>
    </w:p>
    <w:p>
      <w:pPr>
        <w:pStyle w:val="afff0"/>
      </w:pPr>
      <w:r>
        <w:t xml:space="preserve">54、不同类型的包子，面团软硬度有所区别，加水多的面团，相对较软, 发酵快，酵母用量应（　　）。</w:t>
      </w:r>
    </w:p>
    <w:p>
      <w:pPr>
        <w:pStyle w:val="T43"/>
      </w:pPr>
      <w:r>
        <w:tab/>
      </w:r>
      <w:r>
        <w:t xml:space="preserve">A、增加</w:t>
      </w:r>
      <w:r>
        <w:tab/>
      </w:r>
      <w:r>
        <w:t xml:space="preserve">B、变多</w:t>
      </w:r>
      <w:r>
        <w:tab/>
      </w:r>
      <w:r>
        <w:t xml:space="preserve">C、不变</w:t>
      </w:r>
      <w:r>
        <w:tab/>
      </w:r>
      <w:r>
        <w:t xml:space="preserve">D、减少</w:t>
      </w:r>
    </w:p>
    <w:p>
      <w:pPr>
        <w:pStyle w:val="afff0"/>
      </w:pPr>
      <w:r>
        <w:t xml:space="preserve">55、制作层酥面点较常用的酥皮面团是（　　）。</w:t>
      </w:r>
    </w:p>
    <w:p>
      <w:pPr>
        <w:pStyle w:val="T43"/>
      </w:pPr>
      <w:r>
        <w:tab/>
      </w:r>
      <w:r>
        <w:t xml:space="preserve">A、水油皮</w:t>
      </w:r>
      <w:r>
        <w:tab/>
      </w:r>
      <w:r>
        <w:t xml:space="preserve">B、酵面皮</w:t>
      </w:r>
      <w:r>
        <w:tab/>
      </w:r>
      <w:r>
        <w:t xml:space="preserve">C、水面皮</w:t>
      </w:r>
      <w:r>
        <w:tab/>
      </w:r>
      <w:r>
        <w:t xml:space="preserve">D、水蛋皮</w:t>
      </w:r>
    </w:p>
    <w:p>
      <w:pPr>
        <w:pStyle w:val="afff0"/>
      </w:pPr>
      <w:r>
        <w:t xml:space="preserve">56、以适量的水油面包（　　）捏严收口，开一个三、三、四，这是水油皮的叠酥方法。</w:t>
      </w:r>
    </w:p>
    <w:p>
      <w:pPr>
        <w:pStyle w:val="T43"/>
      </w:pPr>
      <w:r>
        <w:tab/>
      </w:r>
      <w:r>
        <w:t xml:space="preserve">A、干油酥</w:t>
      </w:r>
      <w:r>
        <w:tab/>
      </w:r>
      <w:r>
        <w:t xml:space="preserve">B、黄油酥</w:t>
      </w:r>
      <w:r>
        <w:tab/>
      </w:r>
      <w:r>
        <w:t xml:space="preserve">C、蛋水酥</w:t>
      </w:r>
      <w:r>
        <w:tab/>
      </w:r>
      <w:r>
        <w:t xml:space="preserve">D、擘酥</w:t>
      </w:r>
    </w:p>
    <w:p>
      <w:pPr>
        <w:pStyle w:val="afff0"/>
      </w:pPr>
      <w:r>
        <w:t xml:space="preserve">57、当点心要求成品质感疏松、酥脆、松化时、酥皮与酥心配比为（　　）比较合适。</w:t>
      </w:r>
    </w:p>
    <w:p>
      <w:pPr>
        <w:pStyle w:val="T43"/>
      </w:pPr>
      <w:r>
        <w:tab/>
      </w:r>
      <w:r>
        <w:t xml:space="preserve">A、6:4</w:t>
      </w:r>
      <w:r>
        <w:tab/>
      </w:r>
      <w:r>
        <w:t xml:space="preserve">B、5:5</w:t>
      </w:r>
      <w:r>
        <w:tab/>
      </w:r>
      <w:r>
        <w:t xml:space="preserve">C、7:3</w:t>
      </w:r>
      <w:r>
        <w:tab/>
      </w:r>
      <w:r>
        <w:t xml:space="preserve">D、3:7</w:t>
      </w:r>
    </w:p>
    <w:p>
      <w:pPr>
        <w:pStyle w:val="afff0"/>
      </w:pPr>
      <w:r>
        <w:t xml:space="preserve">58、水油面坯调制时，要根据面粉中的面筋含量情况决定加（　　）的数量。</w:t>
      </w:r>
    </w:p>
    <w:p>
      <w:pPr>
        <w:pStyle w:val="T43"/>
      </w:pPr>
      <w:r>
        <w:tab/>
      </w:r>
      <w:r>
        <w:t xml:space="preserve">A、水</w:t>
      </w:r>
      <w:r>
        <w:tab/>
      </w:r>
      <w:r>
        <w:t xml:space="preserve">B、油</w:t>
      </w:r>
      <w:r>
        <w:tab/>
      </w:r>
      <w:r>
        <w:t xml:space="preserve">C、面粉</w:t>
      </w:r>
      <w:r>
        <w:tab/>
      </w:r>
      <w:r>
        <w:t xml:space="preserve">D、盐</w:t>
      </w:r>
    </w:p>
    <w:p>
      <w:pPr>
        <w:pStyle w:val="afff0"/>
      </w:pPr>
      <w:r>
        <w:t xml:space="preserve">59、调制油酥以（　　）为佳。</w:t>
      </w:r>
    </w:p>
    <w:p>
      <w:pPr>
        <w:pStyle w:val="T43"/>
      </w:pPr>
      <w:r>
        <w:tab/>
      </w:r>
      <w:r>
        <w:t xml:space="preserve">A、植物油</w:t>
      </w:r>
      <w:r>
        <w:tab/>
      </w:r>
      <w:r>
        <w:t xml:space="preserve">B、花生油</w:t>
      </w:r>
      <w:r>
        <w:tab/>
      </w:r>
      <w:r>
        <w:t xml:space="preserve">C、玉米油</w:t>
      </w:r>
      <w:r>
        <w:tab/>
      </w:r>
      <w:r>
        <w:t xml:space="preserve">D、猪油</w:t>
      </w:r>
    </w:p>
    <w:p>
      <w:pPr>
        <w:pStyle w:val="afff0"/>
      </w:pPr>
      <w:r>
        <w:t xml:space="preserve">60、（　　）面坯适宜制作无馅类酵面层酥面点。</w:t>
      </w:r>
    </w:p>
    <w:p>
      <w:pPr>
        <w:pStyle w:val="T43"/>
      </w:pPr>
      <w:r>
        <w:tab/>
      </w:r>
      <w:r>
        <w:t xml:space="preserve">A、干酵酥皮</w:t>
      </w:r>
      <w:r>
        <w:tab/>
      </w:r>
      <w:r>
        <w:t xml:space="preserve">B、脆酵酥皮</w:t>
      </w:r>
      <w:r>
        <w:tab/>
      </w:r>
      <w:r>
        <w:t xml:space="preserve">C、软酵酥皮</w:t>
      </w:r>
      <w:r>
        <w:tab/>
      </w:r>
      <w:r>
        <w:t xml:space="preserve">D、绵酵酥皮</w:t>
      </w:r>
    </w:p>
    <w:p>
      <w:pPr>
        <w:pStyle w:val="afff0"/>
      </w:pPr>
      <w:r>
        <w:t xml:space="preserve">61、制作质感柔软的制品可多加（　　），制作质感酥脆的成品可少加（　　）。</w:t>
      </w:r>
    </w:p>
    <w:p>
      <w:pPr>
        <w:pStyle w:val="T43"/>
      </w:pPr>
      <w:r>
        <w:tab/>
      </w:r>
      <w:r>
        <w:t xml:space="preserve">A、水，水</w:t>
      </w:r>
      <w:r>
        <w:tab/>
      </w:r>
      <w:r>
        <w:t xml:space="preserve">B、盐，盐</w:t>
      </w:r>
      <w:r>
        <w:tab/>
      </w:r>
      <w:r>
        <w:t xml:space="preserve">C、酵面，酵面</w:t>
      </w:r>
      <w:r>
        <w:tab/>
      </w:r>
      <w:r>
        <w:t xml:space="preserve">D、水，盐</w:t>
      </w:r>
    </w:p>
    <w:p>
      <w:pPr>
        <w:pStyle w:val="afff0"/>
      </w:pPr>
      <w:r>
        <w:t xml:space="preserve">62、脆酵酥皮面坯适合制作蟹壳黄等酵面层酥面点，调制好脆酵酥皮面坯的质量标准是：柔软，略胀发，有（　　）。</w:t>
      </w:r>
    </w:p>
    <w:p>
      <w:pPr>
        <w:pStyle w:val="T43"/>
      </w:pPr>
      <w:r>
        <w:tab/>
      </w:r>
      <w:r>
        <w:t xml:space="preserve">A、松散性</w:t>
      </w:r>
      <w:r>
        <w:tab/>
      </w:r>
      <w:r>
        <w:t xml:space="preserve">B、延伸性</w:t>
      </w:r>
      <w:r>
        <w:tab/>
      </w:r>
      <w:r>
        <w:t xml:space="preserve">C、韧性</w:t>
      </w:r>
      <w:r>
        <w:tab/>
      </w:r>
      <w:r>
        <w:t xml:space="preserve">D、弹性</w:t>
      </w:r>
    </w:p>
    <w:p>
      <w:pPr>
        <w:pStyle w:val="afff0"/>
      </w:pPr>
      <w:r>
        <w:t xml:space="preserve">63、层酥面坯是由水油面坯和（　　）组成。</w:t>
      </w:r>
    </w:p>
    <w:p>
      <w:pPr>
        <w:pStyle w:val="T43"/>
      </w:pPr>
      <w:r>
        <w:tab/>
      </w:r>
      <w:r>
        <w:t xml:space="preserve">A、水蛋面坯</w:t>
      </w:r>
      <w:r>
        <w:tab/>
      </w:r>
      <w:r>
        <w:t xml:space="preserve">B、松酥面坯</w:t>
      </w:r>
      <w:r>
        <w:tab/>
      </w:r>
      <w:r>
        <w:t xml:space="preserve">C、干油面坯</w:t>
      </w:r>
      <w:r>
        <w:tab/>
      </w:r>
      <w:r>
        <w:t xml:space="preserve">D、干油酥</w:t>
      </w:r>
    </w:p>
    <w:p>
      <w:pPr>
        <w:pStyle w:val="afff0"/>
      </w:pPr>
      <w:r>
        <w:t xml:space="preserve">64、擘酥成品泻油，酥层不好，与（　　）无关。</w:t>
      </w:r>
    </w:p>
    <w:p>
      <w:pPr>
        <w:pStyle w:val="T23"/>
      </w:pPr>
      <w:r>
        <w:tab/>
      </w:r>
      <w:r>
        <w:t xml:space="preserve">A、油酥与水皮用料比例不当</w:t>
      </w:r>
      <w:r>
        <w:tab/>
      </w:r>
      <w:r>
        <w:t xml:space="preserve">B、冷藏时间不够</w:t>
      </w:r>
    </w:p>
    <w:p>
      <w:pPr>
        <w:pStyle w:val="T23"/>
      </w:pPr>
      <w:r>
        <w:tab/>
      </w:r>
      <w:r>
        <w:t xml:space="preserve">C、开酥手法不好</w:t>
      </w:r>
      <w:r>
        <w:tab/>
      </w:r>
      <w:r>
        <w:t xml:space="preserve">D、加温火候过快</w:t>
      </w:r>
    </w:p>
    <w:p>
      <w:pPr>
        <w:pStyle w:val="afff0"/>
      </w:pPr>
      <w:r>
        <w:t xml:space="preserve">65、调制黄油酥的面粉一般选择（　　）。</w:t>
      </w:r>
    </w:p>
    <w:p>
      <w:pPr>
        <w:pStyle w:val="T43"/>
      </w:pPr>
      <w:r>
        <w:tab/>
      </w:r>
      <w:r>
        <w:t xml:space="preserve">A、低筋面粉</w:t>
      </w:r>
      <w:r>
        <w:tab/>
      </w:r>
      <w:r>
        <w:t xml:space="preserve">B、中筋面粉</w:t>
      </w:r>
      <w:r>
        <w:tab/>
      </w:r>
      <w:r>
        <w:t xml:space="preserve">C、高筋面粉</w:t>
      </w:r>
      <w:r>
        <w:tab/>
      </w:r>
      <w:r>
        <w:t xml:space="preserve">D、预拌粉</w:t>
      </w:r>
    </w:p>
    <w:p>
      <w:pPr>
        <w:pStyle w:val="afff0"/>
      </w:pPr>
      <w:r>
        <w:t xml:space="preserve">66、调制擘酥面坯酥皮，蛋水面的质量标准是 （　　）。</w:t>
      </w:r>
    </w:p>
    <w:p>
      <w:pPr>
        <w:pStyle w:val="T23"/>
      </w:pPr>
      <w:r>
        <w:tab/>
      </w:r>
      <w:r>
        <w:t xml:space="preserve">A、面坯滋润光滑</w:t>
      </w:r>
      <w:r>
        <w:tab/>
      </w:r>
      <w:r>
        <w:t xml:space="preserve">B、色泽淡黄</w:t>
      </w:r>
    </w:p>
    <w:p>
      <w:pPr>
        <w:pStyle w:val="T23"/>
      </w:pPr>
      <w:r>
        <w:tab/>
      </w:r>
      <w:r>
        <w:t xml:space="preserve">C、呈长方形片</w:t>
      </w:r>
      <w:r>
        <w:tab/>
      </w:r>
      <w:r>
        <w:t xml:space="preserve">D、以上都是</w:t>
      </w:r>
    </w:p>
    <w:p>
      <w:pPr>
        <w:pStyle w:val="afff0"/>
      </w:pPr>
      <w:r>
        <w:t xml:space="preserve">67、开酥是用（　　）包油酥面团制成酥皮的过程。</w:t>
      </w:r>
    </w:p>
    <w:p>
      <w:pPr>
        <w:pStyle w:val="T43"/>
      </w:pPr>
      <w:r>
        <w:tab/>
      </w:r>
      <w:r>
        <w:t xml:space="preserve">A、水油面团</w:t>
      </w:r>
      <w:r>
        <w:tab/>
      </w:r>
      <w:r>
        <w:t xml:space="preserve">B、重油面团</w:t>
      </w:r>
      <w:r>
        <w:tab/>
      </w:r>
      <w:r>
        <w:t xml:space="preserve">C、碱水面团</w:t>
      </w:r>
      <w:r>
        <w:tab/>
      </w:r>
      <w:r>
        <w:t xml:space="preserve">D、甜面团</w:t>
      </w:r>
    </w:p>
    <w:p>
      <w:pPr>
        <w:pStyle w:val="afff0"/>
      </w:pPr>
      <w:r>
        <w:t xml:space="preserve">68、明酥按切制的刀法不同可分为（　　）和直酥。</w:t>
      </w:r>
    </w:p>
    <w:p>
      <w:pPr>
        <w:pStyle w:val="T43"/>
      </w:pPr>
      <w:r>
        <w:tab/>
      </w:r>
      <w:r>
        <w:t xml:space="preserve">A、圆酥</w:t>
      </w:r>
      <w:r>
        <w:tab/>
      </w:r>
      <w:r>
        <w:t xml:space="preserve">B、直酥</w:t>
      </w:r>
      <w:r>
        <w:tab/>
      </w:r>
      <w:r>
        <w:t xml:space="preserve">C、暗酥</w:t>
      </w:r>
      <w:r>
        <w:tab/>
      </w:r>
      <w:r>
        <w:t xml:space="preserve">D、半暗酥</w:t>
      </w:r>
    </w:p>
    <w:p>
      <w:pPr>
        <w:pStyle w:val="afff0"/>
      </w:pPr>
      <w:r>
        <w:t xml:space="preserve">69、卷制圆酥面坯前要将卷在里面的一面皮用刀切下，原因是（　　）</w:t>
      </w:r>
    </w:p>
    <w:p>
      <w:pPr>
        <w:pStyle w:val="T23"/>
      </w:pPr>
      <w:r>
        <w:tab/>
      </w:r>
      <w:r>
        <w:t xml:space="preserve">A、防止成品有白心</w:t>
      </w:r>
      <w:r>
        <w:tab/>
      </w:r>
      <w:r>
        <w:t xml:space="preserve">B、防止中心开裂</w:t>
      </w:r>
    </w:p>
    <w:p>
      <w:pPr>
        <w:pStyle w:val="T23"/>
      </w:pPr>
      <w:r>
        <w:tab/>
      </w:r>
      <w:r>
        <w:t xml:space="preserve">C、防止厚薄不均</w:t>
      </w:r>
      <w:r>
        <w:tab/>
      </w:r>
      <w:r>
        <w:t xml:space="preserve">D、防止硬皮</w:t>
      </w:r>
    </w:p>
    <w:p>
      <w:pPr>
        <w:pStyle w:val="afff0"/>
      </w:pPr>
      <w:r>
        <w:t xml:space="preserve">70、为了增加层酥的数量，直酥点心还常常使用（　　）开酥方法，既先叠再卷，使明酥层次更丰富。</w:t>
      </w:r>
    </w:p>
    <w:p>
      <w:pPr>
        <w:pStyle w:val="T43"/>
      </w:pPr>
      <w:r>
        <w:tab/>
      </w:r>
      <w:r>
        <w:t xml:space="preserve">A、卷酥</w:t>
      </w:r>
      <w:r>
        <w:tab/>
      </w:r>
      <w:r>
        <w:t xml:space="preserve">B、叠酥</w:t>
      </w:r>
      <w:r>
        <w:tab/>
      </w:r>
      <w:r>
        <w:t xml:space="preserve">C、卷叠混合</w:t>
      </w:r>
      <w:r>
        <w:tab/>
      </w:r>
      <w:r>
        <w:t xml:space="preserve">D、按压</w:t>
      </w:r>
    </w:p>
    <w:p>
      <w:pPr>
        <w:pStyle w:val="afff0"/>
      </w:pPr>
      <w:r>
        <w:t xml:space="preserve">71、采用油酥包水皮法开酥要将黄油酥擀压成比蛋水面大（　　）的相同扁片。</w:t>
      </w:r>
    </w:p>
    <w:p>
      <w:pPr>
        <w:pStyle w:val="T43"/>
      </w:pPr>
      <w:r>
        <w:tab/>
      </w:r>
      <w:r>
        <w:t xml:space="preserve">A、1倍</w:t>
      </w:r>
      <w:r>
        <w:tab/>
      </w:r>
      <w:r>
        <w:t xml:space="preserve">B、1.5倍</w:t>
      </w:r>
      <w:r>
        <w:tab/>
      </w:r>
      <w:r>
        <w:t xml:space="preserve">C、2倍</w:t>
      </w:r>
      <w:r>
        <w:tab/>
      </w:r>
      <w:r>
        <w:t xml:space="preserve">D、3倍</w:t>
      </w:r>
    </w:p>
    <w:p>
      <w:pPr>
        <w:pStyle w:val="afff0"/>
      </w:pPr>
      <w:r>
        <w:t xml:space="preserve">72、排丝酥适宜制成（　　）要求密集、清晰的明酥类造型点心。</w:t>
      </w:r>
    </w:p>
    <w:p>
      <w:pPr>
        <w:pStyle w:val="T43"/>
      </w:pPr>
      <w:r>
        <w:tab/>
      </w:r>
      <w:r>
        <w:t xml:space="preserve">A、直线条纹</w:t>
      </w:r>
      <w:r>
        <w:tab/>
      </w:r>
      <w:r>
        <w:t xml:space="preserve">B、螺旋纹路</w:t>
      </w:r>
      <w:r>
        <w:tab/>
      </w:r>
      <w:r>
        <w:t xml:space="preserve">C、曲线纹路</w:t>
      </w:r>
      <w:r>
        <w:tab/>
      </w:r>
      <w:r>
        <w:t xml:space="preserve">D、S型纹路</w:t>
      </w:r>
    </w:p>
    <w:p>
      <w:pPr>
        <w:pStyle w:val="afff0"/>
      </w:pPr>
      <w:r>
        <w:t xml:space="preserve">73、属于叠酥常用的方法是（　　）。</w:t>
      </w:r>
    </w:p>
    <w:p>
      <w:pPr>
        <w:pStyle w:val="T43"/>
      </w:pPr>
      <w:r>
        <w:tab/>
      </w:r>
      <w:r>
        <w:t xml:space="preserve">A、单折叠</w:t>
      </w:r>
      <w:r>
        <w:tab/>
      </w:r>
      <w:r>
        <w:t xml:space="preserve">B、对折叠</w:t>
      </w:r>
      <w:r>
        <w:tab/>
      </w:r>
      <w:r>
        <w:t xml:space="preserve">C、卷折叠</w:t>
      </w:r>
      <w:r>
        <w:tab/>
      </w:r>
      <w:r>
        <w:t xml:space="preserve">D、多次折叠</w:t>
      </w:r>
    </w:p>
    <w:p>
      <w:pPr>
        <w:pStyle w:val="afff0"/>
      </w:pPr>
      <w:r>
        <w:t xml:space="preserve">74、排丝酥面皮薄片擀制时要（　　）。</w:t>
      </w:r>
    </w:p>
    <w:p>
      <w:pPr>
        <w:pStyle w:val="T23"/>
      </w:pPr>
      <w:r>
        <w:tab/>
      </w:r>
      <w:r>
        <w:t xml:space="preserve">A、顺着酥层直线纹路</w:t>
      </w:r>
      <w:r>
        <w:tab/>
      </w:r>
      <w:r>
        <w:t xml:space="preserve">B、逆着酥层直线纹路</w:t>
      </w:r>
    </w:p>
    <w:p>
      <w:pPr>
        <w:pStyle w:val="T23"/>
      </w:pPr>
      <w:r>
        <w:tab/>
      </w:r>
      <w:r>
        <w:t xml:space="preserve">C、与直线纹路交叉</w:t>
      </w:r>
      <w:r>
        <w:tab/>
      </w:r>
      <w:r>
        <w:t xml:space="preserve">D、中间厚四周薄</w:t>
      </w:r>
    </w:p>
    <w:p>
      <w:pPr>
        <w:pStyle w:val="afff0"/>
      </w:pPr>
      <w:r>
        <w:t xml:space="preserve">75、对于炸制时易飞酥、走层(即层次不清晰)的酥制品，如确实无法掌握好酥面与面皮的比例，在炸制时油温应（　　），使之尽快定型，以防“飞酥”。</w:t>
      </w:r>
    </w:p>
    <w:p>
      <w:pPr>
        <w:pStyle w:val="T43"/>
      </w:pPr>
      <w:r>
        <w:tab/>
      </w:r>
      <w:r>
        <w:t xml:space="preserve">A、降低</w:t>
      </w:r>
      <w:r>
        <w:tab/>
      </w:r>
      <w:r>
        <w:t xml:space="preserve">B、升高</w:t>
      </w:r>
      <w:r>
        <w:tab/>
      </w:r>
      <w:r>
        <w:t xml:space="preserve">C、不变</w:t>
      </w:r>
      <w:r>
        <w:tab/>
      </w:r>
      <w:r>
        <w:t xml:space="preserve">D、越低越好</w:t>
      </w:r>
    </w:p>
    <w:p>
      <w:pPr>
        <w:pStyle w:val="afff0"/>
      </w:pPr>
      <w:r>
        <w:t xml:space="preserve">76、炸制莲花酥，油温4成热的时候放入锅中炸，刚开始小火，炸至酥皮慢慢展开后，（　　）炸至白色部分变淡黄色即可取出装盘了。</w:t>
      </w:r>
    </w:p>
    <w:p>
      <w:pPr>
        <w:pStyle w:val="T43"/>
      </w:pPr>
      <w:r>
        <w:tab/>
      </w:r>
      <w:r>
        <w:t xml:space="preserve">A、中火</w:t>
      </w:r>
      <w:r>
        <w:tab/>
      </w:r>
      <w:r>
        <w:t xml:space="preserve">B、小火</w:t>
      </w:r>
      <w:r>
        <w:tab/>
      </w:r>
      <w:r>
        <w:t xml:space="preserve">C、大火</w:t>
      </w:r>
      <w:r>
        <w:tab/>
      </w:r>
      <w:r>
        <w:t xml:space="preserve">D、猛火</w:t>
      </w:r>
    </w:p>
    <w:p>
      <w:pPr>
        <w:pStyle w:val="afff0"/>
      </w:pPr>
      <w:r>
        <w:t xml:space="preserve">77、烙制明酥类制品的最后，制品成熟时火候（　　），避免底部焦糊。</w:t>
      </w:r>
    </w:p>
    <w:p>
      <w:pPr>
        <w:pStyle w:val="T43"/>
      </w:pPr>
      <w:r>
        <w:tab/>
      </w:r>
      <w:r>
        <w:t xml:space="preserve">A、越高越好</w:t>
      </w:r>
      <w:r>
        <w:tab/>
      </w:r>
      <w:r>
        <w:t xml:space="preserve">B、不变</w:t>
      </w:r>
      <w:r>
        <w:tab/>
      </w:r>
      <w:r>
        <w:t xml:space="preserve">C、不宜过旺</w:t>
      </w:r>
      <w:r>
        <w:tab/>
      </w:r>
      <w:r>
        <w:t xml:space="preserve">D、不宜过小</w:t>
      </w:r>
    </w:p>
    <w:p>
      <w:pPr>
        <w:pStyle w:val="afff0"/>
      </w:pPr>
      <w:r>
        <w:t xml:space="preserve">78、（　　）是空锅架火，在底部加温使金属受热，不刷油、不洒水、不调味，使制品的正反两面直接与受热的金属锅底接触的一种熟制方法。</w:t>
      </w:r>
    </w:p>
    <w:p>
      <w:pPr>
        <w:pStyle w:val="T43"/>
      </w:pPr>
      <w:r>
        <w:tab/>
      </w:r>
      <w:r>
        <w:t xml:space="preserve">A、水烙</w:t>
      </w:r>
      <w:r>
        <w:tab/>
      </w:r>
      <w:r>
        <w:t xml:space="preserve">B、油烙</w:t>
      </w:r>
      <w:r>
        <w:tab/>
      </w:r>
      <w:r>
        <w:t xml:space="preserve">C、刷油烙</w:t>
      </w:r>
      <w:r>
        <w:tab/>
      </w:r>
      <w:r>
        <w:t xml:space="preserve">D、干烙</w:t>
      </w:r>
    </w:p>
    <w:p>
      <w:pPr>
        <w:pStyle w:val="afff0"/>
      </w:pPr>
      <w:r>
        <w:t xml:space="preserve">79、籼米的碳水化合物含量较多，而（　　）含量较少。</w:t>
      </w:r>
    </w:p>
    <w:p>
      <w:pPr>
        <w:pStyle w:val="T43"/>
      </w:pPr>
      <w:r>
        <w:tab/>
      </w:r>
      <w:r>
        <w:t xml:space="preserve">A、糖份</w:t>
      </w:r>
      <w:r>
        <w:tab/>
      </w:r>
      <w:r>
        <w:t xml:space="preserve">B、脂肪</w:t>
      </w:r>
      <w:r>
        <w:tab/>
      </w:r>
      <w:r>
        <w:t xml:space="preserve">C、蛋白质</w:t>
      </w:r>
      <w:r>
        <w:tab/>
      </w:r>
      <w:r>
        <w:t xml:space="preserve">D、水分</w:t>
      </w:r>
    </w:p>
    <w:p>
      <w:pPr>
        <w:pStyle w:val="afff0"/>
      </w:pPr>
      <w:r>
        <w:t xml:space="preserve">80、制作汤圆品种应选用用（　　）粉。</w:t>
      </w:r>
    </w:p>
    <w:p>
      <w:pPr>
        <w:pStyle w:val="T43"/>
      </w:pPr>
      <w:r>
        <w:tab/>
      </w:r>
      <w:r>
        <w:t xml:space="preserve">A、粘米</w:t>
      </w:r>
      <w:r>
        <w:tab/>
      </w:r>
      <w:r>
        <w:t xml:space="preserve">B、澄面</w:t>
      </w:r>
      <w:r>
        <w:tab/>
      </w:r>
      <w:r>
        <w:t xml:space="preserve">C、面粉</w:t>
      </w:r>
      <w:r>
        <w:tab/>
      </w:r>
      <w:r>
        <w:t xml:space="preserve">D、糯米</w:t>
      </w:r>
    </w:p>
    <w:p>
      <w:pPr>
        <w:pStyle w:val="afff0"/>
      </w:pPr>
      <w:r>
        <w:t xml:space="preserve">81、艾窝窝是北京的饭皮类制品，是用（　　）和面粉制成的外皮，其内所包的馅料富有变化。</w:t>
      </w:r>
    </w:p>
    <w:p>
      <w:pPr>
        <w:pStyle w:val="T43"/>
      </w:pPr>
      <w:r>
        <w:tab/>
      </w:r>
      <w:r>
        <w:t xml:space="preserve">A、粳米粉</w:t>
      </w:r>
      <w:r>
        <w:tab/>
      </w:r>
      <w:r>
        <w:t xml:space="preserve">B、糯米粉</w:t>
      </w:r>
      <w:r>
        <w:tab/>
      </w:r>
      <w:r>
        <w:t xml:space="preserve">C、紫米粉</w:t>
      </w:r>
      <w:r>
        <w:tab/>
      </w:r>
      <w:r>
        <w:t xml:space="preserve">D、小米粉</w:t>
      </w:r>
    </w:p>
    <w:p>
      <w:pPr>
        <w:pStyle w:val="afff0"/>
      </w:pPr>
      <w:r>
        <w:t xml:space="preserve">82、黏制糕粉坯先成熟后成型的品种，面坯成熟后要揉匀搓透成为（　　）的团块后再造型。</w:t>
      </w:r>
    </w:p>
    <w:p>
      <w:pPr>
        <w:pStyle w:val="T43"/>
      </w:pPr>
      <w:r>
        <w:tab/>
      </w:r>
      <w:r>
        <w:t xml:space="preserve">A、光滑</w:t>
      </w:r>
      <w:r>
        <w:tab/>
      </w:r>
      <w:r>
        <w:t xml:space="preserve">B、柔软</w:t>
      </w:r>
      <w:r>
        <w:tab/>
      </w:r>
      <w:r>
        <w:t xml:space="preserve">C、不粘手</w:t>
      </w:r>
      <w:r>
        <w:tab/>
      </w:r>
      <w:r>
        <w:t xml:space="preserve">D、粘手</w:t>
      </w:r>
    </w:p>
    <w:p>
      <w:pPr>
        <w:pStyle w:val="afff0"/>
      </w:pPr>
      <w:r>
        <w:t xml:space="preserve">83、制作少量的黏质糕粉坯要趁热（　　）至表面光滑。</w:t>
      </w:r>
    </w:p>
    <w:p>
      <w:pPr>
        <w:pStyle w:val="T43"/>
      </w:pPr>
      <w:r>
        <w:tab/>
      </w:r>
      <w:r>
        <w:t xml:space="preserve">A、搅拌</w:t>
      </w:r>
      <w:r>
        <w:tab/>
      </w:r>
      <w:r>
        <w:t xml:space="preserve">B、揉搓</w:t>
      </w:r>
      <w:r>
        <w:tab/>
      </w:r>
      <w:r>
        <w:t xml:space="preserve">C、搓擦</w:t>
      </w:r>
      <w:r>
        <w:tab/>
      </w:r>
      <w:r>
        <w:t xml:space="preserve">D、叠制</w:t>
      </w:r>
    </w:p>
    <w:p>
      <w:pPr>
        <w:pStyle w:val="afff0"/>
      </w:pPr>
      <w:r>
        <w:t xml:space="preserve">84、松质糕粉坯制品按味道分类，成品大多数为（　　）品种。</w:t>
      </w:r>
    </w:p>
    <w:p>
      <w:pPr>
        <w:pStyle w:val="T43"/>
      </w:pPr>
      <w:r>
        <w:tab/>
      </w:r>
      <w:r>
        <w:t xml:space="preserve">A、甜馅或甜味</w:t>
      </w:r>
      <w:r>
        <w:tab/>
      </w:r>
      <w:r>
        <w:t xml:space="preserve">B、咸馅或咸味</w:t>
      </w:r>
      <w:r>
        <w:tab/>
      </w:r>
      <w:r>
        <w:t xml:space="preserve">C、有馅</w:t>
      </w:r>
      <w:r>
        <w:tab/>
      </w:r>
      <w:r>
        <w:t xml:space="preserve">D、无馅</w:t>
      </w:r>
    </w:p>
    <w:p>
      <w:pPr>
        <w:pStyle w:val="afff0"/>
      </w:pPr>
      <w:r>
        <w:t xml:space="preserve">85、调制松质糕粉坯时，当米粉的粉质较粗时，掺水量要（　　），粉质细则掺水量要（　　）。</w:t>
      </w:r>
    </w:p>
    <w:p>
      <w:pPr>
        <w:pStyle w:val="T43"/>
      </w:pPr>
      <w:r>
        <w:tab/>
      </w:r>
      <w:r>
        <w:t xml:space="preserve">A、多，多</w:t>
      </w:r>
      <w:r>
        <w:tab/>
      </w:r>
      <w:r>
        <w:t xml:space="preserve">B、多，少</w:t>
      </w:r>
      <w:r>
        <w:tab/>
      </w:r>
      <w:r>
        <w:t xml:space="preserve">C、少，多</w:t>
      </w:r>
      <w:r>
        <w:tab/>
      </w:r>
      <w:r>
        <w:t xml:space="preserve">D、少，少</w:t>
      </w:r>
    </w:p>
    <w:p>
      <w:pPr>
        <w:pStyle w:val="afff0"/>
      </w:pPr>
      <w:r>
        <w:t xml:space="preserve">86、隔夜的黏质糕粉坯，由于淀粉的（　　），面坯黏性、（　　）消失，且表皮（　　），成品失去商品价值。</w:t>
      </w:r>
    </w:p>
    <w:p>
      <w:pPr>
        <w:pStyle w:val="T23"/>
      </w:pPr>
      <w:r>
        <w:tab/>
      </w:r>
      <w:r>
        <w:t xml:space="preserve">A、老化 ，韧性，干裂</w:t>
      </w:r>
      <w:r>
        <w:tab/>
      </w:r>
      <w:r>
        <w:t xml:space="preserve">B、老化，弹性，干裂</w:t>
      </w:r>
    </w:p>
    <w:p>
      <w:pPr>
        <w:pStyle w:val="T23"/>
      </w:pPr>
      <w:r>
        <w:tab/>
      </w:r>
      <w:r>
        <w:t xml:space="preserve">C、老化，韧性，湿润</w:t>
      </w:r>
      <w:r>
        <w:tab/>
      </w:r>
      <w:r>
        <w:t xml:space="preserve">D、老化，弹性，湿润</w:t>
      </w:r>
    </w:p>
    <w:p>
      <w:pPr>
        <w:pStyle w:val="afff0"/>
      </w:pPr>
      <w:r>
        <w:t xml:space="preserve">87、松质糕制品馅心一般以甜馅居多，为了防止馅内糖汁流出，形成糕层脱壳现象，馅心中应拌有一定数量的（　　）。</w:t>
      </w:r>
    </w:p>
    <w:p>
      <w:pPr>
        <w:pStyle w:val="T43"/>
      </w:pPr>
      <w:r>
        <w:tab/>
      </w:r>
      <w:r>
        <w:t xml:space="preserve">A、拌粉</w:t>
      </w:r>
      <w:r>
        <w:tab/>
      </w:r>
      <w:r>
        <w:t xml:space="preserve">B、掺水</w:t>
      </w:r>
      <w:r>
        <w:tab/>
      </w:r>
      <w:r>
        <w:t xml:space="preserve">C、掺粉</w:t>
      </w:r>
      <w:r>
        <w:tab/>
      </w:r>
      <w:r>
        <w:t xml:space="preserve">D、夹粉</w:t>
      </w:r>
    </w:p>
    <w:p>
      <w:pPr>
        <w:pStyle w:val="afff0"/>
      </w:pPr>
      <w:r>
        <w:t xml:space="preserve">88、黏质糕粉坯成型时，淀粉老化（　　）断裂，使粉坯不能成团，无法继续成型工艺。</w:t>
      </w:r>
    </w:p>
    <w:p>
      <w:pPr>
        <w:pStyle w:val="T43"/>
      </w:pPr>
      <w:r>
        <w:tab/>
      </w:r>
      <w:r>
        <w:t xml:space="preserve">A、分子链</w:t>
      </w:r>
      <w:r>
        <w:tab/>
      </w:r>
      <w:r>
        <w:t xml:space="preserve">B、质子链</w:t>
      </w:r>
      <w:r>
        <w:tab/>
      </w:r>
      <w:r>
        <w:t xml:space="preserve">C、原子链</w:t>
      </w:r>
      <w:r>
        <w:tab/>
      </w:r>
      <w:r>
        <w:t xml:space="preserve">D、离子链</w:t>
      </w:r>
    </w:p>
    <w:p>
      <w:pPr>
        <w:pStyle w:val="afff0"/>
      </w:pPr>
      <w:r>
        <w:t xml:space="preserve">89、松质糕成型时要根据粉质和天气调节水分，水多（　　）。</w:t>
      </w:r>
    </w:p>
    <w:p>
      <w:pPr>
        <w:pStyle w:val="T23"/>
      </w:pPr>
      <w:r>
        <w:tab/>
      </w:r>
      <w:r>
        <w:t xml:space="preserve">A、不易成型，不易脱模</w:t>
      </w:r>
      <w:r>
        <w:tab/>
      </w:r>
      <w:r>
        <w:t xml:space="preserve">B、易成型，易脱模</w:t>
      </w:r>
    </w:p>
    <w:p>
      <w:pPr>
        <w:pStyle w:val="T23"/>
      </w:pPr>
      <w:r>
        <w:tab/>
      </w:r>
      <w:r>
        <w:t xml:space="preserve">C、质感细腻，易成型</w:t>
      </w:r>
      <w:r>
        <w:tab/>
      </w:r>
      <w:r>
        <w:t xml:space="preserve">D、质感粗糙，易脱模</w:t>
      </w:r>
    </w:p>
    <w:p>
      <w:pPr>
        <w:pStyle w:val="afff0"/>
      </w:pPr>
      <w:r>
        <w:t xml:space="preserve">90、黏质糕在生糕坯蒸熟后需放入（　　）加冷开水搅打均匀。</w:t>
      </w:r>
    </w:p>
    <w:p>
      <w:pPr>
        <w:pStyle w:val="T43"/>
      </w:pPr>
      <w:r>
        <w:tab/>
      </w:r>
      <w:r>
        <w:t xml:space="preserve">A、面盆内</w:t>
      </w:r>
      <w:r>
        <w:tab/>
      </w:r>
      <w:r>
        <w:t xml:space="preserve">B、搅拌机</w:t>
      </w:r>
      <w:r>
        <w:tab/>
      </w:r>
      <w:r>
        <w:t xml:space="preserve">C、锅内</w:t>
      </w:r>
      <w:r>
        <w:tab/>
      </w:r>
      <w:r>
        <w:t xml:space="preserve">D、桶内</w:t>
      </w:r>
    </w:p>
    <w:p>
      <w:pPr>
        <w:pStyle w:val="afff0"/>
      </w:pPr>
      <w:r>
        <w:t xml:space="preserve">91、调制薯类面坯过程中，蒸熟后薯类要尽量去除（　　），否则面坯不光滑、滋润。</w:t>
      </w:r>
    </w:p>
    <w:p>
      <w:pPr>
        <w:pStyle w:val="T43"/>
      </w:pPr>
      <w:r>
        <w:tab/>
      </w:r>
      <w:r>
        <w:t xml:space="preserve">A、水分</w:t>
      </w:r>
      <w:r>
        <w:tab/>
      </w:r>
      <w:r>
        <w:t xml:space="preserve">B、糖分</w:t>
      </w:r>
      <w:r>
        <w:tab/>
      </w:r>
      <w:r>
        <w:t xml:space="preserve">C、纤维组织</w:t>
      </w:r>
      <w:r>
        <w:tab/>
      </w:r>
      <w:r>
        <w:t xml:space="preserve">D、淀粉</w:t>
      </w:r>
    </w:p>
    <w:p>
      <w:pPr>
        <w:pStyle w:val="afff0"/>
      </w:pPr>
      <w:r>
        <w:t xml:space="preserve">92、混酥面坯由于用油、糖、较多，它（　　）阻止了面筋的形成，所以混酥面坯一般以蛋液代替水对面粉粒起粘结作用。</w:t>
      </w:r>
    </w:p>
    <w:p>
      <w:pPr>
        <w:pStyle w:val="T43"/>
      </w:pPr>
      <w:r>
        <w:tab/>
      </w:r>
      <w:r>
        <w:t xml:space="preserve">A、渗透压作用</w:t>
      </w:r>
      <w:r>
        <w:tab/>
      </w:r>
      <w:r>
        <w:t xml:space="preserve">B、乳化作用</w:t>
      </w:r>
      <w:r>
        <w:tab/>
      </w:r>
      <w:r>
        <w:t xml:space="preserve">C、水化作用</w:t>
      </w:r>
      <w:r>
        <w:tab/>
      </w:r>
      <w:r>
        <w:t xml:space="preserve">D、反水化作用</w:t>
      </w:r>
    </w:p>
    <w:p>
      <w:pPr>
        <w:pStyle w:val="afff0"/>
      </w:pPr>
      <w:r>
        <w:t xml:space="preserve">93、浆皮类面坯制品外观粗糙，结构松散的原因是（　　）。</w:t>
      </w:r>
    </w:p>
    <w:p>
      <w:pPr>
        <w:pStyle w:val="T13"/>
      </w:pPr>
      <w:r>
        <w:tab/>
      </w:r>
      <w:r>
        <w:t xml:space="preserve">A、面坯调制后，放置时间太长</w:t>
      </w:r>
    </w:p>
    <w:p>
      <w:pPr>
        <w:pStyle w:val="T13"/>
      </w:pPr>
      <w:r>
        <w:tab/>
      </w:r>
      <w:r>
        <w:t xml:space="preserve">B、和面时加入的水太多</w:t>
      </w:r>
    </w:p>
    <w:p>
      <w:pPr>
        <w:pStyle w:val="T13"/>
      </w:pPr>
      <w:r>
        <w:tab/>
      </w:r>
      <w:r>
        <w:t xml:space="preserve">C、面坯调制后没有静置醒面</w:t>
      </w:r>
    </w:p>
    <w:p>
      <w:pPr>
        <w:pStyle w:val="T13"/>
      </w:pPr>
      <w:r>
        <w:tab/>
      </w:r>
      <w:r>
        <w:t xml:space="preserve">D、和面时糖浆与油脂没有充分搅拌均匀，完成乳化</w:t>
      </w:r>
    </w:p>
    <w:p>
      <w:pPr>
        <w:pStyle w:val="afff0"/>
      </w:pPr>
      <w:r>
        <w:t xml:space="preserve">94、（　　）黏性差，与玉米粉掺和后可使制品疏松、暄软，成品有驴打滚、小窝头等。</w:t>
      </w:r>
    </w:p>
    <w:p>
      <w:pPr>
        <w:pStyle w:val="T43"/>
      </w:pPr>
      <w:r>
        <w:tab/>
      </w:r>
      <w:r>
        <w:t xml:space="preserve">A、黄豆粉</w:t>
      </w:r>
      <w:r>
        <w:tab/>
      </w:r>
      <w:r>
        <w:t xml:space="preserve">B、绿豆粉</w:t>
      </w:r>
      <w:r>
        <w:tab/>
      </w:r>
      <w:r>
        <w:t xml:space="preserve">C、芸豆粉</w:t>
      </w:r>
      <w:r>
        <w:tab/>
      </w:r>
      <w:r>
        <w:t xml:space="preserve">D、赤豆粉</w:t>
      </w:r>
    </w:p>
    <w:p>
      <w:pPr>
        <w:pStyle w:val="afff0"/>
      </w:pPr>
      <w:r>
        <w:t xml:space="preserve">95、调制豆类面坯是，先将豆类原料（　　），再与冷水倒入锅中煮熟。</w:t>
      </w:r>
    </w:p>
    <w:p>
      <w:pPr>
        <w:pStyle w:val="T23"/>
      </w:pPr>
      <w:r>
        <w:tab/>
      </w:r>
      <w:r>
        <w:t xml:space="preserve">A、拣去杂质、洗净</w:t>
      </w:r>
      <w:r>
        <w:tab/>
      </w:r>
      <w:r>
        <w:t xml:space="preserve">B、拣去杂质、磨碎</w:t>
      </w:r>
    </w:p>
    <w:p>
      <w:pPr>
        <w:pStyle w:val="T23"/>
      </w:pPr>
      <w:r>
        <w:tab/>
      </w:r>
      <w:r>
        <w:t xml:space="preserve">C、磨碎、洗净</w:t>
      </w:r>
      <w:r>
        <w:tab/>
      </w:r>
      <w:r>
        <w:t xml:space="preserve">D、洗净、去皮</w:t>
      </w:r>
    </w:p>
    <w:p>
      <w:pPr>
        <w:pStyle w:val="afff0"/>
      </w:pPr>
      <w:r>
        <w:t xml:space="preserve">96、以下哪种鱼适合制作鱼蓉面坯点心（　　）。</w:t>
      </w:r>
    </w:p>
    <w:p>
      <w:pPr>
        <w:pStyle w:val="T43"/>
      </w:pPr>
      <w:r>
        <w:tab/>
      </w:r>
      <w:r>
        <w:t xml:space="preserve">A、鲫鱼</w:t>
      </w:r>
      <w:r>
        <w:tab/>
      </w:r>
      <w:r>
        <w:t xml:space="preserve">B、鳜鱼</w:t>
      </w:r>
      <w:r>
        <w:tab/>
      </w:r>
      <w:r>
        <w:t xml:space="preserve">C、小黄鱼</w:t>
      </w:r>
      <w:r>
        <w:tab/>
      </w:r>
      <w:r>
        <w:t xml:space="preserve">D、罗非鱼</w:t>
      </w:r>
    </w:p>
    <w:p>
      <w:pPr>
        <w:pStyle w:val="afff0"/>
      </w:pPr>
      <w:r>
        <w:t xml:space="preserve">97、鱼胶是（　　），也称明胶、吉利丁。</w:t>
      </w:r>
    </w:p>
    <w:p>
      <w:pPr>
        <w:pStyle w:val="T23"/>
      </w:pPr>
      <w:r>
        <w:tab/>
      </w:r>
      <w:r>
        <w:t xml:space="preserve">A、动物胶</w:t>
      </w:r>
      <w:r>
        <w:tab/>
      </w:r>
      <w:r>
        <w:t xml:space="preserve">B、海藻胶</w:t>
      </w:r>
    </w:p>
    <w:p>
      <w:pPr>
        <w:pStyle w:val="T23"/>
      </w:pPr>
      <w:r>
        <w:tab/>
      </w:r>
      <w:r>
        <w:t xml:space="preserve">C、植物胶</w:t>
      </w:r>
      <w:r>
        <w:tab/>
      </w:r>
      <w:r>
        <w:t xml:space="preserve">D、化学合成胶。</w:t>
      </w:r>
    </w:p>
    <w:p>
      <w:pPr>
        <w:pStyle w:val="afff0"/>
      </w:pPr>
      <w:r>
        <w:t xml:space="preserve">98、制作果冻点心，加入水果丁是在果冻液（　　）后。</w:t>
      </w:r>
    </w:p>
    <w:p>
      <w:pPr>
        <w:pStyle w:val="T23"/>
      </w:pPr>
      <w:r>
        <w:tab/>
      </w:r>
      <w:r>
        <w:t xml:space="preserve">A、刚刚煮开</w:t>
      </w:r>
      <w:r>
        <w:tab/>
      </w:r>
      <w:r>
        <w:t xml:space="preserve">B、完全冷却</w:t>
      </w:r>
    </w:p>
    <w:p>
      <w:pPr>
        <w:pStyle w:val="T23"/>
      </w:pPr>
      <w:r>
        <w:tab/>
      </w:r>
      <w:r>
        <w:t xml:space="preserve">C、开始冷却</w:t>
      </w:r>
      <w:r>
        <w:tab/>
      </w:r>
      <w:r>
        <w:t xml:space="preserve">D、沸腾一段时间</w:t>
      </w:r>
    </w:p>
    <w:p>
      <w:pPr>
        <w:pStyle w:val="afff0"/>
      </w:pPr>
      <w:r>
        <w:t xml:space="preserve">99、娥姐粉果上馅时先在面皮里放上一片（　　），再上馅造型。</w:t>
      </w:r>
    </w:p>
    <w:p>
      <w:pPr>
        <w:pStyle w:val="T43"/>
      </w:pPr>
      <w:r>
        <w:tab/>
      </w:r>
      <w:r>
        <w:t xml:space="preserve">A、芹菜叶</w:t>
      </w:r>
      <w:r>
        <w:tab/>
      </w:r>
      <w:r>
        <w:t xml:space="preserve">B、韭菜叶</w:t>
      </w:r>
      <w:r>
        <w:tab/>
      </w:r>
      <w:r>
        <w:t xml:space="preserve">C、香菜叶</w:t>
      </w:r>
      <w:r>
        <w:tab/>
      </w:r>
      <w:r>
        <w:t xml:space="preserve">D、薄荷叶</w:t>
      </w:r>
    </w:p>
    <w:p>
      <w:pPr>
        <w:pStyle w:val="afff0"/>
      </w:pPr>
      <w:r>
        <w:t xml:space="preserve">100、澄粉面坯拍皮时要选择（　　）案板台。</w:t>
      </w:r>
    </w:p>
    <w:p>
      <w:pPr>
        <w:pStyle w:val="T43"/>
      </w:pPr>
      <w:r>
        <w:tab/>
      </w:r>
      <w:r>
        <w:t xml:space="preserve">A、光滑的</w:t>
      </w:r>
      <w:r>
        <w:tab/>
      </w:r>
      <w:r>
        <w:t xml:space="preserve">B、平整的</w:t>
      </w:r>
      <w:r>
        <w:tab/>
      </w:r>
      <w:r>
        <w:t xml:space="preserve">C、不稳</w:t>
      </w:r>
      <w:r>
        <w:tab/>
      </w:r>
      <w:r>
        <w:t xml:space="preserve">D、高的</w:t>
      </w:r>
    </w:p>
    <w:p>
      <w:pPr>
        <w:pStyle w:val="afff0"/>
      </w:pPr>
      <w:r>
        <w:t xml:space="preserve">101、调制好的混酥类面坯可放入冰箱内备用，目的是使（　　）凝固，易于成型操作。</w:t>
      </w:r>
    </w:p>
    <w:p>
      <w:pPr>
        <w:pStyle w:val="T43"/>
      </w:pPr>
      <w:r>
        <w:tab/>
      </w:r>
      <w:r>
        <w:t xml:space="preserve">A、油脂</w:t>
      </w:r>
      <w:r>
        <w:tab/>
      </w:r>
      <w:r>
        <w:t xml:space="preserve">B、面粉</w:t>
      </w:r>
      <w:r>
        <w:tab/>
      </w:r>
      <w:r>
        <w:t xml:space="preserve">C、糖粉</w:t>
      </w:r>
      <w:r>
        <w:tab/>
      </w:r>
      <w:r>
        <w:t xml:space="preserve">D、淀粉</w:t>
      </w:r>
    </w:p>
    <w:p>
      <w:pPr>
        <w:pStyle w:val="afff0"/>
      </w:pPr>
      <w:r>
        <w:t xml:space="preserve">102、广式月饼皮馅比例为（　　）是最佳。</w:t>
      </w:r>
    </w:p>
    <w:p>
      <w:pPr>
        <w:pStyle w:val="T43"/>
      </w:pPr>
      <w:r>
        <w:tab/>
      </w:r>
      <w:r>
        <w:t xml:space="preserve">A、2：8</w:t>
      </w:r>
      <w:r>
        <w:tab/>
      </w:r>
      <w:r>
        <w:t xml:space="preserve">B、1：1</w:t>
      </w:r>
      <w:r>
        <w:tab/>
      </w:r>
      <w:r>
        <w:t xml:space="preserve">C、2：3</w:t>
      </w:r>
      <w:r>
        <w:tab/>
      </w:r>
      <w:r>
        <w:t xml:space="preserve">D、3：7</w:t>
      </w:r>
    </w:p>
    <w:p>
      <w:pPr>
        <w:pStyle w:val="afff0"/>
      </w:pPr>
      <w:r>
        <w:t xml:space="preserve">103、关于月饼成型以下说法正确的是（　　）。</w:t>
      </w:r>
    </w:p>
    <w:p>
      <w:pPr>
        <w:pStyle w:val="T13"/>
      </w:pPr>
      <w:r>
        <w:tab/>
      </w:r>
      <w:r>
        <w:t xml:space="preserve">A、包馅时防止面皮粘手可以撒很多的干粉</w:t>
      </w:r>
    </w:p>
    <w:p>
      <w:pPr>
        <w:pStyle w:val="T13"/>
      </w:pPr>
      <w:r>
        <w:tab/>
      </w:r>
      <w:r>
        <w:t xml:space="preserve">B、为了方便包馅，面皮与馅心比例为1：1</w:t>
      </w:r>
    </w:p>
    <w:p>
      <w:pPr>
        <w:pStyle w:val="T13"/>
      </w:pPr>
      <w:r>
        <w:tab/>
      </w:r>
      <w:r>
        <w:t xml:space="preserve">C、月饼生坯放入模具内，收口朝月饼模具口方向。</w:t>
      </w:r>
    </w:p>
    <w:p>
      <w:pPr>
        <w:pStyle w:val="T13"/>
      </w:pPr>
      <w:r>
        <w:tab/>
      </w:r>
      <w:r>
        <w:t xml:space="preserve">D、以上说法都错</w:t>
      </w:r>
    </w:p>
    <w:p>
      <w:pPr>
        <w:pStyle w:val="afff0"/>
      </w:pPr>
      <w:r>
        <w:t xml:space="preserve">104、芸豆卷成型质量要求是（　　）。</w:t>
      </w:r>
    </w:p>
    <w:p>
      <w:pPr>
        <w:pStyle w:val="T43"/>
      </w:pPr>
      <w:r>
        <w:tab/>
      </w:r>
      <w:r>
        <w:t xml:space="preserve">A、成如意卷状</w:t>
      </w:r>
      <w:r>
        <w:tab/>
      </w:r>
      <w:r>
        <w:t xml:space="preserve">B、红白分明</w:t>
      </w:r>
      <w:r>
        <w:tab/>
      </w:r>
      <w:r>
        <w:t xml:space="preserve">C、香甜可口</w:t>
      </w:r>
      <w:r>
        <w:tab/>
      </w:r>
      <w:r>
        <w:t xml:space="preserve">D、以上都对</w:t>
      </w:r>
    </w:p>
    <w:p>
      <w:pPr>
        <w:pStyle w:val="afff0"/>
      </w:pPr>
      <w:r>
        <w:t xml:space="preserve">105、菊花鲜鱼球是先将鱼蓉面坯（　　），再包入熟馅捏成球状。</w:t>
      </w:r>
    </w:p>
    <w:p>
      <w:pPr>
        <w:pStyle w:val="T43"/>
      </w:pPr>
      <w:r>
        <w:tab/>
      </w:r>
      <w:r>
        <w:t xml:space="preserve">A、捏成窝型</w:t>
      </w:r>
      <w:r>
        <w:tab/>
      </w:r>
      <w:r>
        <w:t xml:space="preserve">B、压薄</w:t>
      </w:r>
      <w:r>
        <w:tab/>
      </w:r>
      <w:r>
        <w:t xml:space="preserve">C、摊薄</w:t>
      </w:r>
      <w:r>
        <w:tab/>
      </w:r>
      <w:r>
        <w:t xml:space="preserve">D、拍薄</w:t>
      </w:r>
    </w:p>
    <w:p>
      <w:pPr>
        <w:pStyle w:val="afff0"/>
      </w:pPr>
      <w:r>
        <w:t xml:space="preserve">106、胶冻类大多是借助（　　）成型。</w:t>
      </w:r>
    </w:p>
    <w:p>
      <w:pPr>
        <w:pStyle w:val="T43"/>
      </w:pPr>
      <w:r>
        <w:tab/>
      </w:r>
      <w:r>
        <w:t xml:space="preserve">A、裱花</w:t>
      </w:r>
      <w:r>
        <w:tab/>
      </w:r>
      <w:r>
        <w:t xml:space="preserve">B、模具</w:t>
      </w:r>
      <w:r>
        <w:tab/>
      </w:r>
      <w:r>
        <w:t xml:space="preserve">C、钳花</w:t>
      </w:r>
      <w:r>
        <w:tab/>
      </w:r>
      <w:r>
        <w:t xml:space="preserve">D、滚粘</w:t>
      </w:r>
    </w:p>
    <w:p>
      <w:pPr>
        <w:pStyle w:val="afff0"/>
      </w:pPr>
      <w:r>
        <w:t xml:space="preserve">107、布丁液冷却后容易龟裂的原因是（　　）。</w:t>
      </w:r>
    </w:p>
    <w:p>
      <w:pPr>
        <w:pStyle w:val="T23"/>
      </w:pPr>
      <w:r>
        <w:tab/>
      </w:r>
      <w:r>
        <w:t xml:space="preserve">A、水分太少</w:t>
      </w:r>
      <w:r>
        <w:tab/>
      </w:r>
      <w:r>
        <w:t xml:space="preserve">B、布丁液煮太久</w:t>
      </w:r>
    </w:p>
    <w:p>
      <w:pPr>
        <w:pStyle w:val="T23"/>
      </w:pPr>
      <w:r>
        <w:tab/>
      </w:r>
      <w:r>
        <w:t xml:space="preserve">C、糖的用量太多</w:t>
      </w:r>
      <w:r>
        <w:tab/>
      </w:r>
      <w:r>
        <w:t xml:space="preserve">D、胶冻类原料使用太多</w:t>
      </w:r>
    </w:p>
    <w:p>
      <w:pPr>
        <w:pStyle w:val="afff0"/>
      </w:pPr>
      <w:r>
        <w:t xml:space="preserve">108、荔浦芋角炸制不起蜂巢原因是（　　）。</w:t>
      </w:r>
    </w:p>
    <w:p>
      <w:pPr>
        <w:pStyle w:val="T23"/>
      </w:pPr>
      <w:r>
        <w:tab/>
      </w:r>
      <w:r>
        <w:t xml:space="preserve">A、炸制油温过高</w:t>
      </w:r>
      <w:r>
        <w:tab/>
      </w:r>
      <w:r>
        <w:t xml:space="preserve">B、炸制油温过低</w:t>
      </w:r>
    </w:p>
    <w:p>
      <w:pPr>
        <w:pStyle w:val="T23"/>
      </w:pPr>
      <w:r>
        <w:tab/>
      </w:r>
      <w:r>
        <w:t xml:space="preserve">C、生坯放置时间过久</w:t>
      </w:r>
      <w:r>
        <w:tab/>
      </w:r>
      <w:r>
        <w:t xml:space="preserve">D、油胆量不合适</w:t>
      </w:r>
    </w:p>
    <w:p>
      <w:pPr>
        <w:pStyle w:val="afff0"/>
      </w:pPr>
      <w:r>
        <w:t xml:space="preserve">109、以下说法错误的是（　　）。</w:t>
      </w:r>
    </w:p>
    <w:p>
      <w:pPr>
        <w:pStyle w:val="T13"/>
      </w:pPr>
      <w:r>
        <w:tab/>
      </w:r>
      <w:r>
        <w:t xml:space="preserve">A、煎制粉果一般采用半煎炸法</w:t>
      </w:r>
    </w:p>
    <w:p>
      <w:pPr>
        <w:pStyle w:val="T13"/>
      </w:pPr>
      <w:r>
        <w:tab/>
      </w:r>
      <w:r>
        <w:t xml:space="preserve">B、粉果蒸制时间不可过长</w:t>
      </w:r>
    </w:p>
    <w:p>
      <w:pPr>
        <w:pStyle w:val="T13"/>
      </w:pPr>
      <w:r>
        <w:tab/>
      </w:r>
      <w:r>
        <w:t xml:space="preserve">C、粉果只能采用蒸制加温方法，不可煎炸</w:t>
      </w:r>
    </w:p>
    <w:p>
      <w:pPr>
        <w:pStyle w:val="T13"/>
      </w:pPr>
      <w:r>
        <w:tab/>
      </w:r>
      <w:r>
        <w:t xml:space="preserve">D、蒸制粉果时蒸笼要先上汽</w:t>
      </w:r>
    </w:p>
    <w:p>
      <w:pPr>
        <w:pStyle w:val="afff0"/>
      </w:pPr>
      <w:r>
        <w:t xml:space="preserve">110、蒸制澄粉制品时在蒸笼屉扫油或垫上薄胡萝卜片的原因是（　　）。</w:t>
      </w:r>
    </w:p>
    <w:p>
      <w:pPr>
        <w:pStyle w:val="T43"/>
      </w:pPr>
      <w:r>
        <w:tab/>
      </w:r>
      <w:r>
        <w:t xml:space="preserve">A、防止粘底</w:t>
      </w:r>
      <w:r>
        <w:tab/>
      </w:r>
      <w:r>
        <w:t xml:space="preserve">B、防止粘牙</w:t>
      </w:r>
      <w:r>
        <w:tab/>
      </w:r>
      <w:r>
        <w:t xml:space="preserve">C、防止露馅</w:t>
      </w:r>
      <w:r>
        <w:tab/>
      </w:r>
      <w:r>
        <w:t xml:space="preserve">D、防止爆裂</w:t>
      </w:r>
    </w:p>
    <w:p>
      <w:pPr>
        <w:pStyle w:val="afff0"/>
      </w:pPr>
      <w:r>
        <w:t xml:space="preserve">111、一般情况下，烘烤混酥点心制品的上火温度要（　　）下火温度。</w:t>
      </w:r>
    </w:p>
    <w:p>
      <w:pPr>
        <w:pStyle w:val="T43"/>
      </w:pPr>
      <w:r>
        <w:tab/>
      </w:r>
      <w:r>
        <w:t xml:space="preserve">A、等于</w:t>
      </w:r>
      <w:r>
        <w:tab/>
      </w:r>
      <w:r>
        <w:t xml:space="preserve">B、低于</w:t>
      </w:r>
      <w:r>
        <w:tab/>
      </w:r>
      <w:r>
        <w:t xml:space="preserve">C、高于</w:t>
      </w:r>
      <w:r>
        <w:tab/>
      </w:r>
      <w:r>
        <w:t xml:space="preserve">D、少于</w:t>
      </w:r>
    </w:p>
    <w:p>
      <w:pPr>
        <w:pStyle w:val="afff0"/>
      </w:pPr>
      <w:r>
        <w:t xml:space="preserve">112、炸制糖耳朵的油温是（　　）。</w:t>
      </w:r>
    </w:p>
    <w:p>
      <w:pPr>
        <w:pStyle w:val="T43"/>
      </w:pPr>
      <w:r>
        <w:tab/>
      </w:r>
      <w:r>
        <w:t xml:space="preserve">A、120℃</w:t>
      </w:r>
      <w:r>
        <w:tab/>
      </w:r>
      <w:r>
        <w:t xml:space="preserve">B、140℃</w:t>
      </w:r>
      <w:r>
        <w:tab/>
      </w:r>
      <w:r>
        <w:t xml:space="preserve">C、160℃</w:t>
      </w:r>
      <w:r>
        <w:tab/>
      </w:r>
      <w:r>
        <w:t xml:space="preserve">D、180℃</w:t>
      </w:r>
    </w:p>
    <w:p>
      <w:pPr>
        <w:pStyle w:val="afff0"/>
      </w:pPr>
      <w:r>
        <w:t xml:space="preserve">113、炸制菊花鲮鱼球，温度为（　　）。</w:t>
      </w:r>
    </w:p>
    <w:p>
      <w:pPr>
        <w:pStyle w:val="T43"/>
      </w:pPr>
      <w:r>
        <w:tab/>
      </w:r>
      <w:r>
        <w:t xml:space="preserve">A、120℃</w:t>
      </w:r>
      <w:r>
        <w:tab/>
      </w:r>
      <w:r>
        <w:t xml:space="preserve">B、140℃</w:t>
      </w:r>
      <w:r>
        <w:tab/>
      </w:r>
      <w:r>
        <w:t xml:space="preserve">C、160℃</w:t>
      </w:r>
      <w:r>
        <w:tab/>
      </w:r>
      <w:r>
        <w:t xml:space="preserve">D、180℃</w:t>
      </w:r>
    </w:p>
    <w:p>
      <w:pPr>
        <w:pStyle w:val="afff0"/>
      </w:pPr>
      <w:r>
        <w:t xml:space="preserve">114、杏仁豆腐入口会化，其原因是（　　）。</w:t>
      </w:r>
    </w:p>
    <w:p>
      <w:pPr>
        <w:pStyle w:val="T43"/>
      </w:pPr>
      <w:r>
        <w:tab/>
      </w:r>
      <w:r>
        <w:t xml:space="preserve">A、琼脂多</w:t>
      </w:r>
      <w:r>
        <w:tab/>
      </w:r>
      <w:r>
        <w:t xml:space="preserve">B、琼脂少</w:t>
      </w:r>
      <w:r>
        <w:tab/>
      </w:r>
      <w:r>
        <w:t xml:space="preserve">C、杏仁少</w:t>
      </w:r>
      <w:r>
        <w:tab/>
      </w:r>
      <w:r>
        <w:t xml:space="preserve">D、杏仁多</w:t>
      </w:r>
    </w:p>
    <w:p>
      <w:pPr>
        <w:pStyle w:val="afff0"/>
      </w:pPr>
      <w:r>
        <w:t xml:space="preserve">115、（　　）是面点装盘工艺中的一种艺术方法。</w:t>
      </w:r>
    </w:p>
    <w:p>
      <w:pPr>
        <w:pStyle w:val="T43"/>
      </w:pPr>
      <w:r>
        <w:tab/>
      </w:r>
      <w:r>
        <w:t xml:space="preserve">A、图案</w:t>
      </w:r>
      <w:r>
        <w:tab/>
      </w:r>
      <w:r>
        <w:t xml:space="preserve">B、颜色</w:t>
      </w:r>
      <w:r>
        <w:tab/>
      </w:r>
      <w:r>
        <w:t xml:space="preserve">C、构图</w:t>
      </w:r>
      <w:r>
        <w:tab/>
      </w:r>
      <w:r>
        <w:t xml:space="preserve">D、构成</w:t>
      </w:r>
    </w:p>
    <w:p>
      <w:pPr>
        <w:pStyle w:val="afff0"/>
      </w:pPr>
      <w:r>
        <w:t xml:space="preserve">116、成品装盘的基本方法中，（　　）这种装盘比较简单，一般不需装饰，有时可用小分量的水果作点缀。</w:t>
      </w:r>
    </w:p>
    <w:p>
      <w:pPr>
        <w:pStyle w:val="T43"/>
      </w:pPr>
      <w:r>
        <w:tab/>
      </w:r>
      <w:r>
        <w:t xml:space="preserve">A、排列式</w:t>
      </w:r>
      <w:r>
        <w:tab/>
      </w:r>
      <w:r>
        <w:t xml:space="preserve">B、倒扣式</w:t>
      </w:r>
      <w:r>
        <w:tab/>
      </w:r>
      <w:r>
        <w:t xml:space="preserve">C、堆砌式</w:t>
      </w:r>
      <w:r>
        <w:tab/>
      </w:r>
      <w:r>
        <w:t xml:space="preserve">D、各客式</w:t>
      </w:r>
    </w:p>
    <w:p>
      <w:pPr>
        <w:pStyle w:val="afff0"/>
      </w:pPr>
      <w:r>
        <w:t xml:space="preserve">117、装盘是面点（　　）的艺术组合，中国烹饪历来讲究美食配美器，因此有些盛器本身也是具有欣赏价值的艺术品。</w:t>
      </w:r>
    </w:p>
    <w:p>
      <w:pPr>
        <w:pStyle w:val="T43"/>
      </w:pPr>
      <w:r>
        <w:tab/>
      </w:r>
      <w:r>
        <w:t xml:space="preserve">A、形</w:t>
      </w:r>
      <w:r>
        <w:tab/>
      </w:r>
      <w:r>
        <w:t xml:space="preserve">B、色</w:t>
      </w:r>
      <w:r>
        <w:tab/>
      </w:r>
      <w:r>
        <w:t xml:space="preserve">C、器</w:t>
      </w:r>
      <w:r>
        <w:tab/>
      </w:r>
      <w:r>
        <w:t xml:space="preserve">D、以上都是</w:t>
      </w:r>
    </w:p>
    <w:p>
      <w:pPr>
        <w:pStyle w:val="afff0"/>
      </w:pPr>
      <w:r>
        <w:t xml:space="preserve">118、点心装饰中将各种固体原料直接拼放在糕点表面，构成图案的装饰工艺方法是拼摆法，拼摆法要求（　　）。</w:t>
      </w:r>
    </w:p>
    <w:p>
      <w:pPr>
        <w:pStyle w:val="T23"/>
      </w:pPr>
      <w:r>
        <w:tab/>
      </w:r>
      <w:r>
        <w:t xml:space="preserve">A、正确把握主次关</w:t>
      </w:r>
      <w:r>
        <w:tab/>
      </w:r>
      <w:r>
        <w:t xml:space="preserve">B、掌握原料色彩搭配</w:t>
      </w:r>
    </w:p>
    <w:p>
      <w:pPr>
        <w:pStyle w:val="T23"/>
      </w:pPr>
      <w:r>
        <w:tab/>
      </w:r>
      <w:r>
        <w:t xml:space="preserve">C、要有鲜明的艺术性</w:t>
      </w:r>
      <w:r>
        <w:tab/>
      </w:r>
      <w:r>
        <w:t xml:space="preserve">D、以上都是</w:t>
      </w:r>
    </w:p>
    <w:p>
      <w:pPr>
        <w:pStyle w:val="afff0"/>
      </w:pPr>
      <w:r>
        <w:t xml:space="preserve">119、以下说法错误的是（　　）。</w:t>
      </w:r>
    </w:p>
    <w:p>
      <w:pPr>
        <w:pStyle w:val="T13"/>
      </w:pPr>
      <w:r>
        <w:tab/>
      </w:r>
      <w:r>
        <w:t xml:space="preserve">A、餐盘围边所用的装饰物必须具有可食性</w:t>
      </w:r>
    </w:p>
    <w:p>
      <w:pPr>
        <w:pStyle w:val="T13"/>
      </w:pPr>
      <w:r>
        <w:tab/>
      </w:r>
      <w:r>
        <w:t xml:space="preserve">B、餐盘围边所用的装饰物要符合卫生标准</w:t>
      </w:r>
    </w:p>
    <w:p>
      <w:pPr>
        <w:pStyle w:val="T13"/>
      </w:pPr>
      <w:r>
        <w:tab/>
      </w:r>
      <w:r>
        <w:t xml:space="preserve">C、餐盘围边所用的装饰物要严格消毒</w:t>
      </w:r>
    </w:p>
    <w:p>
      <w:pPr>
        <w:pStyle w:val="T13"/>
      </w:pPr>
      <w:r>
        <w:tab/>
      </w:r>
      <w:r>
        <w:t xml:space="preserve">D、餐盘围边所用的装饰物越华丽越好</w:t>
      </w:r>
    </w:p>
    <w:p>
      <w:pPr>
        <w:pStyle w:val="afff0"/>
      </w:pPr>
      <w:r>
        <w:t xml:space="preserve">120、半围式餐盘围边常用于装饰（　　）造型面点。</w:t>
      </w:r>
    </w:p>
    <w:p>
      <w:pPr>
        <w:pStyle w:val="T43"/>
      </w:pPr>
      <w:r>
        <w:tab/>
      </w:r>
      <w:r>
        <w:t xml:space="preserve">A、象生</w:t>
      </w:r>
      <w:r>
        <w:tab/>
      </w:r>
      <w:r>
        <w:t xml:space="preserve">B、结合</w:t>
      </w:r>
      <w:r>
        <w:tab/>
      </w:r>
      <w:r>
        <w:t xml:space="preserve">C、自然</w:t>
      </w:r>
      <w:r>
        <w:tab/>
      </w:r>
      <w:r>
        <w:t xml:space="preserve">D、羹汤</w:t>
      </w:r>
    </w:p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二、判断题（每题0.5分，共20分。）</w:t>
      </w:r>
    </w:p>
    <w:p>
      <w:pPr>
        <w:pStyle w:val="afff0"/>
      </w:pPr>
      <w:r>
        <w:t xml:space="preserve">121、（　　）将职业行为纳入岗位考核体系，使道德规范具体化是加强职业道德建设的基本途径。</w:t>
      </w:r>
    </w:p>
    <w:p>
      <w:pPr>
        <w:pStyle w:val="afff0"/>
      </w:pPr>
      <w:r>
        <w:t xml:space="preserve">122、（　　）开拓创新要求人们运用已知的信息，不断突破常规，发现或创造某种新颖、独特的有社会价值或个人价值的新事物、新思想。</w:t>
      </w:r>
    </w:p>
    <w:p>
      <w:pPr>
        <w:pStyle w:val="afff0"/>
      </w:pPr>
      <w:r>
        <w:t xml:space="preserve">123、（　　）由于菜肴、点心成品的加工有成批制作和单件制作等几种类型，因此产品的成本计算公式也相应的有一种。</w:t>
      </w:r>
    </w:p>
    <w:p>
      <w:pPr>
        <w:pStyle w:val="afff0"/>
      </w:pPr>
      <w:r>
        <w:t xml:space="preserve">124、（　　）单炉灶燃烧发生回火时，要关闭炉具开关。</w:t>
      </w:r>
    </w:p>
    <w:p>
      <w:pPr>
        <w:pStyle w:val="afff0"/>
      </w:pPr>
      <w:r>
        <w:t xml:space="preserve">125、（　　）如果一锅水焯几样原料，应注意先焯无色原料，再焯有色原料；先焯无味原料，再焯有味原料。</w:t>
      </w:r>
    </w:p>
    <w:p>
      <w:pPr>
        <w:pStyle w:val="afff0"/>
      </w:pPr>
      <w:r>
        <w:t xml:space="preserve">126、（　　）一般制作甜馅用的油脂有猪油、花生油、豆油、黄油、芝麻油等。</w:t>
      </w:r>
    </w:p>
    <w:p>
      <w:pPr>
        <w:pStyle w:val="afff0"/>
      </w:pPr>
      <w:r>
        <w:t xml:space="preserve">127、（　　）制作芋泥应选用质好、粉糯的芋头。</w:t>
      </w:r>
    </w:p>
    <w:p>
      <w:pPr>
        <w:pStyle w:val="afff0"/>
      </w:pPr>
      <w:r>
        <w:t xml:space="preserve">128、（　　）平菇肉馅制作工艺中平菇不需控干水份。</w:t>
      </w:r>
    </w:p>
    <w:p>
      <w:pPr>
        <w:pStyle w:val="afff0"/>
      </w:pPr>
      <w:r>
        <w:t xml:space="preserve">129、（　　）面筋蛋白质是一种高分子亲水胶体化合物。</w:t>
      </w:r>
    </w:p>
    <w:p>
      <w:pPr>
        <w:pStyle w:val="afff0"/>
      </w:pPr>
      <w:r>
        <w:t xml:space="preserve">130、（　　）制作刀削面时应将削好的面片应直接进入面盆中。</w:t>
      </w:r>
    </w:p>
    <w:p>
      <w:pPr>
        <w:pStyle w:val="afff0"/>
      </w:pPr>
      <w:r>
        <w:t xml:space="preserve">131、（　　）所谓加热温度，是指加热时产生热能的强度。</w:t>
      </w:r>
    </w:p>
    <w:p>
      <w:pPr>
        <w:pStyle w:val="afff0"/>
      </w:pPr>
      <w:r>
        <w:t xml:space="preserve">132、（　　）像生山楂的熟制要注意蒸制的时间，不可蒸制过久，以防变形。</w:t>
      </w:r>
    </w:p>
    <w:p>
      <w:pPr>
        <w:pStyle w:val="afff0"/>
      </w:pPr>
      <w:r>
        <w:t xml:space="preserve">133、（　　）物理疏松是利用原料本身的特殊结构，通过各种不同的处理方式，加温而达到疏松的效果。</w:t>
      </w:r>
    </w:p>
    <w:p>
      <w:pPr>
        <w:pStyle w:val="afff0"/>
      </w:pPr>
      <w:r>
        <w:t xml:space="preserve">134、（　　）有馅类生物膨松面坯的喷色工艺可以在初步造型时进行。</w:t>
      </w:r>
    </w:p>
    <w:p>
      <w:pPr>
        <w:pStyle w:val="afff0"/>
      </w:pPr>
      <w:r>
        <w:t xml:space="preserve">135、（　　）用酵种发酵，面团内不可避免地会产生酸味，因此在面团发酵成熟时需进行加碱。</w:t>
      </w:r>
    </w:p>
    <w:p>
      <w:pPr>
        <w:pStyle w:val="afff0"/>
      </w:pPr>
      <w:r>
        <w:t xml:space="preserve">136、（　　）松软的馅心包入皮坯后，有不易硌破皮坯的优点。</w:t>
      </w:r>
    </w:p>
    <w:p>
      <w:pPr>
        <w:pStyle w:val="afff0"/>
      </w:pPr>
      <w:r>
        <w:t xml:space="preserve">137、（　　）蒸制叉烧包应用小火。</w:t>
      </w:r>
    </w:p>
    <w:p>
      <w:pPr>
        <w:pStyle w:val="afff0"/>
      </w:pPr>
      <w:r>
        <w:t xml:space="preserve">138、（　　）寿桃包制熟时，红色素必须少量而色浅，因为二次蒸制时，由于蒸汽的作用，成品色泽会加深。</w:t>
      </w:r>
    </w:p>
    <w:p>
      <w:pPr>
        <w:pStyle w:val="afff0"/>
      </w:pPr>
      <w:r>
        <w:t xml:space="preserve">139、（　　）干油酥的起酥性和水油面的松散性是层酥面坯酥层形成的基础。</w:t>
      </w:r>
    </w:p>
    <w:p>
      <w:pPr>
        <w:pStyle w:val="afff0"/>
      </w:pPr>
      <w:r>
        <w:t xml:space="preserve">140、（　　）在工艺实践中，有经验的面点师常常根据自身技术能力、制品特征、环境条件调整酥皮与酥心的比例。</w:t>
      </w:r>
    </w:p>
    <w:p>
      <w:pPr>
        <w:pStyle w:val="afff0"/>
      </w:pPr>
      <w:r>
        <w:t xml:space="preserve">141、（　　）开酥后在剂子表面盖上一块洁净的湿布，目的是为了防尘。</w:t>
      </w:r>
    </w:p>
    <w:p>
      <w:pPr>
        <w:pStyle w:val="afff0"/>
      </w:pPr>
      <w:r>
        <w:t xml:space="preserve">142、（　　）夏天开酥，为了防止酥心出油，可以将酥心放入冰箱中冷藏一下再操作。</w:t>
      </w:r>
    </w:p>
    <w:p>
      <w:pPr>
        <w:pStyle w:val="afff0"/>
      </w:pPr>
      <w:r>
        <w:t xml:space="preserve">143、（　　）使用直酥工艺制作宣化酥时，要多使用生粉和蛋液。</w:t>
      </w:r>
    </w:p>
    <w:p>
      <w:pPr>
        <w:pStyle w:val="afff0"/>
      </w:pPr>
      <w:r>
        <w:t xml:space="preserve">144、（　　）小包酥的特点是速度慢、效率低，适合大规模生产。</w:t>
      </w:r>
    </w:p>
    <w:p>
      <w:pPr>
        <w:pStyle w:val="afff0"/>
      </w:pPr>
      <w:r>
        <w:t xml:space="preserve">145、（　　）擘酥鸡粒角、叉烧酥都是先开好酥再分剂上馅造型的。</w:t>
      </w:r>
    </w:p>
    <w:p>
      <w:pPr>
        <w:pStyle w:val="afff0"/>
      </w:pPr>
      <w:r>
        <w:t xml:space="preserve">146、（　　）不同明酥类制品的含水量不同，烘烤温度和时间也不同。</w:t>
      </w:r>
    </w:p>
    <w:p>
      <w:pPr>
        <w:pStyle w:val="afff0"/>
      </w:pPr>
      <w:r>
        <w:t xml:space="preserve">147、（　　）调制黏质糕粉坯拌粉时，将清水慢慢倒入粉料中，边倒边搅拌均匀，拌匀拌透成厚糊状坐坯。</w:t>
      </w:r>
    </w:p>
    <w:p>
      <w:pPr>
        <w:pStyle w:val="afff0"/>
      </w:pPr>
      <w:r>
        <w:t xml:space="preserve">148、（　　）黏质糕可以直接切成各式各样的块，或经搓条、下剂，或用模具做成各种形状。</w:t>
      </w:r>
    </w:p>
    <w:p>
      <w:pPr>
        <w:pStyle w:val="afff0"/>
      </w:pPr>
      <w:r>
        <w:t xml:space="preserve">149、（　　）松质糕的糖浆粉坯只用糖浆和米粉拌和成坯。</w:t>
      </w:r>
    </w:p>
    <w:p>
      <w:pPr>
        <w:pStyle w:val="afff0"/>
      </w:pPr>
      <w:r>
        <w:t xml:space="preserve">150、（　　）松质糕制品不能采用油炸的成熟方法。</w:t>
      </w:r>
    </w:p>
    <w:p>
      <w:pPr>
        <w:pStyle w:val="afff0"/>
      </w:pPr>
      <w:r>
        <w:t xml:space="preserve">151、（　　）山药亦称地栗，人工栽种的称为家山药，野生的称为野山药。</w:t>
      </w:r>
    </w:p>
    <w:p>
      <w:pPr>
        <w:pStyle w:val="afff0"/>
      </w:pPr>
      <w:r>
        <w:t xml:space="preserve">152、（　　）鸡蛋在混酥类面团的其中一个作用是使成品烘烤后获得好看的颜色。</w:t>
      </w:r>
    </w:p>
    <w:p>
      <w:pPr>
        <w:pStyle w:val="afff0"/>
      </w:pPr>
      <w:r>
        <w:t xml:space="preserve">153、（　　）制作蜂巢芋角时用捏皮手法制皮。</w:t>
      </w:r>
    </w:p>
    <w:p>
      <w:pPr>
        <w:pStyle w:val="afff0"/>
      </w:pPr>
      <w:r>
        <w:t xml:space="preserve">154、（　　）夏季气温高、混酥类面坯做好后可以先放入冰箱中冰冻一会再操作。</w:t>
      </w:r>
    </w:p>
    <w:p>
      <w:pPr>
        <w:pStyle w:val="afff0"/>
      </w:pPr>
      <w:r>
        <w:t xml:space="preserve">155、（　　）虾肉不新鲜不会影响虾蓉面坯制皮造型。</w:t>
      </w:r>
    </w:p>
    <w:p>
      <w:pPr>
        <w:pStyle w:val="afff0"/>
      </w:pPr>
      <w:r>
        <w:t xml:space="preserve">156、（　　）薯类面坯制品不可以使用煎炸方法加温。</w:t>
      </w:r>
    </w:p>
    <w:p>
      <w:pPr>
        <w:pStyle w:val="afff0"/>
      </w:pPr>
      <w:r>
        <w:t xml:space="preserve">157、（　　）糖浆温度太高会使糖耳朵的柔软度下降。</w:t>
      </w:r>
    </w:p>
    <w:p>
      <w:pPr>
        <w:pStyle w:val="afff0"/>
      </w:pPr>
      <w:r>
        <w:t xml:space="preserve">158、（　　）鱼皮角加温方法多样，蒸、炸、煮均可。</w:t>
      </w:r>
    </w:p>
    <w:p>
      <w:pPr>
        <w:pStyle w:val="afff0"/>
      </w:pPr>
      <w:r>
        <w:t xml:space="preserve">159、（　　）构图形式美的基本规律与最高法则是多样统一，多样统一包括对比和调和。</w:t>
      </w:r>
    </w:p>
    <w:p>
      <w:pPr>
        <w:pStyle w:val="afff0"/>
      </w:pPr>
      <w:r>
        <w:t xml:space="preserve">160、（　　）裱花要根据主题选择适当的字体和文字色彩，与其他图案搭配无关。</w:t>
      </w:r>
    </w:p>
    <w:p w:rsidR="00D5316E" w:rsidRDefault="009A2F67">
      <w:pPr>
        <w:rPr>
          <w:rFonts w:ascii="宋体" w:hAnsi="宋体"/>
          <w:lang w:eastAsia="zh-CN"/>
        </w:rPr>
      </w:pPr>
    </w:p>
    <w:tbl>
      <w:tblPr>
        <w:tblW w:w="244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8"/>
        <w:gridCol w:w="1440"/>
      </w:tblGrid>
      <w:tr w:rsid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bookmarkStart w:id="0" w:name="_GoBack"/>
            <w:r>
              <w:rPr>
                <w:rFonts w:hint="eastAsia"/>
              </w:rPr>
              <w:t>得</w:t>
            </w: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分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  <w:tr w:rsidR="00AF1E47" w:rsidRPr="00AF1E47">
        <w:trPr>
          <w:cantSplit/>
          <w:trHeight w:val="361"/>
        </w:trPr>
        <w:tc>
          <w:tcPr>
            <w:tcW w:w="1008" w:type="dxa"/>
            <w:vAlign w:val="center"/>
          </w:tcPr>
          <w:p w:rsidR="00AF1E47" w:rsidRDefault="00AF1E47" w:rsidP="00F63AF4"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 w:rsidR="00AF1E47" w:rsidRDefault="00AF1E47" w:rsidP="00F63AF4">
            <w:pPr>
              <w:keepNext/>
              <w:jc w:val="center"/>
            </w:pPr>
          </w:p>
        </w:tc>
      </w:tr>
    </w:tbl>
    <w:p>
      <w:pPr>
        <w:pStyle w:val="afff1"/>
      </w:pPr>
      <w:r>
        <w:t xml:space="preserve">三、多选题（每题1分，共20分。）</w:t>
      </w:r>
    </w:p>
    <w:p>
      <w:pPr>
        <w:pStyle w:val="afff0"/>
      </w:pPr>
      <w:r>
        <w:t xml:space="preserve">161、在个人道德素质及职业道德的提高上，（　　）至关重要。</w:t>
      </w:r>
    </w:p>
    <w:p>
      <w:pPr>
        <w:pStyle w:val="T43"/>
      </w:pPr>
      <w:r>
        <w:tab/>
      </w:r>
      <w:r>
        <w:t xml:space="preserve">A、感恩</w:t>
      </w:r>
      <w:r>
        <w:tab/>
      </w:r>
      <w:r>
        <w:t xml:space="preserve">B、毅力</w:t>
      </w:r>
      <w:r>
        <w:tab/>
      </w:r>
      <w:r>
        <w:t xml:space="preserve">C、敬业</w:t>
      </w:r>
      <w:r>
        <w:tab/>
      </w:r>
      <w:r>
        <w:t xml:space="preserve">D、认真</w:t>
      </w:r>
    </w:p>
    <w:p>
      <w:pPr>
        <w:pStyle w:val="afff0"/>
      </w:pPr>
      <w:r>
        <w:t xml:space="preserve">162、在烹饪过程中，及时发现含有（　　）的原料，可以避免对食品造成的污染。</w:t>
      </w:r>
    </w:p>
    <w:p>
      <w:pPr>
        <w:pStyle w:val="T43"/>
      </w:pPr>
      <w:r>
        <w:tab/>
      </w:r>
      <w:r>
        <w:t xml:space="preserve">A、细菌病毒</w:t>
      </w:r>
      <w:r>
        <w:tab/>
      </w:r>
      <w:r>
        <w:t xml:space="preserve">B、有害物质</w:t>
      </w:r>
      <w:r>
        <w:tab/>
      </w:r>
      <w:r>
        <w:t xml:space="preserve">C、过期</w:t>
      </w:r>
      <w:r>
        <w:tab/>
      </w:r>
      <w:r>
        <w:t xml:space="preserve">D、腐败变质</w:t>
      </w:r>
    </w:p>
    <w:p>
      <w:pPr>
        <w:pStyle w:val="afff0"/>
      </w:pPr>
      <w:r>
        <w:t xml:space="preserve">163、制馅原料按动物性原料可分为（　　）。</w:t>
      </w:r>
    </w:p>
    <w:p>
      <w:pPr>
        <w:pStyle w:val="T43"/>
      </w:pPr>
      <w:r>
        <w:tab/>
      </w:r>
      <w:r>
        <w:t xml:space="preserve">A、畜肉</w:t>
      </w:r>
      <w:r>
        <w:tab/>
      </w:r>
      <w:r>
        <w:t xml:space="preserve">B、禽肉</w:t>
      </w:r>
      <w:r>
        <w:tab/>
      </w:r>
      <w:r>
        <w:t xml:space="preserve">C、水产品</w:t>
      </w:r>
      <w:r>
        <w:tab/>
      </w:r>
      <w:r>
        <w:t xml:space="preserve">D、加工制品</w:t>
      </w:r>
    </w:p>
    <w:p>
      <w:pPr>
        <w:pStyle w:val="afff0"/>
      </w:pPr>
      <w:r>
        <w:t xml:space="preserve">164、炸酱类的浇头使用的炸酱多数为黄酱、（　　）等。</w:t>
      </w:r>
    </w:p>
    <w:p>
      <w:pPr>
        <w:pStyle w:val="T43"/>
      </w:pPr>
      <w:r>
        <w:tab/>
      </w:r>
      <w:r>
        <w:t xml:space="preserve">A、甜面酱</w:t>
      </w:r>
      <w:r>
        <w:tab/>
      </w:r>
      <w:r>
        <w:t xml:space="preserve">B、辣椒酱</w:t>
      </w:r>
      <w:r>
        <w:tab/>
      </w:r>
      <w:r>
        <w:t xml:space="preserve">C、豆瓣酱</w:t>
      </w:r>
      <w:r>
        <w:tab/>
      </w:r>
      <w:r>
        <w:t xml:space="preserve">D、黑椒酱</w:t>
      </w:r>
    </w:p>
    <w:p>
      <w:pPr>
        <w:pStyle w:val="afff0"/>
      </w:pPr>
      <w:r>
        <w:t xml:space="preserve">165、面筋的物理性质有（　　）。</w:t>
      </w:r>
    </w:p>
    <w:p>
      <w:pPr>
        <w:pStyle w:val="T43"/>
      </w:pPr>
      <w:r>
        <w:tab/>
      </w:r>
      <w:r>
        <w:t xml:space="preserve">A、延展性</w:t>
      </w:r>
      <w:r>
        <w:tab/>
      </w:r>
      <w:r>
        <w:t xml:space="preserve">B、韧性</w:t>
      </w:r>
      <w:r>
        <w:tab/>
      </w:r>
      <w:r>
        <w:t xml:space="preserve">C、弹性</w:t>
      </w:r>
      <w:r>
        <w:tab/>
      </w:r>
      <w:r>
        <w:t xml:space="preserve">D、可塑性</w:t>
      </w:r>
    </w:p>
    <w:p>
      <w:pPr>
        <w:pStyle w:val="afff0"/>
      </w:pPr>
      <w:r>
        <w:t xml:space="preserve">166、下列点心属于烤制后层层分明，口感酥脆的是（　　）。</w:t>
      </w:r>
    </w:p>
    <w:p>
      <w:pPr>
        <w:pStyle w:val="T43"/>
      </w:pPr>
      <w:r>
        <w:tab/>
      </w:r>
      <w:r>
        <w:t xml:space="preserve">A、萝卜丝酥</w:t>
      </w:r>
      <w:r>
        <w:tab/>
      </w:r>
      <w:r>
        <w:t xml:space="preserve">B、荷花酥</w:t>
      </w:r>
      <w:r>
        <w:tab/>
      </w:r>
      <w:r>
        <w:t xml:space="preserve">C、千层酥</w:t>
      </w:r>
      <w:r>
        <w:tab/>
      </w:r>
      <w:r>
        <w:t xml:space="preserve">D、蛋挞</w:t>
      </w:r>
    </w:p>
    <w:p>
      <w:pPr>
        <w:pStyle w:val="afff0"/>
      </w:pPr>
      <w:r>
        <w:t xml:space="preserve">167、调制面种的和面方法，一般是采用（　　）。</w:t>
      </w:r>
    </w:p>
    <w:p>
      <w:pPr>
        <w:pStyle w:val="T43"/>
      </w:pPr>
      <w:r>
        <w:tab/>
      </w:r>
      <w:r>
        <w:t xml:space="preserve">A、调和法</w:t>
      </w:r>
      <w:r>
        <w:tab/>
      </w:r>
      <w:r>
        <w:t xml:space="preserve">B、拌和法</w:t>
      </w:r>
      <w:r>
        <w:tab/>
      </w:r>
      <w:r>
        <w:t xml:space="preserve">C、擀制法</w:t>
      </w:r>
      <w:r>
        <w:tab/>
      </w:r>
      <w:r>
        <w:t xml:space="preserve">D、搓和法</w:t>
      </w:r>
    </w:p>
    <w:p>
      <w:pPr>
        <w:pStyle w:val="afff0"/>
      </w:pPr>
      <w:r>
        <w:t xml:space="preserve">168、生物膨松面坯的特性是（　　）。</w:t>
      </w:r>
    </w:p>
    <w:p>
      <w:pPr>
        <w:pStyle w:val="T23"/>
      </w:pPr>
      <w:r>
        <w:tab/>
      </w:r>
      <w:r>
        <w:t xml:space="preserve">A、体积疏松膨大</w:t>
      </w:r>
      <w:r>
        <w:tab/>
      </w:r>
      <w:r>
        <w:t xml:space="preserve">B、暄软</w:t>
      </w:r>
    </w:p>
    <w:p>
      <w:pPr>
        <w:pStyle w:val="T23"/>
      </w:pPr>
      <w:r>
        <w:tab/>
      </w:r>
      <w:r>
        <w:t xml:space="preserve">C、呈海绵状</w:t>
      </w:r>
      <w:r>
        <w:tab/>
      </w:r>
      <w:r>
        <w:t xml:space="preserve">D、结构细密</w:t>
      </w:r>
    </w:p>
    <w:p>
      <w:pPr>
        <w:pStyle w:val="afff0"/>
      </w:pPr>
      <w:r>
        <w:t xml:space="preserve">169、膨松制品蒸制后的要求：（　　）、大小一致、底面平整等。</w:t>
      </w:r>
    </w:p>
    <w:p>
      <w:pPr>
        <w:pStyle w:val="T43"/>
      </w:pPr>
      <w:r>
        <w:tab/>
      </w:r>
      <w:r>
        <w:t xml:space="preserve">A、体积要大</w:t>
      </w:r>
      <w:r>
        <w:tab/>
      </w:r>
      <w:r>
        <w:t xml:space="preserve">B、外形完整</w:t>
      </w:r>
      <w:r>
        <w:tab/>
      </w:r>
      <w:r>
        <w:t xml:space="preserve">C、香气四溢</w:t>
      </w:r>
      <w:r>
        <w:tab/>
      </w:r>
      <w:r>
        <w:t xml:space="preserve">D、色泽均匀</w:t>
      </w:r>
    </w:p>
    <w:p>
      <w:pPr>
        <w:pStyle w:val="afff0"/>
      </w:pPr>
      <w:r>
        <w:t xml:space="preserve">170、下列属于调制酵面层酥干油酥的方法有（　　）。</w:t>
      </w:r>
    </w:p>
    <w:p>
      <w:pPr>
        <w:pStyle w:val="T43"/>
      </w:pPr>
      <w:r>
        <w:tab/>
      </w:r>
      <w:r>
        <w:t xml:space="preserve">A、炸酵法</w:t>
      </w:r>
      <w:r>
        <w:tab/>
      </w:r>
      <w:r>
        <w:t xml:space="preserve">B、烤熟法</w:t>
      </w:r>
      <w:r>
        <w:tab/>
      </w:r>
      <w:r>
        <w:t xml:space="preserve">C、搅拌法</w:t>
      </w:r>
      <w:r>
        <w:tab/>
      </w:r>
      <w:r>
        <w:t xml:space="preserve">D、搅和法</w:t>
      </w:r>
    </w:p>
    <w:p>
      <w:pPr>
        <w:pStyle w:val="afff0"/>
      </w:pPr>
      <w:r>
        <w:t xml:space="preserve">171、明酥类点心出现脱壳现象的原因是（　　）。</w:t>
      </w:r>
    </w:p>
    <w:p>
      <w:pPr>
        <w:pStyle w:val="T23"/>
      </w:pPr>
      <w:r>
        <w:tab/>
      </w:r>
      <w:r>
        <w:t xml:space="preserve">A、开酥时生粉用得太多</w:t>
      </w:r>
      <w:r>
        <w:tab/>
      </w:r>
      <w:r>
        <w:t xml:space="preserve">B、水油面与干油酥软硬不一致</w:t>
      </w:r>
    </w:p>
    <w:p>
      <w:pPr>
        <w:pStyle w:val="T23"/>
      </w:pPr>
      <w:r>
        <w:tab/>
      </w:r>
      <w:r>
        <w:t xml:space="preserve">C、卷筒时没卷紧</w:t>
      </w:r>
      <w:r>
        <w:tab/>
      </w:r>
      <w:r>
        <w:t xml:space="preserve">D、水油面与干油酥比例不适当</w:t>
      </w:r>
    </w:p>
    <w:p>
      <w:pPr>
        <w:pStyle w:val="afff0"/>
      </w:pPr>
      <w:r>
        <w:t xml:space="preserve">172、明酥制品炸制时要注意（　　）</w:t>
      </w:r>
    </w:p>
    <w:p>
      <w:pPr>
        <w:pStyle w:val="T23"/>
      </w:pPr>
      <w:r>
        <w:tab/>
      </w:r>
      <w:r>
        <w:t xml:space="preserve">A、把握火候</w:t>
      </w:r>
      <w:r>
        <w:tab/>
      </w:r>
      <w:r>
        <w:t xml:space="preserve">B、控制油温</w:t>
      </w:r>
    </w:p>
    <w:p>
      <w:pPr>
        <w:pStyle w:val="T23"/>
      </w:pPr>
      <w:r>
        <w:tab/>
      </w:r>
      <w:r>
        <w:t xml:space="preserve">C、掌握好炸制时间</w:t>
      </w:r>
      <w:r>
        <w:tab/>
      </w:r>
      <w:r>
        <w:t xml:space="preserve">D、炸油必须保持清洁</w:t>
      </w:r>
    </w:p>
    <w:p>
      <w:pPr>
        <w:pStyle w:val="afff0"/>
      </w:pPr>
      <w:r>
        <w:t xml:space="preserve">173、明酥制品烙制效果不好原因有可能是（　　）等。</w:t>
      </w:r>
    </w:p>
    <w:p>
      <w:pPr>
        <w:pStyle w:val="T23"/>
      </w:pPr>
      <w:r>
        <w:tab/>
      </w:r>
      <w:r>
        <w:t xml:space="preserve">A、没控制好火候</w:t>
      </w:r>
      <w:r>
        <w:tab/>
      </w:r>
      <w:r>
        <w:t xml:space="preserve">B、制作前加入太多生粉</w:t>
      </w:r>
    </w:p>
    <w:p>
      <w:pPr>
        <w:pStyle w:val="T23"/>
      </w:pPr>
      <w:r>
        <w:tab/>
      </w:r>
      <w:r>
        <w:t xml:space="preserve">C、制品受热不均匀</w:t>
      </w:r>
      <w:r>
        <w:tab/>
      </w:r>
      <w:r>
        <w:t xml:space="preserve">D、运气不好</w:t>
      </w:r>
    </w:p>
    <w:p>
      <w:pPr>
        <w:pStyle w:val="afff0"/>
      </w:pPr>
      <w:r>
        <w:t xml:space="preserve">174、下列属于松质糕粉坯的掺粉工序有（　　）。</w:t>
      </w:r>
    </w:p>
    <w:p>
      <w:pPr>
        <w:pStyle w:val="T43"/>
      </w:pPr>
      <w:r>
        <w:tab/>
      </w:r>
      <w:r>
        <w:t xml:space="preserve">A、拌粉</w:t>
      </w:r>
      <w:r>
        <w:tab/>
      </w:r>
      <w:r>
        <w:t xml:space="preserve">B、掺水</w:t>
      </w:r>
      <w:r>
        <w:tab/>
      </w:r>
      <w:r>
        <w:t xml:space="preserve">C、静置</w:t>
      </w:r>
      <w:r>
        <w:tab/>
      </w:r>
      <w:r>
        <w:t xml:space="preserve">D、夹粉</w:t>
      </w:r>
    </w:p>
    <w:p>
      <w:pPr>
        <w:pStyle w:val="afff0"/>
      </w:pPr>
      <w:r>
        <w:t xml:space="preserve">175、熟制黏质糕时应注意（　　）。</w:t>
      </w:r>
    </w:p>
    <w:p>
      <w:pPr>
        <w:pStyle w:val="T23"/>
      </w:pPr>
      <w:r>
        <w:tab/>
      </w:r>
      <w:r>
        <w:t xml:space="preserve">A、控制糕体厚度</w:t>
      </w:r>
      <w:r>
        <w:tab/>
      </w:r>
      <w:r>
        <w:t xml:space="preserve">B、温度调最高</w:t>
      </w:r>
    </w:p>
    <w:p>
      <w:pPr>
        <w:pStyle w:val="T23"/>
      </w:pPr>
      <w:r>
        <w:tab/>
      </w:r>
      <w:r>
        <w:t xml:space="preserve">C、判断黏质糕成熟度</w:t>
      </w:r>
      <w:r>
        <w:tab/>
      </w:r>
      <w:r>
        <w:t xml:space="preserve">D、蒸制时间要长</w:t>
      </w:r>
    </w:p>
    <w:p>
      <w:pPr>
        <w:pStyle w:val="afff0"/>
      </w:pPr>
      <w:r>
        <w:t xml:space="preserve">176、以下说法正确的是（　　）。。</w:t>
      </w:r>
    </w:p>
    <w:p>
      <w:pPr>
        <w:pStyle w:val="T13"/>
      </w:pPr>
      <w:r>
        <w:tab/>
      </w:r>
      <w:r>
        <w:t xml:space="preserve">A、澄粉面坯无韧性和延伸性，但具有可塑性</w:t>
      </w:r>
    </w:p>
    <w:p>
      <w:pPr>
        <w:pStyle w:val="T13"/>
      </w:pPr>
      <w:r>
        <w:tab/>
      </w:r>
      <w:r>
        <w:t xml:space="preserve">B、澄粉面坯可用于制作虾饺、船点、以及盘饰装饰品</w:t>
      </w:r>
    </w:p>
    <w:p>
      <w:pPr>
        <w:pStyle w:val="T13"/>
      </w:pPr>
      <w:r>
        <w:tab/>
      </w:r>
      <w:r>
        <w:t xml:space="preserve">C、澄粉面坯色泽洁白，口感细腻嫩滑</w:t>
      </w:r>
    </w:p>
    <w:p>
      <w:pPr>
        <w:pStyle w:val="T13"/>
      </w:pPr>
      <w:r>
        <w:tab/>
      </w:r>
      <w:r>
        <w:t xml:space="preserve">D、澄粉面坯再调制过程面坯已经烫透，所以制品生坯无需再加温</w:t>
      </w:r>
    </w:p>
    <w:p>
      <w:pPr>
        <w:pStyle w:val="afff0"/>
      </w:pPr>
      <w:r>
        <w:t xml:space="preserve">177、以下关于澄粉面坯调制方法正确的是（　　）。</w:t>
      </w:r>
    </w:p>
    <w:p>
      <w:pPr>
        <w:pStyle w:val="T23"/>
      </w:pPr>
      <w:r>
        <w:tab/>
      </w:r>
      <w:r>
        <w:t xml:space="preserve">A、使用开水和面</w:t>
      </w:r>
      <w:r>
        <w:tab/>
      </w:r>
      <w:r>
        <w:t xml:space="preserve">B、常常与生粉配合使用</w:t>
      </w:r>
    </w:p>
    <w:p>
      <w:pPr>
        <w:pStyle w:val="T23"/>
      </w:pPr>
      <w:r>
        <w:tab/>
      </w:r>
      <w:r>
        <w:t xml:space="preserve">C、色泽洁白</w:t>
      </w:r>
      <w:r>
        <w:tab/>
      </w:r>
      <w:r>
        <w:t xml:space="preserve">D、成品不爽</w:t>
      </w:r>
    </w:p>
    <w:p>
      <w:pPr>
        <w:pStyle w:val="afff0"/>
      </w:pPr>
      <w:r>
        <w:t xml:space="preserve">178、以下说法正确的是（　　）。</w:t>
      </w:r>
    </w:p>
    <w:p>
      <w:pPr>
        <w:pStyle w:val="T13"/>
      </w:pPr>
      <w:r>
        <w:tab/>
      </w:r>
      <w:r>
        <w:t xml:space="preserve">A、熬制糖浆要可以使用不锈钢锅</w:t>
      </w:r>
    </w:p>
    <w:p>
      <w:pPr>
        <w:pStyle w:val="T13"/>
      </w:pPr>
      <w:r>
        <w:tab/>
      </w:r>
      <w:r>
        <w:t xml:space="preserve">B、熬制糖浆时加入抗结晶原料要在糖浆熬制沸点时加入较好</w:t>
      </w:r>
    </w:p>
    <w:p>
      <w:pPr>
        <w:pStyle w:val="T13"/>
      </w:pPr>
      <w:r>
        <w:tab/>
      </w:r>
      <w:r>
        <w:t xml:space="preserve">C、熬制糖浆时，除去渣滓、泡沫时要从表面去，但不能搅拌，否则会出现结晶</w:t>
      </w:r>
    </w:p>
    <w:p>
      <w:pPr>
        <w:pStyle w:val="T13"/>
      </w:pPr>
      <w:r>
        <w:tab/>
      </w:r>
      <w:r>
        <w:t xml:space="preserve">D、由于糖浆的含糖量非常高，在密封状态下不需要冷藏也可以保存较长时间</w:t>
      </w:r>
    </w:p>
    <w:p>
      <w:pPr>
        <w:pStyle w:val="afff0"/>
      </w:pPr>
      <w:r>
        <w:t xml:space="preserve">179、鱼蓉面坯松散无粘性是因为（　　）。</w:t>
      </w:r>
    </w:p>
    <w:p>
      <w:pPr>
        <w:pStyle w:val="T23"/>
      </w:pPr>
      <w:r>
        <w:tab/>
      </w:r>
      <w:r>
        <w:t xml:space="preserve">A、一次放水太多</w:t>
      </w:r>
      <w:r>
        <w:tab/>
      </w:r>
      <w:r>
        <w:t xml:space="preserve">B、生粉放太少了</w:t>
      </w:r>
    </w:p>
    <w:p>
      <w:pPr>
        <w:pStyle w:val="T23"/>
      </w:pPr>
      <w:r>
        <w:tab/>
      </w:r>
      <w:r>
        <w:t xml:space="preserve">C、搅拌时随便胡乱地搅</w:t>
      </w:r>
      <w:r>
        <w:tab/>
      </w:r>
      <w:r>
        <w:t xml:space="preserve">D、没有加盐</w:t>
      </w:r>
    </w:p>
    <w:p>
      <w:pPr>
        <w:pStyle w:val="afff0"/>
      </w:pPr>
      <w:r>
        <w:t xml:space="preserve">180、色彩的三要素是指（　　）。</w:t>
      </w:r>
    </w:p>
    <w:p>
      <w:pPr>
        <w:pStyle w:val="T43"/>
      </w:pPr>
      <w:r>
        <w:tab/>
      </w:r>
      <w:r>
        <w:t xml:space="preserve">A、色度</w:t>
      </w:r>
      <w:r>
        <w:tab/>
      </w:r>
      <w:r>
        <w:t xml:space="preserve">B、色相</w:t>
      </w:r>
      <w:r>
        <w:tab/>
      </w:r>
      <w:r>
        <w:t xml:space="preserve">C、色性</w:t>
      </w:r>
      <w:r>
        <w:tab/>
      </w:r>
      <w:r>
        <w:t xml:space="preserve">D、色差</w:t>
      </w:r>
    </w:p>
    <w:sectPr w:rsidR="003950D7" w:rsidRPr="00FF1F14" w:rsidSect="005F32E1">
      <w:footerReference r:id="rId9" w:type="default"/>
      <w:pgSz w:code="9" w:h="16839" w:w="11907"/>
      <w:pgMar w:bottom="1134" w:footer="992" w:gutter="0" w:header="851" w:left="2552" w:right="1134" w:top="1134"/>
      <w:cols w:space="425"/>
      <w:docGrid w:linePitch="312" w:type="lines"/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370A" w:rsidRPr="00D53063" w:rsidRDefault="006F686F" w:rsidP="008A4C29">
    <w:pPr>
      <w:pStyle w:val="af1"/>
      <w:widowControl w:val="0"/>
      <w:tabs>
        <w:tab w:val="clear" w:pos="4153"/>
        <w:tab w:val="clear" w:pos="8306"/>
        <w:tab w:val="right" w:pos="8221"/>
      </w:tabs>
      <w:rPr>
        <w:kern w:val="2"/>
        <w:lang w:eastAsia="zh-CN"/>
      </w:rPr>
    </w:pPr>
    <w:r>
      <w:rPr>
        <w:noProof/>
        <w:kern w:val="2"/>
        <w:lang w:eastAsia="zh-CN"/>
      </w:rPr>
      <w:pict>
        <v:line id="Line 3" o:spid="_x0000_s2049" style="position:absolute;z-index:251657728;visibility:visible" from="-1.5pt,-1.55pt" to="412.5pt,-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"/>
      </w:pict>
    </w:r>
    <w:r w:rsidR="00D53063" w:rsidRPr="00D53063">
      <w:rPr>
        <w:rFonts w:hint="eastAsia"/>
        <w:kern w:val="2"/>
        <w:lang w:eastAsia="zh-CN"/>
      </w:rPr>
      <w:t>试卷编码：</w:t>
    </w:r>
    <w:r w:rsidR="00D53063" w:rsidRPr="00D53063">
      <w:rPr>
        <w:rFonts w:hint="eastAsia"/>
        <w:kern w:val="2"/>
        <w:lang w:eastAsia="zh-CN"/>
      </w:rPr>
      <w:t xml:space="preserve"> 17GL08000000-60402050050001</w:t>
    </w:r>
    <w:r w:rsidR="008A4C29" w:rsidRPr="00D53063">
      <w:rPr>
        <w:rFonts w:hint="eastAsia"/>
        <w:kern w:val="2"/>
        <w:lang w:eastAsia="zh-CN"/>
      </w:rPr>
      <w:tab/>
    </w:r>
    <w:r w:rsidR="00D53063" w:rsidRPr="00D53063">
      <w:rPr>
        <w:rFonts w:hint="eastAsia"/>
        <w:kern w:val="2"/>
        <w:lang w:eastAsia="zh-CN"/>
      </w:rPr>
      <w:t>第</w:t>
    </w:r>
    <w:r w:rsidR="002E107C" w:rsidRPr="00D53063">
      <w:rPr>
        <w:kern w:val="2"/>
        <w:lang w:eastAsia="zh-CN"/>
      </w:rPr>
      <w:fldChar w:fldCharType="begin"/>
    </w:r>
    <w:r w:rsidR="00D53063" w:rsidRPr="00D53063">
      <w:rPr>
        <w:kern w:val="2"/>
        <w:lang w:eastAsia="zh-CN"/>
      </w:rPr>
      <w:instrText xml:space="preserve"> PAGE </w:instrText>
    </w:r>
    <w:r w:rsidR="002E107C" w:rsidRPr="00D53063">
      <w:rPr>
        <w:kern w:val="2"/>
        <w:lang w:eastAsia="zh-CN"/>
      </w:rPr>
      <w:fldChar w:fldCharType="separate"/>
    </w:r>
    <w:r w:rsidR="00704B32">
      <w:rPr>
        <w:noProof/>
        <w:kern w:val="2"/>
        <w:lang w:eastAsia="zh-CN"/>
      </w:rPr>
      <w:t>1</w:t>
    </w:r>
    <w:r w:rsidR="002E107C" w:rsidRPr="00D53063">
      <w:rPr>
        <w:kern w:val="2"/>
        <w:lang w:eastAsia="zh-CN"/>
      </w:rPr>
      <w:fldChar w:fldCharType="end"/>
    </w:r>
    <w:r w:rsidR="00D53063" w:rsidRPr="00D53063">
      <w:rPr>
        <w:rFonts w:hint="eastAsia"/>
        <w:kern w:val="2"/>
        <w:lang w:eastAsia="zh-CN"/>
      </w:rPr>
      <w:t>页</w:t>
    </w:r>
    <w:r w:rsidR="006A7592">
      <w:rPr>
        <w:rFonts w:hint="eastAsia"/>
        <w:kern w:val="2"/>
        <w:lang w:eastAsia="zh-CN"/>
      </w:rPr>
      <w:t xml:space="preserve">　</w:t>
    </w:r>
    <w:r w:rsidR="00D53063" w:rsidRPr="00D53063">
      <w:rPr>
        <w:rFonts w:hint="eastAsia"/>
        <w:kern w:val="2"/>
        <w:lang w:eastAsia="zh-CN"/>
      </w:rPr>
      <w:t>共</w:t>
    </w:r>
    <w:r w:rsidR="002E107C" w:rsidRPr="00D53063">
      <w:rPr>
        <w:kern w:val="2"/>
        <w:lang w:eastAsia="zh-CN"/>
      </w:rPr>
      <w:fldChar w:fldCharType="begin"/>
    </w:r>
    <w:r w:rsidR="00D53063" w:rsidRPr="00D53063">
      <w:rPr>
        <w:kern w:val="2"/>
        <w:lang w:eastAsia="zh-CN"/>
      </w:rPr>
      <w:instrText xml:space="preserve"> NUMPAGES </w:instrText>
    </w:r>
    <w:r w:rsidR="002E107C" w:rsidRPr="00D53063">
      <w:rPr>
        <w:kern w:val="2"/>
        <w:lang w:eastAsia="zh-CN"/>
      </w:rPr>
      <w:fldChar w:fldCharType="separate"/>
    </w:r>
    <w:r w:rsidR="00704B32">
      <w:rPr>
        <w:noProof/>
        <w:kern w:val="2"/>
        <w:lang w:eastAsia="zh-CN"/>
      </w:rPr>
      <w:t>1</w:t>
    </w:r>
    <w:r w:rsidR="002E107C" w:rsidRPr="00D53063">
      <w:rPr>
        <w:kern w:val="2"/>
        <w:lang w:eastAsia="zh-CN"/>
      </w:rPr>
      <w:fldChar w:fldCharType="end"/>
    </w:r>
    <w:r w:rsidR="00D53063" w:rsidRPr="00D53063">
      <w:rPr>
        <w:rFonts w:hint="eastAsia"/>
        <w:kern w:val="2"/>
        <w:lang w:eastAsia="zh-CN"/>
      </w:rPr>
      <w:t>页</w:t>
    </w:r>
  </w:p>
</w:ftr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cx="http://schemas.microsoft.com/office/drawing/2014/chartex" xmlns:m="http://schemas.openxmlformats.org/officeDocument/2006/math" xmlns:mc="http://schemas.openxmlformats.org/markup-compatibility/2006"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p14">
  <w:abstractNum w15:restartNumberingAfterBreak="0" w:abstractNumId="0">
    <w:nsid w:val="FFFFFF7C"/>
    <w:multiLevelType w:val="singleLevel"/>
    <w:tmpl w:val="779AADD0"/>
    <w:lvl w:ilvl="0">
      <w:start w:val="1"/>
      <w:numFmt w:val="decimal"/>
      <w:lvlText w:val="%1."/>
      <w:lvlJc w:val="left"/>
      <w:pPr>
        <w:tabs>
          <w:tab w:pos="2040" w:val="num"/>
        </w:tabs>
        <w:ind w:hanging="360" w:hangingChars="200" w:left="2040" w:leftChars="800"/>
      </w:pPr>
    </w:lvl>
  </w:abstractNum>
  <w:abstractNum w15:restartNumberingAfterBreak="0" w:abstractNumId="1">
    <w:nsid w:val="FFFFFF7D"/>
    <w:multiLevelType w:val="singleLevel"/>
    <w:tmpl w:val="16D8C796"/>
    <w:lvl w:ilvl="0">
      <w:start w:val="1"/>
      <w:numFmt w:val="decimal"/>
      <w:lvlText w:val="%1."/>
      <w:lvlJc w:val="left"/>
      <w:pPr>
        <w:tabs>
          <w:tab w:pos="1620" w:val="num"/>
        </w:tabs>
        <w:ind w:hanging="360" w:hangingChars="200" w:left="1620" w:leftChars="600"/>
      </w:pPr>
    </w:lvl>
  </w:abstractNum>
  <w:abstractNum w15:restartNumberingAfterBreak="0" w:abstractNumId="2">
    <w:nsid w:val="FFFFFF7E"/>
    <w:multiLevelType w:val="singleLevel"/>
    <w:tmpl w:val="02CA6604"/>
    <w:lvl w:ilvl="0">
      <w:start w:val="1"/>
      <w:numFmt w:val="decimal"/>
      <w:lvlText w:val="%1."/>
      <w:lvlJc w:val="left"/>
      <w:pPr>
        <w:tabs>
          <w:tab w:pos="1200" w:val="num"/>
        </w:tabs>
        <w:ind w:hanging="360" w:hangingChars="200" w:left="1200" w:leftChars="400"/>
      </w:pPr>
    </w:lvl>
  </w:abstractNum>
  <w:abstractNum w15:restartNumberingAfterBreak="0" w:abstractNumId="3">
    <w:nsid w:val="FFFFFF7F"/>
    <w:multiLevelType w:val="singleLevel"/>
    <w:tmpl w:val="9642E3EC"/>
    <w:lvl w:ilvl="0">
      <w:start w:val="1"/>
      <w:numFmt w:val="decimal"/>
      <w:lvlText w:val="%1."/>
      <w:lvlJc w:val="left"/>
      <w:pPr>
        <w:tabs>
          <w:tab w:pos="780" w:val="num"/>
        </w:tabs>
        <w:ind w:hanging="360" w:hangingChars="200" w:left="780" w:leftChars="200"/>
      </w:pPr>
    </w:lvl>
  </w:abstractNum>
  <w:abstractNum w15:restartNumberingAfterBreak="0" w:abstractNumId="4">
    <w:nsid w:val="FFFFFF80"/>
    <w:multiLevelType w:val="singleLevel"/>
    <w:tmpl w:val="E0640CF2"/>
    <w:lvl w:ilvl="0">
      <w:start w:val="1"/>
      <w:numFmt w:val="bullet"/>
      <w:lvlText w:val=""/>
      <w:lvlJc w:val="left"/>
      <w:pPr>
        <w:tabs>
          <w:tab w:pos="2040" w:val="num"/>
        </w:tabs>
        <w:ind w:hanging="360" w:hangingChars="200" w:left="2040" w:leftChars="800"/>
      </w:pPr>
      <w:rPr>
        <w:rFonts w:ascii="Wingdings" w:hAnsi="Wingdings" w:hint="default"/>
      </w:rPr>
    </w:lvl>
  </w:abstractNum>
  <w:abstractNum w15:restartNumberingAfterBreak="0" w:abstractNumId="5">
    <w:nsid w:val="FFFFFF81"/>
    <w:multiLevelType w:val="singleLevel"/>
    <w:tmpl w:val="1CBA8FDC"/>
    <w:lvl w:ilvl="0">
      <w:start w:val="1"/>
      <w:numFmt w:val="bullet"/>
      <w:lvlText w:val=""/>
      <w:lvlJc w:val="left"/>
      <w:pPr>
        <w:tabs>
          <w:tab w:pos="1620" w:val="num"/>
        </w:tabs>
        <w:ind w:hanging="360" w:hangingChars="200" w:left="1620" w:leftChars="600"/>
      </w:pPr>
      <w:rPr>
        <w:rFonts w:ascii="Wingdings" w:hAnsi="Wingdings" w:hint="default"/>
      </w:rPr>
    </w:lvl>
  </w:abstractNum>
  <w:abstractNum w15:restartNumberingAfterBreak="0" w:abstractNumId="6">
    <w:nsid w:val="FFFFFF82"/>
    <w:multiLevelType w:val="singleLevel"/>
    <w:tmpl w:val="F0D83596"/>
    <w:lvl w:ilvl="0">
      <w:start w:val="1"/>
      <w:numFmt w:val="bullet"/>
      <w:lvlText w:val=""/>
      <w:lvlJc w:val="left"/>
      <w:pPr>
        <w:tabs>
          <w:tab w:pos="1200" w:val="num"/>
        </w:tabs>
        <w:ind w:hanging="360" w:hangingChars="200" w:left="1200" w:leftChars="400"/>
      </w:pPr>
      <w:rPr>
        <w:rFonts w:ascii="Wingdings" w:hAnsi="Wingdings" w:hint="default"/>
      </w:rPr>
    </w:lvl>
  </w:abstractNum>
  <w:abstractNum w15:restartNumberingAfterBreak="0" w:abstractNumId="7">
    <w:nsid w:val="FFFFFF83"/>
    <w:multiLevelType w:val="singleLevel"/>
    <w:tmpl w:val="EF36A87A"/>
    <w:lvl w:ilvl="0">
      <w:start w:val="1"/>
      <w:numFmt w:val="bullet"/>
      <w:lvlText w:val=""/>
      <w:lvlJc w:val="left"/>
      <w:pPr>
        <w:tabs>
          <w:tab w:pos="780" w:val="num"/>
        </w:tabs>
        <w:ind w:hanging="360" w:hangingChars="200" w:left="780" w:leftChars="200"/>
      </w:pPr>
      <w:rPr>
        <w:rFonts w:ascii="Wingdings" w:hAnsi="Wingdings" w:hint="default"/>
      </w:rPr>
    </w:lvl>
  </w:abstractNum>
  <w:abstractNum w15:restartNumberingAfterBreak="0" w:abstractNumId="8">
    <w:nsid w:val="FFFFFF88"/>
    <w:multiLevelType w:val="singleLevel"/>
    <w:tmpl w:val="B9FCA21C"/>
    <w:lvl w:ilvl="0">
      <w:start w:val="1"/>
      <w:numFmt w:val="decimal"/>
      <w:lvlText w:val="%1."/>
      <w:lvlJc w:val="left"/>
      <w:pPr>
        <w:tabs>
          <w:tab w:pos="360" w:val="num"/>
        </w:tabs>
        <w:ind w:hanging="360" w:hangingChars="200" w:left="360"/>
      </w:pPr>
    </w:lvl>
  </w:abstractNum>
  <w:abstractNum w15:restartNumberingAfterBreak="0" w:abstractNumId="9">
    <w:nsid w:val="FFFFFF89"/>
    <w:multiLevelType w:val="singleLevel"/>
    <w:tmpl w:val="8B2EDA24"/>
    <w:lvl w:ilvl="0">
      <w:start w:val="1"/>
      <w:numFmt w:val="bullet"/>
      <w:lvlText w:val=""/>
      <w:lvlJc w:val="left"/>
      <w:pPr>
        <w:tabs>
          <w:tab w:pos="360" w:val="num"/>
        </w:tabs>
        <w:ind w:hanging="360" w:hangingChars="200" w:left="360"/>
      </w:pPr>
      <w:rPr>
        <w:rFonts w:ascii="Wingdings" w:hAnsi="Wingdings" w:hint="default"/>
      </w:rPr>
    </w:lvl>
  </w:abstractNum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proofState w:grammar="clean" w:spelling="clean"/>
  <w:stylePaneFormatFilter w:val="0004"/>
  <w:footnotePr>
    <w:footnote w:id="-1"/>
    <w:footnote w:id="0"/>
  </w:footnotePr>
  <w:doNotTrackMoves/>
  <w:savePreviewPicture/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defaultTabStop w:val="720"/>
  <w:drawingGridHorizontalSpacing w:val="105"/>
  <w:drawingGridVerticalSpacing w:val="156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2"/>
  </w:compat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eastAsia="zh-CN" w:val="en-US"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cs="Times New Roman" w:eastAsia="宋体" w:hAnsi="Times New Roman"/>
        <w:lang w:bidi="ar-SA" w:eastAsia="zh-CN" w:val="en-US"/>
      </w:rPr>
    </w:rPrDefault>
    <w:pPrDefault/>
  </w:docDefaults>
  <w:latentStyles w:count="371" w:defLockedState="0" w:defQFormat="0" w:defSemiHidden="0" w:defUIPriority="0" w:defUnhideWhenUsed="0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default="1" w:styleId="a" w:type="paragraph">
    <w:name w:val="Normal"/>
    <w:qFormat/>
    <w:rsid w:val="00704B32"/>
    <w:rPr>
      <w:rFonts w:ascii="宋体" w:hAnsi="宋体"/>
      <w:sz w:val="21"/>
      <w:szCs w:val="24"/>
      <w:lang w:eastAsia="en-US"/>
    </w:rPr>
  </w:style>
  <w:style w:styleId="1" w:type="paragraph">
    <w:name w:val="heading 1"/>
    <w:basedOn w:val="a"/>
    <w:next w:val="a0"/>
    <w:uiPriority w:val="9"/>
    <w:qFormat/>
    <w:rsid w:val="00751EDD"/>
    <w:pPr>
      <w:keepNext/>
      <w:keepLines/>
      <w:spacing w:before="480"/>
      <w:jc w:val="center"/>
      <w:outlineLvl w:val="0"/>
    </w:pPr>
    <w:rPr>
      <w:b/>
      <w:bCs/>
      <w:sz w:val="44"/>
      <w:szCs w:val="32"/>
    </w:rPr>
  </w:style>
  <w:style w:styleId="2" w:type="paragraph">
    <w:name w:val="heading 2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1"/>
    </w:pPr>
    <w:rPr>
      <w:rFonts w:eastAsia="黑体"/>
      <w:b/>
      <w:bCs/>
      <w:sz w:val="36"/>
      <w:szCs w:val="32"/>
    </w:rPr>
  </w:style>
  <w:style w:styleId="3" w:type="paragraph">
    <w:name w:val="heading 3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2"/>
    </w:pPr>
    <w:rPr>
      <w:rFonts w:eastAsia="黑体"/>
      <w:bCs/>
      <w:sz w:val="30"/>
      <w:szCs w:val="28"/>
    </w:rPr>
  </w:style>
  <w:style w:styleId="4" w:type="paragraph">
    <w:name w:val="heading 4"/>
    <w:basedOn w:val="a"/>
    <w:next w:val="a0"/>
    <w:uiPriority w:val="9"/>
    <w:unhideWhenUsed/>
    <w:qFormat/>
    <w:rsid w:val="00751EDD"/>
    <w:pPr>
      <w:keepNext/>
      <w:keepLines/>
      <w:spacing w:before="200"/>
      <w:jc w:val="center"/>
      <w:outlineLvl w:val="3"/>
    </w:pPr>
    <w:rPr>
      <w:rFonts w:eastAsia="黑体"/>
      <w:b/>
      <w:bCs/>
      <w:sz w:val="28"/>
    </w:rPr>
  </w:style>
  <w:style w:styleId="5" w:type="paragraph">
    <w:name w:val="heading 5"/>
    <w:basedOn w:val="a"/>
    <w:next w:val="a0"/>
    <w:uiPriority w:val="9"/>
    <w:unhideWhenUsed/>
    <w:qFormat/>
    <w:rsid w:val="00233847"/>
    <w:pPr>
      <w:keepNext/>
      <w:keepLines/>
      <w:outlineLvl w:val="4"/>
    </w:pPr>
    <w:rPr>
      <w:b/>
      <w:iCs/>
    </w:rPr>
  </w:style>
  <w:style w:styleId="6" w:type="paragraph">
    <w:name w:val="heading 6"/>
    <w:basedOn w:val="a"/>
    <w:next w:val="a0"/>
    <w:uiPriority w:val="9"/>
    <w:unhideWhenUsed/>
    <w:rsid w:val="0074579E"/>
    <w:pPr>
      <w:jc w:val="center"/>
      <w:outlineLvl w:val="5"/>
    </w:pPr>
  </w:style>
  <w:style w:styleId="7" w:type="paragraph">
    <w:name w:val="heading 7"/>
    <w:basedOn w:val="a"/>
    <w:next w:val="a0"/>
    <w:uiPriority w:val="9"/>
    <w:unhideWhenUsed/>
    <w:rsid w:val="002E107C"/>
    <w:pPr>
      <w:keepNext/>
      <w:keepLines/>
      <w:spacing w:before="200"/>
      <w:outlineLvl w:val="6"/>
    </w:pPr>
    <w:rPr>
      <w:rFonts w:ascii="Calibri" w:hAnsi="Calibri"/>
      <w:color w:val="4F81BD"/>
      <w:sz w:val="24"/>
    </w:rPr>
  </w:style>
  <w:style w:styleId="8" w:type="paragraph">
    <w:name w:val="heading 8"/>
    <w:basedOn w:val="a"/>
    <w:next w:val="a0"/>
    <w:uiPriority w:val="9"/>
    <w:unhideWhenUsed/>
    <w:rsid w:val="002E107C"/>
    <w:pPr>
      <w:keepNext/>
      <w:keepLines/>
      <w:spacing w:before="200"/>
      <w:outlineLvl w:val="7"/>
    </w:pPr>
    <w:rPr>
      <w:rFonts w:ascii="Calibri" w:hAnsi="Calibri"/>
      <w:color w:val="4F81BD"/>
      <w:sz w:val="24"/>
    </w:rPr>
  </w:style>
  <w:style w:styleId="9" w:type="paragraph">
    <w:name w:val="heading 9"/>
    <w:basedOn w:val="a"/>
    <w:next w:val="a0"/>
    <w:uiPriority w:val="9"/>
    <w:unhideWhenUsed/>
    <w:rsid w:val="002E107C"/>
    <w:pPr>
      <w:keepNext/>
      <w:keepLines/>
      <w:spacing w:before="200"/>
      <w:outlineLvl w:val="8"/>
    </w:pPr>
    <w:rPr>
      <w:rFonts w:ascii="Calibri" w:hAnsi="Calibri"/>
      <w:color w:val="4F81BD"/>
      <w:sz w:val="24"/>
    </w:rPr>
  </w:style>
  <w:style w:default="1" w:styleId="a1" w:type="character">
    <w:name w:val="Default Paragraph Font"/>
    <w:uiPriority w:val="1"/>
    <w:semiHidden/>
    <w:unhideWhenUsed/>
  </w:style>
  <w:style w:default="1" w:styleId="a2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a3" w:type="numbering">
    <w:name w:val="No List"/>
    <w:uiPriority w:val="99"/>
    <w:semiHidden/>
    <w:unhideWhenUsed/>
  </w:style>
  <w:style w:styleId="a0" w:type="paragraph">
    <w:name w:val="Body Text"/>
    <w:basedOn w:val="a"/>
    <w:link w:val="a4"/>
    <w:qFormat/>
    <w:rsid w:val="00935FE1"/>
    <w:rPr>
      <w:rFonts w:ascii="Times New Roman" w:hAnsi="Times New Roman"/>
      <w:szCs w:val="20"/>
    </w:rPr>
  </w:style>
  <w:style w:customStyle="1" w:styleId="a4" w:type="character">
    <w:name w:val="正文文本 字符"/>
    <w:link w:val="a0"/>
    <w:rsid w:val="00935FE1"/>
    <w:rPr>
      <w:rFonts w:eastAsia="宋体"/>
      <w:sz w:val="21"/>
    </w:rPr>
  </w:style>
  <w:style w:styleId="a5" w:type="paragraph">
    <w:name w:val="Title"/>
    <w:basedOn w:val="a"/>
    <w:next w:val="a0"/>
    <w:qFormat/>
    <w:rsid w:val="002E107C"/>
    <w:pPr>
      <w:keepNext/>
      <w:keepLines/>
      <w:spacing w:after="240" w:before="480"/>
      <w:jc w:val="center"/>
    </w:pPr>
    <w:rPr>
      <w:rFonts w:ascii="Calibri" w:hAnsi="Calibri"/>
      <w:b/>
      <w:bCs/>
      <w:color w:val="345A8A"/>
      <w:sz w:val="36"/>
      <w:szCs w:val="36"/>
    </w:rPr>
  </w:style>
  <w:style w:styleId="a6" w:type="paragraph">
    <w:name w:val="Subtitle"/>
    <w:basedOn w:val="a5"/>
    <w:next w:val="a0"/>
    <w:qFormat/>
    <w:rsid w:val="002E107C"/>
    <w:pPr>
      <w:spacing w:before="240"/>
    </w:pPr>
    <w:rPr>
      <w:sz w:val="30"/>
      <w:szCs w:val="30"/>
    </w:rPr>
  </w:style>
  <w:style w:styleId="a7" w:type="paragraph">
    <w:name w:val="Date"/>
    <w:next w:val="a0"/>
    <w:qFormat/>
    <w:rsid w:val="002E107C"/>
    <w:pPr>
      <w:keepNext/>
      <w:keepLines/>
      <w:jc w:val="center"/>
    </w:pPr>
    <w:rPr>
      <w:sz w:val="21"/>
      <w:szCs w:val="24"/>
      <w:lang w:eastAsia="en-US"/>
    </w:rPr>
  </w:style>
  <w:style w:styleId="a8" w:type="paragraph">
    <w:name w:val="Bibliography"/>
    <w:basedOn w:val="a"/>
    <w:qFormat/>
    <w:rsid w:val="002E107C"/>
  </w:style>
  <w:style w:styleId="a9" w:type="paragraph">
    <w:name w:val="Block Text"/>
    <w:basedOn w:val="a0"/>
    <w:next w:val="a0"/>
    <w:uiPriority w:val="9"/>
    <w:unhideWhenUsed/>
    <w:qFormat/>
    <w:rsid w:val="002E107C"/>
    <w:pPr>
      <w:spacing w:after="100" w:before="100"/>
    </w:pPr>
    <w:rPr>
      <w:rFonts w:ascii="Calibri" w:hAnsi="Calibri"/>
      <w:bCs/>
      <w:sz w:val="20"/>
    </w:rPr>
  </w:style>
  <w:style w:styleId="aa" w:type="paragraph">
    <w:name w:val="footnote text"/>
    <w:basedOn w:val="a"/>
    <w:uiPriority w:val="9"/>
    <w:unhideWhenUsed/>
    <w:qFormat/>
    <w:rsid w:val="002E107C"/>
  </w:style>
  <w:style w:customStyle="1" w:styleId="Table" w:type="table">
    <w:name w:val="Table"/>
    <w:semiHidden/>
    <w:unhideWhenUsed/>
    <w:qFormat/>
    <w:rsid w:val="00704B32"/>
    <w:rPr>
      <w:sz w:val="21"/>
      <w:szCs w:val="24"/>
      <w:lang w:eastAsia="en-US"/>
    </w:rPr>
    <w:tblPr>
      <w:tblInd w:type="dxa" w:w="0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type="dxa" w:w="0"/>
        <w:left w:type="dxa" w:w="108"/>
        <w:bottom w:type="dxa" w:w="0"/>
        <w:right w:type="dxa" w:w="108"/>
      </w:tblCellMar>
    </w:tblPr>
  </w:style>
  <w:style w:styleId="ab" w:type="paragraph">
    <w:name w:val="caption"/>
    <w:basedOn w:val="a"/>
    <w:link w:val="ac"/>
    <w:rsid w:val="002E107C"/>
    <w:pPr>
      <w:spacing w:after="120"/>
    </w:pPr>
    <w:rPr>
      <w:i/>
    </w:rPr>
  </w:style>
  <w:style w:customStyle="1" w:styleId="ac" w:type="character">
    <w:name w:val="题注 字符"/>
    <w:basedOn w:val="a1"/>
    <w:link w:val="ab"/>
    <w:rsid w:val="002E107C"/>
  </w:style>
  <w:style w:customStyle="1" w:styleId="TableCaption" w:type="paragraph">
    <w:name w:val="Table Caption"/>
    <w:basedOn w:val="ab"/>
    <w:rsid w:val="002E107C"/>
    <w:pPr>
      <w:keepNext/>
    </w:pPr>
  </w:style>
  <w:style w:customStyle="1" w:styleId="VerbatimChar" w:type="character">
    <w:name w:val="Verbatim Char"/>
    <w:rsid w:val="002E107C"/>
    <w:rPr>
      <w:rFonts w:ascii="Consolas" w:hAnsi="Consolas"/>
      <w:sz w:val="22"/>
    </w:rPr>
  </w:style>
  <w:style w:styleId="ad" w:type="character">
    <w:name w:val="footnote reference"/>
    <w:rsid w:val="002E107C"/>
    <w:rPr>
      <w:vertAlign w:val="superscript"/>
    </w:rPr>
  </w:style>
  <w:style w:styleId="ae" w:type="character">
    <w:name w:val="Hyperlink"/>
    <w:rsid w:val="002E107C"/>
    <w:rPr>
      <w:color w:val="4F81BD"/>
    </w:rPr>
  </w:style>
  <w:style w:styleId="TOC" w:type="paragraph">
    <w:name w:val="TOC Heading"/>
    <w:basedOn w:val="1"/>
    <w:next w:val="a0"/>
    <w:uiPriority w:val="39"/>
    <w:unhideWhenUsed/>
    <w:qFormat/>
    <w:rsid w:val="002E107C"/>
    <w:pPr>
      <w:spacing w:before="240" w:line="259" w:lineRule="auto"/>
      <w:outlineLvl w:val="9"/>
    </w:pPr>
    <w:rPr>
      <w:b w:val="0"/>
      <w:bCs w:val="0"/>
      <w:color w:val="365F91"/>
    </w:rPr>
  </w:style>
  <w:style w:styleId="af" w:type="paragraph">
    <w:name w:val="header"/>
    <w:basedOn w:val="a"/>
    <w:link w:val="af0"/>
    <w:rsid w:val="0051574E"/>
    <w:pPr>
      <w:pBdr>
        <w:bottom w:color="auto" w:space="1" w:sz="6" w:val="single"/>
      </w:pBdr>
      <w:tabs>
        <w:tab w:pos="4153" w:val="center"/>
        <w:tab w:pos="8306" w:val="right"/>
      </w:tabs>
      <w:snapToGrid w:val="0"/>
      <w:jc w:val="center"/>
    </w:pPr>
    <w:rPr>
      <w:rFonts w:ascii="Times New Roman" w:hAnsi="Times New Roman"/>
      <w:sz w:val="18"/>
      <w:szCs w:val="18"/>
    </w:rPr>
  </w:style>
  <w:style w:customStyle="1" w:styleId="af0" w:type="character">
    <w:name w:val="页眉 字符"/>
    <w:link w:val="af"/>
    <w:rsid w:val="0051574E"/>
    <w:rPr>
      <w:sz w:val="18"/>
      <w:szCs w:val="18"/>
    </w:rPr>
  </w:style>
  <w:style w:styleId="af1" w:type="paragraph">
    <w:name w:val="footer"/>
    <w:basedOn w:val="a"/>
    <w:link w:val="af2"/>
    <w:uiPriority w:val="99"/>
    <w:rsid w:val="0051574E"/>
    <w:pPr>
      <w:tabs>
        <w:tab w:pos="4153" w:val="center"/>
        <w:tab w:pos="8306" w:val="right"/>
      </w:tabs>
      <w:snapToGrid w:val="0"/>
    </w:pPr>
    <w:rPr>
      <w:rFonts w:ascii="Times New Roman" w:hAnsi="Times New Roman"/>
      <w:sz w:val="18"/>
      <w:szCs w:val="18"/>
    </w:rPr>
  </w:style>
  <w:style w:customStyle="1" w:styleId="af2" w:type="character">
    <w:name w:val="页脚 字符"/>
    <w:link w:val="af1"/>
    <w:uiPriority w:val="99"/>
    <w:rsid w:val="0051574E"/>
    <w:rPr>
      <w:sz w:val="18"/>
      <w:szCs w:val="18"/>
    </w:rPr>
  </w:style>
  <w:style w:styleId="af3" w:type="paragraph">
    <w:name w:val="Balloon Text"/>
    <w:basedOn w:val="a"/>
    <w:link w:val="af4"/>
    <w:rsid w:val="00084D33"/>
    <w:rPr>
      <w:rFonts w:ascii="Times New Roman" w:hAnsi="Times New Roman"/>
      <w:sz w:val="18"/>
      <w:szCs w:val="18"/>
    </w:rPr>
  </w:style>
  <w:style w:customStyle="1" w:styleId="af4" w:type="character">
    <w:name w:val="批注框文本 字符"/>
    <w:link w:val="af3"/>
    <w:rsid w:val="00084D33"/>
    <w:rPr>
      <w:rFonts w:eastAsia="宋体"/>
      <w:sz w:val="18"/>
      <w:szCs w:val="18"/>
    </w:rPr>
  </w:style>
  <w:style w:styleId="af5" w:type="table">
    <w:name w:val="Table Grid"/>
    <w:basedOn w:val="a2"/>
    <w:rsid w:val="00084D33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styleId="af6" w:type="table">
    <w:name w:val="Table Theme"/>
    <w:basedOn w:val="a2"/>
    <w:rsid w:val="00DD5087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styleId="af7" w:type="character">
    <w:name w:val="page number"/>
    <w:basedOn w:val="a1"/>
    <w:rsid w:val="00D53063"/>
  </w:style>
  <w:style w:customStyle="1" w:styleId="af8" w:type="paragraph">
    <w:name w:val="黑体小二缩"/>
    <w:basedOn w:val="a"/>
    <w:qFormat/>
    <w:rsid w:val="009B288D"/>
    <w:pPr>
      <w:snapToGrid w:val="0"/>
      <w:ind w:left="200" w:leftChars="200" w:right="200" w:rightChars="200"/>
    </w:pPr>
    <w:rPr>
      <w:rFonts w:ascii="黑体" w:eastAsia="黑体" w:hAnsi="黑体"/>
      <w:sz w:val="36"/>
      <w:szCs w:val="21"/>
    </w:rPr>
  </w:style>
  <w:style w:customStyle="1" w:styleId="af9" w:type="paragraph">
    <w:name w:val="居中黑体二号"/>
    <w:basedOn w:val="a"/>
    <w:qFormat/>
    <w:rsid w:val="009B288D"/>
    <w:pPr>
      <w:jc w:val="center"/>
    </w:pPr>
    <w:rPr>
      <w:rFonts w:ascii="黑体" w:eastAsia="黑体" w:hAnsi="黑体"/>
      <w:sz w:val="44"/>
      <w:szCs w:val="21"/>
    </w:rPr>
  </w:style>
  <w:style w:customStyle="1" w:styleId="afa" w:type="paragraph">
    <w:name w:val="居中黑体二号粗"/>
    <w:basedOn w:val="a"/>
    <w:qFormat/>
    <w:rsid w:val="009B288D"/>
    <w:pPr>
      <w:jc w:val="center"/>
    </w:pPr>
    <w:rPr>
      <w:rFonts w:ascii="黑体" w:eastAsia="黑体" w:hAnsi="黑体"/>
      <w:b/>
      <w:sz w:val="44"/>
      <w:szCs w:val="21"/>
    </w:rPr>
  </w:style>
  <w:style w:customStyle="1" w:styleId="afb" w:type="paragraph">
    <w:name w:val="居中黑体三号"/>
    <w:basedOn w:val="a"/>
    <w:qFormat/>
    <w:rsid w:val="009B288D"/>
    <w:pPr>
      <w:jc w:val="center"/>
    </w:pPr>
    <w:rPr>
      <w:rFonts w:ascii="黑体" w:eastAsia="黑体" w:hAnsi="黑体"/>
      <w:sz w:val="32"/>
      <w:szCs w:val="21"/>
    </w:rPr>
  </w:style>
  <w:style w:customStyle="1" w:styleId="afc" w:type="paragraph">
    <w:name w:val="居中黑体三号粗"/>
    <w:basedOn w:val="a"/>
    <w:qFormat/>
    <w:rsid w:val="009B288D"/>
    <w:pPr>
      <w:jc w:val="center"/>
    </w:pPr>
    <w:rPr>
      <w:rFonts w:ascii="黑体" w:eastAsia="黑体" w:hAnsi="黑体"/>
      <w:b/>
      <w:sz w:val="32"/>
      <w:szCs w:val="21"/>
    </w:rPr>
  </w:style>
  <w:style w:customStyle="1" w:styleId="afd" w:type="paragraph">
    <w:name w:val="居中黑体四号"/>
    <w:basedOn w:val="a"/>
    <w:qFormat/>
    <w:rsid w:val="009B288D"/>
    <w:pPr>
      <w:jc w:val="center"/>
    </w:pPr>
    <w:rPr>
      <w:rFonts w:ascii="黑体" w:eastAsia="黑体" w:hAnsi="黑体"/>
      <w:sz w:val="28"/>
      <w:szCs w:val="21"/>
    </w:rPr>
  </w:style>
  <w:style w:customStyle="1" w:styleId="afe" w:type="paragraph">
    <w:name w:val="居中黑体四号粗"/>
    <w:basedOn w:val="a"/>
    <w:qFormat/>
    <w:rsid w:val="009B288D"/>
    <w:pPr>
      <w:jc w:val="center"/>
    </w:pPr>
    <w:rPr>
      <w:rFonts w:ascii="黑体" w:eastAsia="黑体" w:hAnsi="黑体"/>
      <w:b/>
      <w:sz w:val="28"/>
      <w:szCs w:val="21"/>
    </w:rPr>
  </w:style>
  <w:style w:customStyle="1" w:styleId="aff" w:type="paragraph">
    <w:name w:val="居中黑体五号"/>
    <w:basedOn w:val="a"/>
    <w:qFormat/>
    <w:rsid w:val="009B288D"/>
    <w:pPr>
      <w:jc w:val="center"/>
    </w:pPr>
    <w:rPr>
      <w:rFonts w:ascii="黑体" w:eastAsia="黑体" w:hAnsi="黑体"/>
      <w:szCs w:val="21"/>
    </w:rPr>
  </w:style>
  <w:style w:customStyle="1" w:styleId="aff0" w:type="paragraph">
    <w:name w:val="居中黑体五号粗"/>
    <w:basedOn w:val="a"/>
    <w:qFormat/>
    <w:rsid w:val="009B288D"/>
    <w:pPr>
      <w:jc w:val="center"/>
    </w:pPr>
    <w:rPr>
      <w:rFonts w:ascii="黑体" w:eastAsia="黑体" w:hAnsi="黑体"/>
      <w:b/>
      <w:szCs w:val="21"/>
    </w:rPr>
  </w:style>
  <w:style w:customStyle="1" w:styleId="aff1" w:type="paragraph">
    <w:name w:val="居中黑体小二"/>
    <w:basedOn w:val="a"/>
    <w:qFormat/>
    <w:rsid w:val="009B288D"/>
    <w:pPr>
      <w:jc w:val="center"/>
    </w:pPr>
    <w:rPr>
      <w:rFonts w:ascii="黑体" w:eastAsia="黑体" w:hAnsi="黑体"/>
      <w:sz w:val="36"/>
      <w:szCs w:val="21"/>
    </w:rPr>
  </w:style>
  <w:style w:customStyle="1" w:styleId="aff2" w:type="paragraph">
    <w:name w:val="居中黑体小二粗"/>
    <w:basedOn w:val="a"/>
    <w:qFormat/>
    <w:rsid w:val="009B288D"/>
    <w:pPr>
      <w:jc w:val="center"/>
    </w:pPr>
    <w:rPr>
      <w:rFonts w:ascii="黑体" w:eastAsia="黑体" w:hAnsi="黑体"/>
      <w:b/>
      <w:sz w:val="36"/>
      <w:szCs w:val="21"/>
    </w:rPr>
  </w:style>
  <w:style w:customStyle="1" w:styleId="aff3" w:type="paragraph">
    <w:name w:val="居中黑体小三"/>
    <w:basedOn w:val="a"/>
    <w:qFormat/>
    <w:rsid w:val="009B288D"/>
    <w:pPr>
      <w:jc w:val="center"/>
    </w:pPr>
    <w:rPr>
      <w:rFonts w:ascii="黑体" w:eastAsia="黑体" w:hAnsi="黑体"/>
      <w:sz w:val="30"/>
      <w:szCs w:val="21"/>
    </w:rPr>
  </w:style>
  <w:style w:customStyle="1" w:styleId="aff4" w:type="paragraph">
    <w:name w:val="居中黑体小三粗"/>
    <w:basedOn w:val="a"/>
    <w:qFormat/>
    <w:rsid w:val="009B288D"/>
    <w:pPr>
      <w:jc w:val="center"/>
    </w:pPr>
    <w:rPr>
      <w:rFonts w:ascii="黑体" w:eastAsia="黑体" w:hAnsi="黑体"/>
      <w:b/>
      <w:sz w:val="30"/>
      <w:szCs w:val="21"/>
    </w:rPr>
  </w:style>
  <w:style w:customStyle="1" w:styleId="aff5" w:type="paragraph">
    <w:name w:val="居中黑体小四"/>
    <w:basedOn w:val="a"/>
    <w:qFormat/>
    <w:rsid w:val="009B288D"/>
    <w:pPr>
      <w:jc w:val="center"/>
    </w:pPr>
    <w:rPr>
      <w:rFonts w:ascii="黑体" w:eastAsia="黑体" w:hAnsi="黑体"/>
      <w:sz w:val="24"/>
      <w:szCs w:val="21"/>
    </w:rPr>
  </w:style>
  <w:style w:customStyle="1" w:styleId="aff6" w:type="paragraph">
    <w:name w:val="居中黑体小四粗"/>
    <w:basedOn w:val="a"/>
    <w:qFormat/>
    <w:rsid w:val="009B288D"/>
    <w:pPr>
      <w:jc w:val="center"/>
    </w:pPr>
    <w:rPr>
      <w:rFonts w:ascii="黑体" w:eastAsia="黑体" w:hAnsi="黑体"/>
      <w:b/>
      <w:sz w:val="24"/>
      <w:szCs w:val="21"/>
    </w:rPr>
  </w:style>
  <w:style w:customStyle="1" w:styleId="aff7" w:type="paragraph">
    <w:name w:val="居中黑体小一"/>
    <w:basedOn w:val="a"/>
    <w:qFormat/>
    <w:rsid w:val="009B288D"/>
    <w:pPr>
      <w:jc w:val="center"/>
    </w:pPr>
    <w:rPr>
      <w:rFonts w:ascii="黑体" w:eastAsia="黑体" w:hAnsi="黑体"/>
      <w:sz w:val="48"/>
      <w:szCs w:val="21"/>
    </w:rPr>
  </w:style>
  <w:style w:customStyle="1" w:styleId="aff8" w:type="paragraph">
    <w:name w:val="居中黑体小一粗"/>
    <w:basedOn w:val="a"/>
    <w:qFormat/>
    <w:rsid w:val="009B288D"/>
    <w:pPr>
      <w:jc w:val="center"/>
    </w:pPr>
    <w:rPr>
      <w:rFonts w:ascii="黑体" w:cs="黑体" w:eastAsia="黑体" w:hAnsi="黑体"/>
      <w:b/>
      <w:sz w:val="48"/>
      <w:szCs w:val="28"/>
    </w:rPr>
  </w:style>
  <w:style w:customStyle="1" w:styleId="aff9" w:type="paragraph">
    <w:name w:val="居中黑体一号"/>
    <w:basedOn w:val="a"/>
    <w:qFormat/>
    <w:rsid w:val="009B288D"/>
    <w:pPr>
      <w:jc w:val="center"/>
    </w:pPr>
    <w:rPr>
      <w:rFonts w:ascii="黑体" w:eastAsia="黑体" w:hAnsi="黑体"/>
      <w:sz w:val="52"/>
      <w:szCs w:val="21"/>
    </w:rPr>
  </w:style>
  <w:style w:customStyle="1" w:styleId="affa" w:type="paragraph">
    <w:name w:val="居中黑体一号粗"/>
    <w:basedOn w:val="a"/>
    <w:qFormat/>
    <w:rsid w:val="009B288D"/>
    <w:pPr>
      <w:jc w:val="center"/>
    </w:pPr>
    <w:rPr>
      <w:rFonts w:ascii="黑体" w:eastAsia="黑体" w:hAnsi="黑体"/>
      <w:b/>
      <w:sz w:val="52"/>
      <w:szCs w:val="21"/>
    </w:rPr>
  </w:style>
  <w:style w:customStyle="1" w:styleId="affb" w:type="paragraph">
    <w:name w:val="居中宋体二号"/>
    <w:basedOn w:val="a"/>
    <w:qFormat/>
    <w:rsid w:val="009B288D"/>
    <w:pPr>
      <w:jc w:val="center"/>
    </w:pPr>
    <w:rPr>
      <w:sz w:val="44"/>
      <w:szCs w:val="21"/>
    </w:rPr>
  </w:style>
  <w:style w:customStyle="1" w:styleId="affc" w:type="paragraph">
    <w:name w:val="左宋体三号"/>
    <w:basedOn w:val="a"/>
    <w:qFormat/>
    <w:rsid w:val="00EA3048"/>
    <w:rPr>
      <w:sz w:val="32"/>
      <w:szCs w:val="21"/>
    </w:rPr>
  </w:style>
  <w:style w:customStyle="1" w:styleId="T1" w:type="paragraph">
    <w:name w:val="左宋体三号T1"/>
    <w:basedOn w:val="a"/>
    <w:qFormat/>
    <w:rsid w:val="00EA3048"/>
    <w:pPr>
      <w:tabs>
        <w:tab w:pos="420" w:val="left"/>
      </w:tabs>
    </w:pPr>
    <w:rPr>
      <w:sz w:val="32"/>
      <w:szCs w:val="21"/>
      <w:lang w:eastAsia="zh-CN"/>
    </w:rPr>
  </w:style>
  <w:style w:customStyle="1" w:styleId="T2" w:type="paragraph">
    <w:name w:val="左宋体三号T2"/>
    <w:basedOn w:val="a"/>
    <w:qFormat/>
    <w:rsid w:val="00881B5C"/>
    <w:pPr>
      <w:tabs>
        <w:tab w:pos="420" w:val="left"/>
        <w:tab w:pos="4200" w:val="left"/>
      </w:tabs>
    </w:pPr>
    <w:rPr>
      <w:sz w:val="32"/>
      <w:szCs w:val="21"/>
    </w:rPr>
  </w:style>
  <w:style w:customStyle="1" w:styleId="T4" w:type="paragraph">
    <w:name w:val="左宋体三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32"/>
      <w:szCs w:val="21"/>
    </w:rPr>
  </w:style>
  <w:style w:customStyle="1" w:styleId="affd" w:type="paragraph">
    <w:name w:val="左宋体三号粗"/>
    <w:basedOn w:val="a"/>
    <w:qFormat/>
    <w:rsid w:val="00EA3048"/>
    <w:rPr>
      <w:b/>
      <w:sz w:val="32"/>
      <w:szCs w:val="21"/>
    </w:rPr>
  </w:style>
  <w:style w:customStyle="1" w:styleId="T10" w:type="paragraph">
    <w:name w:val="左宋体三号粗T1"/>
    <w:basedOn w:val="a"/>
    <w:qFormat/>
    <w:rsid w:val="00EA3048"/>
    <w:pPr>
      <w:tabs>
        <w:tab w:pos="420" w:val="left"/>
      </w:tabs>
    </w:pPr>
    <w:rPr>
      <w:b/>
      <w:sz w:val="32"/>
      <w:szCs w:val="21"/>
    </w:rPr>
  </w:style>
  <w:style w:customStyle="1" w:styleId="T20" w:type="paragraph">
    <w:name w:val="左宋体三号粗T2"/>
    <w:basedOn w:val="a"/>
    <w:qFormat/>
    <w:rsid w:val="00881B5C"/>
    <w:pPr>
      <w:tabs>
        <w:tab w:pos="420" w:val="left"/>
        <w:tab w:pos="4200" w:val="left"/>
      </w:tabs>
    </w:pPr>
    <w:rPr>
      <w:b/>
      <w:sz w:val="32"/>
      <w:szCs w:val="21"/>
    </w:rPr>
  </w:style>
  <w:style w:customStyle="1" w:styleId="T40" w:type="paragraph">
    <w:name w:val="左宋体三号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32"/>
      <w:szCs w:val="21"/>
    </w:rPr>
  </w:style>
  <w:style w:customStyle="1" w:styleId="affe" w:type="paragraph">
    <w:name w:val="左宋体四号"/>
    <w:basedOn w:val="a"/>
    <w:qFormat/>
    <w:rsid w:val="00EA3048"/>
    <w:rPr>
      <w:sz w:val="28"/>
      <w:szCs w:val="21"/>
    </w:rPr>
  </w:style>
  <w:style w:customStyle="1" w:styleId="T11" w:type="paragraph">
    <w:name w:val="左宋体四号T1"/>
    <w:basedOn w:val="a"/>
    <w:qFormat/>
    <w:rsid w:val="00EA3048"/>
    <w:pPr>
      <w:tabs>
        <w:tab w:pos="420" w:val="left"/>
      </w:tabs>
    </w:pPr>
    <w:rPr>
      <w:sz w:val="28"/>
      <w:szCs w:val="21"/>
    </w:rPr>
  </w:style>
  <w:style w:customStyle="1" w:styleId="T21" w:type="paragraph">
    <w:name w:val="左宋体四号T2"/>
    <w:basedOn w:val="a"/>
    <w:qFormat/>
    <w:rsid w:val="00881B5C"/>
    <w:pPr>
      <w:tabs>
        <w:tab w:pos="420" w:val="left"/>
        <w:tab w:pos="4200" w:val="left"/>
      </w:tabs>
    </w:pPr>
    <w:rPr>
      <w:sz w:val="28"/>
      <w:szCs w:val="21"/>
    </w:rPr>
  </w:style>
  <w:style w:customStyle="1" w:styleId="T41" w:type="paragraph">
    <w:name w:val="左宋体四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28"/>
      <w:szCs w:val="21"/>
    </w:rPr>
  </w:style>
  <w:style w:customStyle="1" w:styleId="afff" w:type="paragraph">
    <w:name w:val="左宋体四号粗"/>
    <w:basedOn w:val="a"/>
    <w:qFormat/>
    <w:rsid w:val="00EA3048"/>
    <w:rPr>
      <w:b/>
      <w:sz w:val="28"/>
      <w:szCs w:val="21"/>
    </w:rPr>
  </w:style>
  <w:style w:customStyle="1" w:styleId="T12" w:type="paragraph">
    <w:name w:val="左宋体四号粗T1"/>
    <w:basedOn w:val="a"/>
    <w:qFormat/>
    <w:rsid w:val="00EA3048"/>
    <w:pPr>
      <w:tabs>
        <w:tab w:pos="420" w:val="left"/>
      </w:tabs>
    </w:pPr>
    <w:rPr>
      <w:b/>
      <w:sz w:val="28"/>
      <w:szCs w:val="21"/>
    </w:rPr>
  </w:style>
  <w:style w:customStyle="1" w:styleId="T22" w:type="paragraph">
    <w:name w:val="左宋体四号粗T2"/>
    <w:basedOn w:val="a"/>
    <w:qFormat/>
    <w:rsid w:val="00881B5C"/>
    <w:pPr>
      <w:tabs>
        <w:tab w:pos="420" w:val="left"/>
        <w:tab w:pos="4200" w:val="left"/>
      </w:tabs>
    </w:pPr>
    <w:rPr>
      <w:b/>
      <w:sz w:val="28"/>
      <w:szCs w:val="21"/>
    </w:rPr>
  </w:style>
  <w:style w:customStyle="1" w:styleId="T42" w:type="paragraph">
    <w:name w:val="左宋体四号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28"/>
      <w:szCs w:val="21"/>
    </w:rPr>
  </w:style>
  <w:style w:customStyle="1" w:styleId="afff0" w:type="paragraph">
    <w:name w:val="左宋体五号"/>
    <w:basedOn w:val="a"/>
    <w:qFormat/>
    <w:rsid w:val="00EA3048"/>
    <w:rPr>
      <w:szCs w:val="21"/>
    </w:rPr>
  </w:style>
  <w:style w:customStyle="1" w:styleId="T13" w:type="paragraph">
    <w:name w:val="左宋体五号T1"/>
    <w:basedOn w:val="a"/>
    <w:qFormat/>
    <w:rsid w:val="00EA3048"/>
    <w:pPr>
      <w:tabs>
        <w:tab w:pos="420" w:val="left"/>
      </w:tabs>
    </w:pPr>
    <w:rPr>
      <w:szCs w:val="21"/>
    </w:rPr>
  </w:style>
  <w:style w:customStyle="1" w:styleId="T23" w:type="paragraph">
    <w:name w:val="左宋体五号T2"/>
    <w:basedOn w:val="a"/>
    <w:qFormat/>
    <w:rsid w:val="00881B5C"/>
    <w:pPr>
      <w:tabs>
        <w:tab w:pos="420" w:val="left"/>
        <w:tab w:pos="4200" w:val="left"/>
      </w:tabs>
    </w:pPr>
    <w:rPr>
      <w:szCs w:val="21"/>
    </w:rPr>
  </w:style>
  <w:style w:customStyle="1" w:styleId="T43" w:type="paragraph">
    <w:name w:val="左宋体五号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Cs w:val="21"/>
    </w:rPr>
  </w:style>
  <w:style w:customStyle="1" w:styleId="afff1" w:type="paragraph">
    <w:name w:val="左宋体五号粗"/>
    <w:basedOn w:val="a"/>
    <w:qFormat/>
    <w:rsid w:val="00EA3048"/>
    <w:rPr>
      <w:b/>
      <w:szCs w:val="21"/>
    </w:rPr>
  </w:style>
  <w:style w:customStyle="1" w:styleId="afff2" w:type="paragraph">
    <w:name w:val="宋体五号中"/>
    <w:basedOn w:val="a"/>
    <w:qFormat/>
    <w:rsid w:val="00EA3048"/>
    <w:pPr>
      <w:jc w:val="center"/>
    </w:pPr>
    <w:rPr>
      <w:szCs w:val="21"/>
    </w:rPr>
  </w:style>
  <w:style w:customStyle="1" w:styleId="afff3" w:type="paragraph">
    <w:name w:val="左宋体小三"/>
    <w:basedOn w:val="a"/>
    <w:qFormat/>
    <w:rsid w:val="00EA3048"/>
    <w:rPr>
      <w:sz w:val="30"/>
      <w:szCs w:val="21"/>
    </w:rPr>
  </w:style>
  <w:style w:customStyle="1" w:styleId="T14" w:type="paragraph">
    <w:name w:val="左宋体小三T1"/>
    <w:basedOn w:val="a"/>
    <w:qFormat/>
    <w:rsid w:val="00EA3048"/>
    <w:pPr>
      <w:tabs>
        <w:tab w:pos="420" w:val="left"/>
      </w:tabs>
    </w:pPr>
    <w:rPr>
      <w:sz w:val="30"/>
      <w:szCs w:val="21"/>
    </w:rPr>
  </w:style>
  <w:style w:customStyle="1" w:styleId="T24" w:type="paragraph">
    <w:name w:val="左宋体小三T2"/>
    <w:basedOn w:val="a"/>
    <w:qFormat/>
    <w:rsid w:val="00881B5C"/>
    <w:pPr>
      <w:tabs>
        <w:tab w:pos="420" w:val="left"/>
        <w:tab w:pos="4200" w:val="left"/>
      </w:tabs>
    </w:pPr>
    <w:rPr>
      <w:sz w:val="30"/>
      <w:szCs w:val="21"/>
    </w:rPr>
  </w:style>
  <w:style w:customStyle="1" w:styleId="T44" w:type="paragraph">
    <w:name w:val="左宋体小三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30"/>
      <w:szCs w:val="21"/>
    </w:rPr>
  </w:style>
  <w:style w:customStyle="1" w:styleId="afff4" w:type="paragraph">
    <w:name w:val="左宋体小三粗"/>
    <w:basedOn w:val="a"/>
    <w:qFormat/>
    <w:rsid w:val="00EA3048"/>
    <w:rPr>
      <w:b/>
      <w:sz w:val="30"/>
      <w:szCs w:val="21"/>
    </w:rPr>
  </w:style>
  <w:style w:customStyle="1" w:styleId="T15" w:type="paragraph">
    <w:name w:val="左宋体小三粗T1"/>
    <w:basedOn w:val="a"/>
    <w:qFormat/>
    <w:rsid w:val="00EA3048"/>
    <w:pPr>
      <w:tabs>
        <w:tab w:pos="420" w:val="left"/>
      </w:tabs>
    </w:pPr>
    <w:rPr>
      <w:b/>
      <w:sz w:val="30"/>
      <w:szCs w:val="21"/>
    </w:rPr>
  </w:style>
  <w:style w:customStyle="1" w:styleId="T25" w:type="paragraph">
    <w:name w:val="左宋体小三粗T2"/>
    <w:basedOn w:val="a"/>
    <w:qFormat/>
    <w:rsid w:val="00881B5C"/>
    <w:pPr>
      <w:tabs>
        <w:tab w:pos="420" w:val="left"/>
        <w:tab w:pos="4200" w:val="left"/>
      </w:tabs>
    </w:pPr>
    <w:rPr>
      <w:b/>
      <w:sz w:val="30"/>
      <w:szCs w:val="21"/>
    </w:rPr>
  </w:style>
  <w:style w:customStyle="1" w:styleId="T45" w:type="paragraph">
    <w:name w:val="左宋体小三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30"/>
      <w:szCs w:val="21"/>
    </w:rPr>
  </w:style>
  <w:style w:customStyle="1" w:styleId="afff5" w:type="paragraph">
    <w:name w:val="左宋体小四"/>
    <w:basedOn w:val="a"/>
    <w:qFormat/>
    <w:rsid w:val="00EA3048"/>
    <w:rPr>
      <w:sz w:val="24"/>
      <w:szCs w:val="21"/>
    </w:rPr>
  </w:style>
  <w:style w:customStyle="1" w:styleId="T16" w:type="paragraph">
    <w:name w:val="左宋体小四T1"/>
    <w:basedOn w:val="a"/>
    <w:qFormat/>
    <w:rsid w:val="00EA3048"/>
    <w:pPr>
      <w:tabs>
        <w:tab w:pos="420" w:val="left"/>
      </w:tabs>
    </w:pPr>
    <w:rPr>
      <w:sz w:val="24"/>
      <w:szCs w:val="21"/>
    </w:rPr>
  </w:style>
  <w:style w:customStyle="1" w:styleId="T26" w:type="paragraph">
    <w:name w:val="左宋体小四T2"/>
    <w:basedOn w:val="a"/>
    <w:qFormat/>
    <w:rsid w:val="00881B5C"/>
    <w:pPr>
      <w:tabs>
        <w:tab w:pos="420" w:val="left"/>
        <w:tab w:pos="4200" w:val="left"/>
      </w:tabs>
    </w:pPr>
    <w:rPr>
      <w:sz w:val="24"/>
      <w:szCs w:val="21"/>
    </w:rPr>
  </w:style>
  <w:style w:customStyle="1" w:styleId="T46" w:type="paragraph">
    <w:name w:val="左宋体小四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sz w:val="24"/>
      <w:szCs w:val="21"/>
    </w:rPr>
  </w:style>
  <w:style w:customStyle="1" w:styleId="afff6" w:type="paragraph">
    <w:name w:val="左宋体小四粗"/>
    <w:basedOn w:val="a"/>
    <w:qFormat/>
    <w:rsid w:val="00EA3048"/>
    <w:rPr>
      <w:b/>
      <w:sz w:val="24"/>
      <w:szCs w:val="21"/>
    </w:rPr>
  </w:style>
  <w:style w:customStyle="1" w:styleId="T17" w:type="paragraph">
    <w:name w:val="左宋体小四粗T1"/>
    <w:basedOn w:val="a"/>
    <w:qFormat/>
    <w:rsid w:val="00EA3048"/>
    <w:pPr>
      <w:tabs>
        <w:tab w:pos="420" w:val="left"/>
      </w:tabs>
    </w:pPr>
    <w:rPr>
      <w:b/>
      <w:sz w:val="24"/>
      <w:szCs w:val="21"/>
    </w:rPr>
  </w:style>
  <w:style w:customStyle="1" w:styleId="T27" w:type="paragraph">
    <w:name w:val="左宋体小四粗T2"/>
    <w:basedOn w:val="a"/>
    <w:qFormat/>
    <w:rsid w:val="00881B5C"/>
    <w:pPr>
      <w:tabs>
        <w:tab w:pos="420" w:val="left"/>
        <w:tab w:pos="4200" w:val="left"/>
      </w:tabs>
    </w:pPr>
    <w:rPr>
      <w:b/>
      <w:sz w:val="24"/>
      <w:szCs w:val="21"/>
    </w:rPr>
  </w:style>
  <w:style w:customStyle="1" w:styleId="T47" w:type="paragraph">
    <w:name w:val="左宋体小四粗T4"/>
    <w:basedOn w:val="a"/>
    <w:qFormat/>
    <w:rsid w:val="00881B5C"/>
    <w:pPr>
      <w:tabs>
        <w:tab w:pos="420" w:val="left"/>
        <w:tab w:pos="2310" w:val="left"/>
        <w:tab w:pos="4200" w:val="left"/>
        <w:tab w:pos="6090" w:val="left"/>
      </w:tabs>
    </w:pPr>
    <w:rPr>
      <w:b/>
      <w:sz w:val="24"/>
      <w:szCs w:val="21"/>
    </w:rPr>
  </w:style>
  <w:style w:customStyle="1" w:styleId="afff7" w:type="paragraph">
    <w:name w:val="居中宋体二号粗"/>
    <w:basedOn w:val="a"/>
    <w:qFormat/>
    <w:rsid w:val="009B288D"/>
    <w:pPr>
      <w:jc w:val="center"/>
    </w:pPr>
    <w:rPr>
      <w:b/>
      <w:sz w:val="44"/>
      <w:szCs w:val="21"/>
    </w:rPr>
  </w:style>
  <w:style w:customStyle="1" w:styleId="afff8" w:type="paragraph">
    <w:name w:val="居中宋体三号"/>
    <w:basedOn w:val="a"/>
    <w:qFormat/>
    <w:rsid w:val="009B288D"/>
    <w:pPr>
      <w:jc w:val="center"/>
    </w:pPr>
    <w:rPr>
      <w:sz w:val="32"/>
      <w:szCs w:val="21"/>
    </w:rPr>
  </w:style>
  <w:style w:customStyle="1" w:styleId="afff9" w:type="paragraph">
    <w:name w:val="居中宋体三号粗"/>
    <w:basedOn w:val="a"/>
    <w:qFormat/>
    <w:rsid w:val="009B288D"/>
    <w:pPr>
      <w:jc w:val="center"/>
    </w:pPr>
    <w:rPr>
      <w:b/>
      <w:sz w:val="32"/>
      <w:szCs w:val="21"/>
    </w:rPr>
  </w:style>
  <w:style w:customStyle="1" w:styleId="afffa" w:type="paragraph">
    <w:name w:val="居中宋体四号"/>
    <w:basedOn w:val="a"/>
    <w:qFormat/>
    <w:rsid w:val="009B288D"/>
    <w:pPr>
      <w:jc w:val="center"/>
    </w:pPr>
    <w:rPr>
      <w:sz w:val="28"/>
      <w:szCs w:val="21"/>
    </w:rPr>
  </w:style>
  <w:style w:customStyle="1" w:styleId="afffb" w:type="paragraph">
    <w:name w:val="居中宋体四号粗"/>
    <w:basedOn w:val="a"/>
    <w:qFormat/>
    <w:rsid w:val="009B288D"/>
    <w:pPr>
      <w:jc w:val="center"/>
    </w:pPr>
    <w:rPr>
      <w:b/>
      <w:sz w:val="28"/>
      <w:szCs w:val="21"/>
    </w:rPr>
  </w:style>
  <w:style w:customStyle="1" w:styleId="afffc" w:type="paragraph">
    <w:name w:val="居中宋体五号"/>
    <w:basedOn w:val="a"/>
    <w:qFormat/>
    <w:rsid w:val="009B288D"/>
    <w:pPr>
      <w:jc w:val="center"/>
    </w:pPr>
    <w:rPr>
      <w:szCs w:val="21"/>
    </w:rPr>
  </w:style>
  <w:style w:customStyle="1" w:styleId="afffd" w:type="paragraph">
    <w:name w:val="居中宋体五号粗"/>
    <w:basedOn w:val="a"/>
    <w:qFormat/>
    <w:rsid w:val="009B288D"/>
    <w:pPr>
      <w:jc w:val="center"/>
    </w:pPr>
    <w:rPr>
      <w:b/>
      <w:szCs w:val="21"/>
    </w:rPr>
  </w:style>
  <w:style w:customStyle="1" w:styleId="afffe" w:type="paragraph">
    <w:name w:val="居中宋体小二"/>
    <w:basedOn w:val="a"/>
    <w:qFormat/>
    <w:rsid w:val="009B288D"/>
    <w:pPr>
      <w:jc w:val="center"/>
    </w:pPr>
    <w:rPr>
      <w:sz w:val="36"/>
      <w:szCs w:val="21"/>
    </w:rPr>
  </w:style>
  <w:style w:customStyle="1" w:styleId="affff" w:type="paragraph">
    <w:name w:val="居中宋体小二粗"/>
    <w:basedOn w:val="a"/>
    <w:qFormat/>
    <w:rsid w:val="009B288D"/>
    <w:pPr>
      <w:jc w:val="center"/>
    </w:pPr>
    <w:rPr>
      <w:b/>
      <w:sz w:val="36"/>
      <w:szCs w:val="21"/>
    </w:rPr>
  </w:style>
  <w:style w:customStyle="1" w:styleId="affff0" w:type="paragraph">
    <w:name w:val="居中宋体小三"/>
    <w:basedOn w:val="a"/>
    <w:qFormat/>
    <w:rsid w:val="009B288D"/>
    <w:pPr>
      <w:jc w:val="center"/>
    </w:pPr>
    <w:rPr>
      <w:sz w:val="30"/>
      <w:szCs w:val="21"/>
    </w:rPr>
  </w:style>
  <w:style w:customStyle="1" w:styleId="affff1" w:type="paragraph">
    <w:name w:val="居中宋体小三粗"/>
    <w:basedOn w:val="a"/>
    <w:qFormat/>
    <w:rsid w:val="009B288D"/>
    <w:pPr>
      <w:jc w:val="center"/>
    </w:pPr>
    <w:rPr>
      <w:b/>
      <w:sz w:val="30"/>
      <w:szCs w:val="21"/>
    </w:rPr>
  </w:style>
  <w:style w:customStyle="1" w:styleId="affff2" w:type="paragraph">
    <w:name w:val="居中宋体小四"/>
    <w:basedOn w:val="a"/>
    <w:qFormat/>
    <w:rsid w:val="009B288D"/>
    <w:pPr>
      <w:jc w:val="center"/>
    </w:pPr>
    <w:rPr>
      <w:sz w:val="24"/>
      <w:szCs w:val="21"/>
    </w:rPr>
  </w:style>
  <w:style w:customStyle="1" w:styleId="affff3" w:type="paragraph">
    <w:name w:val="居中宋体小四粗"/>
    <w:basedOn w:val="a"/>
    <w:qFormat/>
    <w:rsid w:val="009B288D"/>
    <w:pPr>
      <w:jc w:val="center"/>
    </w:pPr>
    <w:rPr>
      <w:b/>
      <w:sz w:val="24"/>
      <w:szCs w:val="21"/>
    </w:rPr>
  </w:style>
  <w:style w:customStyle="1" w:styleId="affff4" w:type="paragraph">
    <w:name w:val="居中宋体小一"/>
    <w:basedOn w:val="a"/>
    <w:qFormat/>
    <w:rsid w:val="009B288D"/>
    <w:pPr>
      <w:jc w:val="center"/>
    </w:pPr>
    <w:rPr>
      <w:sz w:val="48"/>
      <w:szCs w:val="21"/>
    </w:rPr>
  </w:style>
  <w:style w:customStyle="1" w:styleId="affff5" w:type="paragraph">
    <w:name w:val="居中宋体小一粗"/>
    <w:basedOn w:val="a"/>
    <w:qFormat/>
    <w:rsid w:val="009B288D"/>
    <w:pPr>
      <w:jc w:val="center"/>
    </w:pPr>
    <w:rPr>
      <w:rFonts w:cs="黑体"/>
      <w:b/>
      <w:sz w:val="48"/>
      <w:szCs w:val="28"/>
    </w:rPr>
  </w:style>
  <w:style w:customStyle="1" w:styleId="affff6" w:type="paragraph">
    <w:name w:val="居中宋体一号"/>
    <w:basedOn w:val="a"/>
    <w:qFormat/>
    <w:rsid w:val="009B288D"/>
    <w:pPr>
      <w:jc w:val="center"/>
    </w:pPr>
    <w:rPr>
      <w:sz w:val="52"/>
      <w:szCs w:val="21"/>
    </w:rPr>
  </w:style>
  <w:style w:customStyle="1" w:styleId="affff7" w:type="paragraph">
    <w:name w:val="居中宋体一号粗"/>
    <w:basedOn w:val="a"/>
    <w:qFormat/>
    <w:rsid w:val="009B288D"/>
    <w:pPr>
      <w:jc w:val="center"/>
    </w:pPr>
    <w:rPr>
      <w:b/>
      <w:sz w:val="52"/>
      <w:szCs w:val="21"/>
    </w:rPr>
  </w:style>
  <w:style w:customStyle="1" w:styleId="affff8" w:type="paragraph">
    <w:name w:val="左黑体三号"/>
    <w:basedOn w:val="a"/>
    <w:qFormat/>
    <w:rsid w:val="009B288D"/>
    <w:rPr>
      <w:rFonts w:ascii="黑体" w:eastAsia="黑体" w:hAnsi="黑体"/>
      <w:sz w:val="32"/>
      <w:szCs w:val="21"/>
    </w:rPr>
  </w:style>
  <w:style w:customStyle="1" w:styleId="affff9" w:type="paragraph">
    <w:name w:val="左黑体三号粗"/>
    <w:basedOn w:val="a"/>
    <w:qFormat/>
    <w:rsid w:val="009B288D"/>
    <w:rPr>
      <w:rFonts w:ascii="黑体" w:eastAsia="黑体" w:hAnsi="黑体"/>
      <w:b/>
      <w:sz w:val="32"/>
      <w:szCs w:val="21"/>
    </w:rPr>
  </w:style>
  <w:style w:customStyle="1" w:styleId="affffa" w:type="paragraph">
    <w:name w:val="左黑体四号"/>
    <w:basedOn w:val="a"/>
    <w:qFormat/>
    <w:rsid w:val="009B288D"/>
    <w:rPr>
      <w:rFonts w:ascii="黑体" w:eastAsia="黑体" w:hAnsi="黑体"/>
      <w:sz w:val="28"/>
      <w:szCs w:val="21"/>
    </w:rPr>
  </w:style>
  <w:style w:customStyle="1" w:styleId="affffb" w:type="paragraph">
    <w:name w:val="左黑体四号粗"/>
    <w:basedOn w:val="a"/>
    <w:qFormat/>
    <w:rsid w:val="009B288D"/>
    <w:rPr>
      <w:rFonts w:ascii="黑体" w:eastAsia="黑体" w:hAnsi="黑体"/>
      <w:b/>
      <w:sz w:val="28"/>
      <w:szCs w:val="21"/>
    </w:rPr>
  </w:style>
  <w:style w:customStyle="1" w:styleId="affffc" w:type="paragraph">
    <w:name w:val="左黑体五号"/>
    <w:basedOn w:val="a"/>
    <w:qFormat/>
    <w:rsid w:val="009B288D"/>
    <w:rPr>
      <w:rFonts w:ascii="黑体" w:eastAsia="黑体" w:hAnsi="黑体"/>
      <w:szCs w:val="21"/>
    </w:rPr>
  </w:style>
  <w:style w:customStyle="1" w:styleId="affffd" w:type="paragraph">
    <w:name w:val="左黑体五号粗"/>
    <w:basedOn w:val="a"/>
    <w:qFormat/>
    <w:rsid w:val="009B288D"/>
    <w:rPr>
      <w:rFonts w:ascii="黑体" w:eastAsia="黑体" w:hAnsi="黑体"/>
      <w:b/>
      <w:szCs w:val="21"/>
    </w:rPr>
  </w:style>
  <w:style w:customStyle="1" w:styleId="affffe" w:type="paragraph">
    <w:name w:val="左黑体小二"/>
    <w:basedOn w:val="a"/>
    <w:qFormat/>
    <w:rsid w:val="009B288D"/>
    <w:rPr>
      <w:rFonts w:ascii="黑体" w:eastAsia="黑体" w:hAnsi="黑体"/>
      <w:sz w:val="36"/>
      <w:szCs w:val="21"/>
    </w:rPr>
  </w:style>
  <w:style w:customStyle="1" w:styleId="afffff" w:type="paragraph">
    <w:name w:val="左黑体小二粗"/>
    <w:basedOn w:val="a"/>
    <w:qFormat/>
    <w:rsid w:val="009B288D"/>
    <w:rPr>
      <w:rFonts w:ascii="黑体" w:eastAsia="黑体" w:hAnsi="黑体"/>
      <w:b/>
      <w:sz w:val="36"/>
      <w:szCs w:val="21"/>
    </w:rPr>
  </w:style>
  <w:style w:customStyle="1" w:styleId="afffff0" w:type="paragraph">
    <w:name w:val="左黑体小三"/>
    <w:basedOn w:val="a"/>
    <w:qFormat/>
    <w:rsid w:val="009B288D"/>
    <w:rPr>
      <w:rFonts w:ascii="黑体" w:eastAsia="黑体" w:hAnsi="黑体"/>
      <w:sz w:val="30"/>
      <w:szCs w:val="21"/>
    </w:rPr>
  </w:style>
  <w:style w:customStyle="1" w:styleId="afffff1" w:type="paragraph">
    <w:name w:val="左黑体小三粗"/>
    <w:basedOn w:val="a"/>
    <w:qFormat/>
    <w:rsid w:val="009B288D"/>
    <w:rPr>
      <w:rFonts w:ascii="黑体" w:eastAsia="黑体" w:hAnsi="黑体"/>
      <w:b/>
      <w:sz w:val="30"/>
      <w:szCs w:val="21"/>
    </w:rPr>
  </w:style>
  <w:style w:customStyle="1" w:styleId="afffff2" w:type="paragraph">
    <w:name w:val="左黑体小四"/>
    <w:basedOn w:val="a"/>
    <w:qFormat/>
    <w:rsid w:val="009B288D"/>
    <w:rPr>
      <w:rFonts w:ascii="黑体" w:eastAsia="黑体" w:hAnsi="黑体"/>
      <w:sz w:val="24"/>
      <w:szCs w:val="21"/>
    </w:rPr>
  </w:style>
  <w:style w:customStyle="1" w:styleId="afffff3" w:type="paragraph">
    <w:name w:val="左黑体小四粗"/>
    <w:basedOn w:val="a"/>
    <w:qFormat/>
    <w:rsid w:val="009B288D"/>
    <w:rPr>
      <w:rFonts w:ascii="黑体" w:eastAsia="黑体" w:hAnsi="黑体"/>
      <w:b/>
      <w:sz w:val="24"/>
      <w:szCs w:val="21"/>
    </w:rPr>
  </w:style>
  <w:style w:customStyle="1" w:styleId="afffff4" w:type="paragraph">
    <w:name w:val="左黑体小一"/>
    <w:basedOn w:val="a"/>
    <w:qFormat/>
    <w:rsid w:val="009B288D"/>
    <w:rPr>
      <w:rFonts w:ascii="黑体" w:eastAsia="黑体" w:hAnsi="黑体"/>
      <w:sz w:val="48"/>
      <w:szCs w:val="21"/>
    </w:rPr>
  </w:style>
  <w:style w:customStyle="1" w:styleId="afffff5" w:type="paragraph">
    <w:name w:val="左黑体小一粗"/>
    <w:basedOn w:val="a"/>
    <w:qFormat/>
    <w:rsid w:val="009B288D"/>
    <w:rPr>
      <w:rFonts w:ascii="黑体" w:cs="黑体" w:eastAsia="黑体" w:hAnsi="黑体"/>
      <w:b/>
      <w:sz w:val="48"/>
      <w:szCs w:val="28"/>
    </w:rPr>
  </w:style>
  <w:style w:customStyle="1" w:styleId="afffff6" w:type="paragraph">
    <w:name w:val="左黑体一号"/>
    <w:basedOn w:val="a"/>
    <w:qFormat/>
    <w:rsid w:val="009B288D"/>
    <w:rPr>
      <w:rFonts w:ascii="黑体" w:eastAsia="黑体" w:hAnsi="黑体"/>
      <w:sz w:val="52"/>
      <w:szCs w:val="21"/>
    </w:rPr>
  </w:style>
  <w:style w:customStyle="1" w:styleId="afffff7" w:type="paragraph">
    <w:name w:val="左黑体一号粗"/>
    <w:basedOn w:val="a"/>
    <w:qFormat/>
    <w:rsid w:val="009B288D"/>
    <w:rPr>
      <w:rFonts w:ascii="黑体" w:eastAsia="黑体" w:hAnsi="黑体"/>
      <w:b/>
      <w:sz w:val="52"/>
      <w:szCs w:val="2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Id="rId9" Target="footer1.xml" Type="http://schemas.openxmlformats.org/officeDocument/2006/relationships/footer" /></Relationships>
</file>

<file path=word/_rels/footnotes.xml.rels><?xml version="1.0" encoding="UTF-8"?><Relationships xmlns="http://schemas.openxmlformats.org/package/2006/relationships" 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xf\Desktop\A4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A4.dot</Template>
  <TotalTime>2</TotalTime>
  <Pages>1</Pages>
  <Words>3</Words>
  <Characters>20</Characters>
  <Application>Microsoft Office Word</Application>
  <DocSecurity>0</DocSecurity>
  <Lines>1</Lines>
  <Paragraphs>1</Paragraphs>
  <ScaleCrop>false</ScaleCrop>
  <Company>Microsoft</Company>
  <LinksUpToDate>false</LinksUpToDate>
  <CharactersWithSpaces>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2025-03-31T08:46:12Z</dcterms:created>
  <dcterms:modified xsi:type="dcterms:W3CDTF">2025-03-31T08:46:12Z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