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0"/>
        </w:rPr>
      </w:pPr>
      <w:r>
        <w:rPr>
          <w:rFonts w:hint="eastAsia" w:ascii="黑体" w:hAnsi="黑体" w:eastAsia="黑体" w:cs="黑体"/>
          <w:sz w:val="30"/>
        </w:rPr>
        <w:t>广东省职业技能等级认定试卷</w:t>
      </w:r>
    </w:p>
    <w:p>
      <w:pPr>
        <w:jc w:val="center"/>
        <w:rPr>
          <w:rFonts w:hint="eastAsia" w:ascii="黑体" w:hAnsi="黑体" w:eastAsia="黑体" w:cs="黑体"/>
          <w:b/>
          <w:bCs/>
          <w:sz w:val="36"/>
          <w:szCs w:val="36"/>
        </w:rPr>
      </w:pPr>
      <w:r>
        <w:rPr>
          <w:rFonts w:hint="eastAsia" w:ascii="黑体" w:hAnsi="黑体" w:eastAsia="黑体" w:cs="黑体"/>
          <w:b/>
          <w:bCs/>
          <w:sz w:val="36"/>
          <w:szCs w:val="36"/>
          <w:lang w:eastAsia="zh-Hans"/>
        </w:rPr>
        <w:t>网络与信息安全管理员</w:t>
      </w:r>
      <w:r>
        <w:rPr>
          <w:rFonts w:hint="eastAsia" w:ascii="黑体" w:hAnsi="黑体" w:eastAsia="黑体" w:cs="黑体"/>
          <w:b/>
          <w:bCs/>
          <w:sz w:val="36"/>
          <w:szCs w:val="36"/>
        </w:rPr>
        <w:t>技能等级认定</w:t>
      </w:r>
      <w:r>
        <w:rPr>
          <w:rFonts w:hint="eastAsia" w:ascii="黑体" w:hAnsi="黑体" w:eastAsia="黑体" w:cs="黑体"/>
          <w:b/>
          <w:bCs/>
          <w:sz w:val="36"/>
          <w:szCs w:val="36"/>
          <w:lang w:eastAsia="zh-Hans"/>
        </w:rPr>
        <w:t>三级</w:t>
      </w:r>
      <w:r>
        <w:rPr>
          <w:rFonts w:hint="eastAsia" w:ascii="黑体" w:hAnsi="黑体" w:eastAsia="黑体" w:cs="黑体"/>
          <w:b/>
          <w:bCs/>
          <w:sz w:val="36"/>
          <w:szCs w:val="36"/>
        </w:rPr>
        <w:t>技能考核001卷</w:t>
      </w:r>
    </w:p>
    <w:p>
      <w:pPr>
        <w:jc w:val="center"/>
        <w:rPr>
          <w:rFonts w:hint="eastAsia" w:ascii="黑体" w:hAnsi="黑体" w:eastAsia="黑体" w:cs="黑体"/>
          <w:b/>
          <w:bCs/>
          <w:sz w:val="28"/>
        </w:rPr>
      </w:pPr>
      <w:r>
        <w:rPr>
          <w:rFonts w:hint="eastAsia" w:ascii="黑体" w:hAnsi="黑体" w:eastAsia="黑体" w:cs="黑体"/>
          <w:b/>
          <w:bCs/>
          <w:sz w:val="28"/>
        </w:rPr>
        <w:t>注   意   事   项</w:t>
      </w:r>
    </w:p>
    <w:p>
      <w:pPr>
        <w:ind w:left="480" w:leftChars="200"/>
        <w:rPr>
          <w:rFonts w:hint="eastAsia" w:ascii="宋体" w:hAnsi="宋体" w:cs="宋体"/>
        </w:rPr>
      </w:pPr>
      <w:r>
        <w:rPr>
          <w:rFonts w:hint="eastAsia" w:ascii="宋体" w:hAnsi="宋体" w:cs="宋体"/>
        </w:rPr>
        <w:t>1、考试时间：1</w:t>
      </w:r>
      <w:r>
        <w:rPr>
          <w:rFonts w:hint="eastAsia" w:ascii="宋体" w:hAnsi="宋体" w:cs="宋体"/>
          <w:lang w:val="en-US" w:eastAsia="zh-CN"/>
        </w:rPr>
        <w:t>2</w:t>
      </w:r>
      <w:r>
        <w:rPr>
          <w:rFonts w:hint="eastAsia" w:ascii="宋体" w:hAnsi="宋体" w:cs="宋体"/>
        </w:rPr>
        <w:t>0分钟。</w:t>
      </w:r>
    </w:p>
    <w:p>
      <w:pPr>
        <w:ind w:left="480" w:leftChars="200"/>
        <w:rPr>
          <w:rFonts w:hint="eastAsia" w:ascii="宋体" w:hAnsi="宋体" w:cs="宋体"/>
        </w:rPr>
      </w:pPr>
      <w:r>
        <w:rPr>
          <w:rFonts w:hint="eastAsia" w:ascii="宋体" w:hAnsi="宋体" w:cs="宋体"/>
        </w:rPr>
        <w:t>2、请首先按要求在试卷的标封处填写您的姓名、准考证号和所在单位的名称。</w:t>
      </w:r>
    </w:p>
    <w:p>
      <w:pPr>
        <w:ind w:left="480" w:leftChars="200"/>
        <w:rPr>
          <w:rFonts w:hint="eastAsia" w:ascii="宋体" w:hAnsi="宋体" w:cs="宋体"/>
        </w:rPr>
      </w:pPr>
      <w:r>
        <w:rPr>
          <w:rFonts w:hint="eastAsia" w:ascii="宋体" w:hAnsi="宋体" w:cs="宋体"/>
        </w:rPr>
        <w:t>3、请仔细阅读各种题目的回答要求，在规定的位置填写您的答案。</w:t>
      </w:r>
    </w:p>
    <w:p>
      <w:pPr>
        <w:ind w:left="480" w:leftChars="200"/>
        <w:rPr>
          <w:rFonts w:hint="eastAsia" w:ascii="宋体" w:hAnsi="宋体" w:cs="宋体"/>
        </w:rPr>
      </w:pPr>
      <w:r>
        <w:rPr>
          <w:rFonts w:hint="eastAsia" w:ascii="宋体" w:hAnsi="宋体" w:cs="宋体"/>
        </w:rPr>
        <w:t>4、不要在试卷上乱写乱画，不要在标封区填写无关的内容。</w:t>
      </w:r>
    </w:p>
    <w:p>
      <w:pPr>
        <w:rPr>
          <w:rFonts w:hint="eastAsia" w:ascii="宋体" w:hAnsi="宋体" w:cs="宋体"/>
          <w:color w:val="FF0000"/>
        </w:rPr>
      </w:pPr>
      <w:r>
        <w:rPr>
          <w:rFonts w:hint="eastAsia" w:ascii="宋体" w:hAnsi="宋体" w:cs="宋体"/>
        </w:rPr>
        <w:t xml:space="preserve">     </w:t>
      </w:r>
    </w:p>
    <w:tbl>
      <w:tblPr>
        <w:tblStyle w:val="2"/>
        <w:tblW w:w="871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1"/>
        <w:gridCol w:w="871"/>
        <w:gridCol w:w="871"/>
        <w:gridCol w:w="871"/>
        <w:gridCol w:w="871"/>
        <w:gridCol w:w="871"/>
        <w:gridCol w:w="871"/>
        <w:gridCol w:w="871"/>
        <w:gridCol w:w="871"/>
        <w:gridCol w:w="874"/>
      </w:tblGrid>
      <w:tr>
        <w:trPr>
          <w:trHeight w:val="347" w:hRule="atLeast"/>
        </w:trPr>
        <w:tc>
          <w:tcPr>
            <w:tcW w:w="871" w:type="dxa"/>
            <w:noWrap w:val="0"/>
            <w:vAlign w:val="center"/>
          </w:tcPr>
          <w:p>
            <w:pPr>
              <w:jc w:val="center"/>
              <w:rPr>
                <w:rFonts w:hint="eastAsia" w:ascii="宋体" w:hAnsi="宋体" w:cs="宋体"/>
              </w:rPr>
            </w:pPr>
          </w:p>
        </w:tc>
        <w:tc>
          <w:tcPr>
            <w:tcW w:w="871" w:type="dxa"/>
            <w:noWrap w:val="0"/>
            <w:vAlign w:val="center"/>
          </w:tcPr>
          <w:p>
            <w:pPr>
              <w:jc w:val="center"/>
              <w:rPr>
                <w:rFonts w:hint="eastAsia" w:ascii="宋体" w:hAnsi="宋体" w:cs="宋体"/>
              </w:rPr>
            </w:pPr>
            <w:r>
              <w:rPr>
                <w:rFonts w:hint="eastAsia" w:ascii="宋体" w:hAnsi="宋体" w:cs="宋体"/>
              </w:rPr>
              <w:t>一</w:t>
            </w:r>
          </w:p>
        </w:tc>
        <w:tc>
          <w:tcPr>
            <w:tcW w:w="871" w:type="dxa"/>
            <w:noWrap w:val="0"/>
            <w:vAlign w:val="center"/>
          </w:tcPr>
          <w:p>
            <w:pPr>
              <w:jc w:val="center"/>
              <w:rPr>
                <w:rFonts w:hint="eastAsia" w:ascii="宋体" w:hAnsi="宋体" w:cs="宋体"/>
              </w:rPr>
            </w:pPr>
            <w:r>
              <w:rPr>
                <w:rFonts w:hint="eastAsia" w:ascii="宋体" w:hAnsi="宋体" w:cs="宋体"/>
              </w:rPr>
              <w:t>二</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三</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四</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五</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六</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七</w:t>
            </w:r>
          </w:p>
        </w:tc>
        <w:tc>
          <w:tcPr>
            <w:tcW w:w="871" w:type="dxa"/>
            <w:noWrap w:val="0"/>
            <w:vAlign w:val="top"/>
          </w:tcPr>
          <w:p>
            <w:pPr>
              <w:jc w:val="center"/>
              <w:rPr>
                <w:rFonts w:hint="eastAsia" w:ascii="宋体" w:hAnsi="宋体" w:cs="宋体"/>
                <w:lang w:eastAsia="zh-Hans"/>
              </w:rPr>
            </w:pPr>
            <w:r>
              <w:rPr>
                <w:rFonts w:hint="eastAsia" w:ascii="宋体" w:hAnsi="宋体" w:cs="宋体"/>
                <w:lang w:eastAsia="zh-Hans"/>
              </w:rPr>
              <w:t>八</w:t>
            </w:r>
          </w:p>
        </w:tc>
        <w:tc>
          <w:tcPr>
            <w:tcW w:w="874" w:type="dxa"/>
            <w:noWrap w:val="0"/>
            <w:vAlign w:val="center"/>
          </w:tcPr>
          <w:p>
            <w:pPr>
              <w:jc w:val="center"/>
              <w:rPr>
                <w:rFonts w:hint="eastAsia" w:ascii="宋体" w:hAnsi="宋体" w:cs="宋体"/>
              </w:rPr>
            </w:pPr>
            <w:r>
              <w:rPr>
                <w:rFonts w:hint="eastAsia" w:ascii="宋体" w:hAnsi="宋体" w:cs="宋体"/>
              </w:rPr>
              <w:t>总  分</w:t>
            </w:r>
          </w:p>
        </w:tc>
      </w:tr>
      <w:tr>
        <w:trPr>
          <w:trHeight w:val="397" w:hRule="atLeast"/>
        </w:trPr>
        <w:tc>
          <w:tcPr>
            <w:tcW w:w="871" w:type="dxa"/>
            <w:noWrap w:val="0"/>
            <w:vAlign w:val="center"/>
          </w:tcPr>
          <w:p>
            <w:pPr>
              <w:jc w:val="center"/>
              <w:rPr>
                <w:rFonts w:hint="eastAsia" w:ascii="宋体" w:hAnsi="宋体" w:cs="宋体"/>
              </w:rPr>
            </w:pPr>
            <w:r>
              <w:rPr>
                <w:rFonts w:hint="eastAsia" w:ascii="宋体" w:hAnsi="宋体" w:cs="宋体"/>
              </w:rPr>
              <w:t>得  分</w:t>
            </w:r>
          </w:p>
        </w:tc>
        <w:tc>
          <w:tcPr>
            <w:tcW w:w="871" w:type="dxa"/>
            <w:noWrap w:val="0"/>
            <w:vAlign w:val="center"/>
          </w:tcPr>
          <w:p>
            <w:pPr>
              <w:jc w:val="center"/>
              <w:rPr>
                <w:rFonts w:hint="eastAsia" w:ascii="宋体" w:hAnsi="宋体" w:cs="宋体"/>
              </w:rPr>
            </w:pPr>
          </w:p>
        </w:tc>
        <w:tc>
          <w:tcPr>
            <w:tcW w:w="871" w:type="dxa"/>
            <w:noWrap w:val="0"/>
            <w:vAlign w:val="center"/>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1" w:type="dxa"/>
            <w:noWrap w:val="0"/>
            <w:vAlign w:val="top"/>
          </w:tcPr>
          <w:p>
            <w:pPr>
              <w:jc w:val="center"/>
              <w:rPr>
                <w:rFonts w:hint="eastAsia" w:ascii="宋体" w:hAnsi="宋体" w:cs="宋体"/>
              </w:rPr>
            </w:pPr>
          </w:p>
        </w:tc>
        <w:tc>
          <w:tcPr>
            <w:tcW w:w="874" w:type="dxa"/>
            <w:noWrap w:val="0"/>
            <w:vAlign w:val="center"/>
          </w:tcPr>
          <w:p>
            <w:pPr>
              <w:jc w:val="center"/>
              <w:rPr>
                <w:rFonts w:hint="eastAsia" w:ascii="宋体" w:hAnsi="宋体" w:cs="宋体"/>
              </w:rPr>
            </w:pPr>
          </w:p>
        </w:tc>
      </w:tr>
    </w:tbl>
    <w:p>
      <w:pPr>
        <w:rPr>
          <w:rFonts w:hint="eastAsia"/>
          <w:lang w:val="en-US" w:eastAsia="zh-Hans"/>
        </w:rPr>
      </w:pPr>
    </w:p>
    <w:p>
      <w:pPr>
        <w:rPr>
          <w:rFonts w:hint="default"/>
          <w:lang w:eastAsia="zh-Hans"/>
        </w:rPr>
      </w:pPr>
      <w:r>
        <w:rPr>
          <w:rFonts w:hint="eastAsia"/>
          <w:lang w:val="en-US" w:eastAsia="zh-Hans"/>
        </w:rPr>
        <w:t>一</w:t>
      </w:r>
      <w:r>
        <w:rPr>
          <w:rFonts w:hint="default"/>
          <w:lang w:eastAsia="zh-Hans"/>
        </w:rPr>
        <w:t>、</w:t>
      </w:r>
      <w:r>
        <w:rPr>
          <w:rFonts w:hint="eastAsia"/>
          <w:lang w:val="en-US" w:eastAsia="zh-Hans"/>
        </w:rPr>
        <w:t>网络安全防护</w:t>
      </w:r>
      <w:r>
        <w:rPr>
          <w:rFonts w:hint="default"/>
          <w:lang w:eastAsia="zh-Hans"/>
        </w:rPr>
        <w:t>（20</w:t>
      </w:r>
      <w:r>
        <w:rPr>
          <w:rFonts w:hint="eastAsia"/>
          <w:lang w:val="en-US" w:eastAsia="zh-Hans"/>
        </w:rPr>
        <w:t>分</w:t>
      </w:r>
      <w:r>
        <w:rPr>
          <w:rFonts w:hint="default"/>
          <w:lang w:eastAsia="zh-Hans"/>
        </w:rPr>
        <w:t>）</w:t>
      </w:r>
    </w:p>
    <w:p>
      <w:pPr>
        <w:ind w:firstLine="720" w:firstLineChars="0"/>
        <w:rPr>
          <w:rFonts w:hint="eastAsia"/>
        </w:rPr>
      </w:pPr>
      <w:r>
        <w:rPr>
          <w:rFonts w:hint="eastAsia"/>
        </w:rPr>
        <w:t>公司网络中的交换路由设备存在安全性的问题，你作为网络的安全管理人员需要针对路由交换设备的特性，按照要求完成设备的加固。</w:t>
      </w:r>
    </w:p>
    <w:p>
      <w:pPr>
        <w:ind w:firstLine="720" w:firstLineChars="0"/>
        <w:jc w:val="center"/>
        <w:rPr>
          <w:rFonts w:hint="eastAsia"/>
        </w:rPr>
      </w:pPr>
      <w:r>
        <w:rPr>
          <w:rFonts w:hint="eastAsia" w:ascii="宋体" w:hAnsi="宋体" w:cs="宋体"/>
        </w:rPr>
        <w:drawing>
          <wp:inline distT="0" distB="0" distL="114300" distR="114300">
            <wp:extent cx="3875405" cy="3312160"/>
            <wp:effectExtent l="0" t="0" r="1079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75405" cy="3312160"/>
                    </a:xfrm>
                    <a:prstGeom prst="rect">
                      <a:avLst/>
                    </a:prstGeom>
                    <a:noFill/>
                    <a:ln>
                      <a:noFill/>
                    </a:ln>
                  </pic:spPr>
                </pic:pic>
              </a:graphicData>
            </a:graphic>
          </wp:inline>
        </w:drawing>
      </w:r>
    </w:p>
    <w:p>
      <w:pPr>
        <w:ind w:firstLine="720" w:firstLineChars="0"/>
        <w:rPr>
          <w:rFonts w:hint="default"/>
        </w:rPr>
      </w:pPr>
      <w:r>
        <w:rPr>
          <w:rFonts w:hint="eastAsia"/>
        </w:rPr>
        <w:t>1. 核心交换机SW1上配置SSH安全加固，修改ssh服务的端口号为1200。将关键的配置步骤截图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核心交换机SW1上配置SSH安全加固，“sshdeel”这个用户的认证方式设置为password认证。将关键的配置步骤截图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eastAsia"/>
        </w:rPr>
      </w:pPr>
      <w:r>
        <w:rPr>
          <w:rFonts w:hint="eastAsia"/>
        </w:rPr>
        <w:t>3. 核心交换机SW1上配置分片报文泛洪攻击防范功能，同时限制分片报文接收的速率为8000bit/s。将关键的配置截图。</w:t>
      </w:r>
      <w:r>
        <w:rPr>
          <w:rFonts w:hint="eastAsia" w:ascii="宋体" w:hAnsi="宋体" w:eastAsia="宋体" w:cs="宋体"/>
          <w:lang w:eastAsia="zh-Hans"/>
        </w:rPr>
        <w:t>(</w:t>
      </w:r>
      <w:r>
        <w:rPr>
          <w:rFonts w:hint="default" w:ascii="宋体" w:hAnsi="宋体" w:eastAsia="宋体" w:cs="宋体"/>
          <w:lang w:eastAsia="zh-Hans"/>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4. 核心交换机SW1和SW2之间配置了VRRP，现在需要配置VRRP的认证，VLAN10上VRID为10的VRRP组认证方式为MD5，认证字段为Sales-1。</w:t>
      </w:r>
      <w:r>
        <w:rPr>
          <w:rFonts w:hint="eastAsia"/>
          <w:lang w:val="en-US" w:eastAsia="zh-CN"/>
        </w:rPr>
        <w:t>请</w:t>
      </w:r>
      <w:r>
        <w:rPr>
          <w:rFonts w:hint="eastAsia"/>
        </w:rPr>
        <w:t>将SW1上关键的配置步骤截图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4</w:t>
      </w:r>
      <w:r>
        <w:rPr>
          <w:rFonts w:hint="eastAsia" w:ascii="宋体" w:hAnsi="宋体" w:eastAsia="宋体" w:cs="宋体"/>
          <w:lang w:val="en-US" w:eastAsia="zh-Hans"/>
        </w:rPr>
        <w:t>分</w:t>
      </w:r>
      <w:r>
        <w:rPr>
          <w:rFonts w:hint="eastAsia" w:ascii="宋体" w:hAnsi="宋体" w:eastAsia="宋体" w:cs="宋体"/>
          <w:lang w:eastAsia="zh-Hans"/>
        </w:rPr>
        <w:t>)</w:t>
      </w:r>
      <w:bookmarkStart w:id="0" w:name="_GoBack"/>
      <w:bookmarkEnd w:id="0"/>
    </w:p>
    <w:p>
      <w:pPr>
        <w:ind w:firstLine="720" w:firstLineChars="0"/>
        <w:rPr>
          <w:rFonts w:hint="default"/>
        </w:rPr>
      </w:pPr>
      <w:r>
        <w:rPr>
          <w:rFonts w:hint="eastAsia"/>
        </w:rPr>
        <w:t>5. 核心路由器R1上配置TCP SYN泛洪攻击防护。</w:t>
      </w:r>
      <w:r>
        <w:rPr>
          <w:rFonts w:hint="eastAsia"/>
          <w:lang w:val="en-US" w:eastAsia="zh-CN"/>
        </w:rPr>
        <w:t>完成后请</w:t>
      </w:r>
      <w:r>
        <w:rPr>
          <w:rFonts w:hint="eastAsia"/>
        </w:rPr>
        <w:t>将关键的配置截图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4</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lang w:val="en-US" w:eastAsia="zh-Hans"/>
        </w:rPr>
      </w:pPr>
      <w:r>
        <w:rPr>
          <w:rFonts w:hint="eastAsia"/>
          <w:lang w:val="en-US" w:eastAsia="zh-Hans"/>
        </w:rPr>
        <w:t>二</w:t>
      </w:r>
      <w:r>
        <w:rPr>
          <w:rFonts w:hint="default"/>
          <w:lang w:eastAsia="zh-Hans"/>
        </w:rPr>
        <w:t>、</w:t>
      </w:r>
      <w:r>
        <w:rPr>
          <w:rFonts w:hint="eastAsia"/>
          <w:lang w:val="en-US" w:eastAsia="zh-Hans"/>
        </w:rPr>
        <w:t>系统终端防护</w:t>
      </w:r>
      <w:r>
        <w:rPr>
          <w:rFonts w:hint="default"/>
          <w:lang w:eastAsia="zh-Hans"/>
        </w:rPr>
        <w:t>（10</w:t>
      </w:r>
      <w:r>
        <w:rPr>
          <w:rFonts w:hint="eastAsia"/>
          <w:lang w:val="en-US" w:eastAsia="zh-Hans"/>
        </w:rPr>
        <w:t>分</w:t>
      </w:r>
      <w:r>
        <w:rPr>
          <w:rFonts w:hint="default"/>
          <w:lang w:eastAsia="zh-Hans"/>
        </w:rPr>
        <w:t>）</w:t>
      </w:r>
    </w:p>
    <w:p>
      <w:pPr>
        <w:ind w:firstLine="720" w:firstLineChars="0"/>
        <w:rPr>
          <w:rFonts w:hint="eastAsia" w:eastAsiaTheme="minorEastAsia"/>
          <w:lang w:eastAsia="zh-CN"/>
        </w:rPr>
      </w:pPr>
      <w:r>
        <w:rPr>
          <w:rFonts w:hint="eastAsia"/>
        </w:rPr>
        <w:t>公司网络中的服务器系统存在安全性的问题，你作为网络的安全管理人员需合理配置操作系统安全策略，按照要求完成对操作系统的安全加固</w:t>
      </w:r>
      <w:r>
        <w:rPr>
          <w:rFonts w:hint="eastAsia"/>
          <w:lang w:eastAsia="zh-CN"/>
        </w:rPr>
        <w:t>。</w:t>
      </w:r>
    </w:p>
    <w:p>
      <w:pPr>
        <w:ind w:firstLine="720" w:firstLineChars="0"/>
        <w:rPr>
          <w:rFonts w:hint="default"/>
        </w:rPr>
      </w:pPr>
      <w:r>
        <w:rPr>
          <w:rFonts w:hint="eastAsia"/>
        </w:rPr>
        <w:t>1. Windows服务器上配置“本地组策略”，要求对账户登录成功及失败事件进行记录。将关键的配置步骤截图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2</w:t>
      </w:r>
      <w:r>
        <w:rPr>
          <w:rFonts w:hint="eastAsia" w:ascii="宋体" w:hAnsi="宋体" w:eastAsia="宋体" w:cs="宋体"/>
          <w:lang w:eastAsia="zh-Hans"/>
        </w:rPr>
        <w:t>分）</w:t>
      </w:r>
    </w:p>
    <w:p>
      <w:pPr>
        <w:ind w:firstLine="720" w:firstLineChars="0"/>
        <w:rPr>
          <w:rFonts w:hint="default"/>
        </w:rPr>
      </w:pPr>
      <w:r>
        <w:rPr>
          <w:rFonts w:hint="eastAsia"/>
        </w:rPr>
        <w:t>2. Windows服务器上配置“本地组策略”，要求拥有关闭系统权限的只有Administrators组。将关键的配置步骤截图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Hans"/>
        </w:rPr>
        <w:t>2</w:t>
      </w:r>
      <w:r>
        <w:rPr>
          <w:rFonts w:hint="eastAsia" w:ascii="宋体" w:hAnsi="宋体" w:eastAsia="宋体" w:cs="宋体"/>
          <w:lang w:eastAsia="zh-Hans"/>
        </w:rPr>
        <w:t>分）</w:t>
      </w:r>
    </w:p>
    <w:p>
      <w:pPr>
        <w:ind w:firstLine="720" w:firstLineChars="0"/>
        <w:rPr>
          <w:rFonts w:hint="default"/>
        </w:rPr>
      </w:pPr>
      <w:r>
        <w:rPr>
          <w:rFonts w:hint="eastAsia"/>
        </w:rPr>
        <w:t>3. Linux服务器上检查“/etc/profile”文件，要求设置History历史命令的条数为5。将关键的配置项</w:t>
      </w:r>
      <w:r>
        <w:rPr>
          <w:rFonts w:hint="default"/>
        </w:rPr>
        <w:t>截图。</w:t>
      </w:r>
      <w:r>
        <w:rPr>
          <w:rFonts w:hint="eastAsia" w:ascii="宋体" w:hAnsi="宋体" w:eastAsia="宋体" w:cs="宋体"/>
          <w:lang w:eastAsia="zh-Hans"/>
        </w:rPr>
        <w:t>（</w:t>
      </w:r>
      <w:r>
        <w:rPr>
          <w:rFonts w:hint="eastAsia" w:ascii="宋体" w:hAnsi="宋体" w:eastAsia="宋体" w:cs="宋体"/>
          <w:lang w:val="en-US" w:eastAsia="zh-CN"/>
        </w:rPr>
        <w:t>3</w:t>
      </w:r>
      <w:r>
        <w:rPr>
          <w:rFonts w:hint="eastAsia" w:ascii="宋体" w:hAnsi="宋体" w:eastAsia="宋体" w:cs="宋体"/>
          <w:lang w:eastAsia="zh-Hans"/>
        </w:rPr>
        <w:t>分）</w:t>
      </w:r>
    </w:p>
    <w:p>
      <w:pPr>
        <w:ind w:firstLine="720" w:firstLineChars="0"/>
        <w:rPr>
          <w:rFonts w:hint="default"/>
        </w:rPr>
      </w:pPr>
      <w:r>
        <w:rPr>
          <w:rFonts w:hint="eastAsia"/>
        </w:rPr>
        <w:t>4. Linux服务器上检查“/etc/login.defs”，要求配置密码过期告警天数为15天。将关键的配置步骤截图</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3</w:t>
      </w:r>
      <w:r>
        <w:rPr>
          <w:rFonts w:hint="eastAsia" w:ascii="宋体" w:hAnsi="宋体" w:eastAsia="宋体" w:cs="宋体"/>
          <w:lang w:eastAsia="zh-Hans"/>
        </w:rPr>
        <w:t>分）</w:t>
      </w:r>
    </w:p>
    <w:p>
      <w:pPr>
        <w:rPr>
          <w:rFonts w:hint="eastAsia"/>
        </w:rPr>
      </w:pPr>
    </w:p>
    <w:p>
      <w:pPr>
        <w:rPr>
          <w:rFonts w:hint="default"/>
          <w:lang w:val="en-US" w:eastAsia="zh-Hans"/>
        </w:rPr>
      </w:pPr>
      <w:r>
        <w:rPr>
          <w:rFonts w:hint="eastAsia"/>
          <w:lang w:val="en-US" w:eastAsia="zh-Hans"/>
        </w:rPr>
        <w:t>三</w:t>
      </w:r>
      <w:r>
        <w:rPr>
          <w:rFonts w:hint="default"/>
          <w:lang w:eastAsia="zh-Hans"/>
        </w:rPr>
        <w:t>、</w:t>
      </w:r>
      <w:r>
        <w:rPr>
          <w:rFonts w:hint="eastAsia"/>
          <w:lang w:val="en-US" w:eastAsia="zh-Hans"/>
        </w:rPr>
        <w:t>应用服务防护</w:t>
      </w:r>
      <w:r>
        <w:rPr>
          <w:rFonts w:hint="default"/>
          <w:lang w:eastAsia="zh-Hans"/>
        </w:rPr>
        <w:t>（10</w:t>
      </w:r>
      <w:r>
        <w:rPr>
          <w:rFonts w:hint="eastAsia"/>
          <w:lang w:val="en-US" w:eastAsia="zh-Hans"/>
        </w:rPr>
        <w:t>分</w:t>
      </w:r>
      <w:r>
        <w:rPr>
          <w:rFonts w:hint="default"/>
          <w:lang w:eastAsia="zh-Hans"/>
        </w:rPr>
        <w:t>）</w:t>
      </w:r>
    </w:p>
    <w:p>
      <w:pPr>
        <w:ind w:firstLine="720" w:firstLineChars="0"/>
        <w:rPr>
          <w:rFonts w:hint="eastAsia"/>
        </w:rPr>
      </w:pPr>
      <w:r>
        <w:rPr>
          <w:rFonts w:hint="eastAsia"/>
        </w:rPr>
        <w:t>公司需要架设一台WEB应用服务器，同时发布HTTPS的站点，你作为网络的安全管理人员需要参与站点的发布。</w:t>
      </w:r>
    </w:p>
    <w:p>
      <w:pPr>
        <w:ind w:firstLine="720" w:firstLineChars="0"/>
        <w:rPr>
          <w:rFonts w:hint="default"/>
        </w:rPr>
      </w:pPr>
      <w:r>
        <w:rPr>
          <w:rFonts w:hint="eastAsia"/>
        </w:rPr>
        <w:t>1. Windows WEB服务器上正确安装IIS服务器以及相应的功能，要求创建一个自签名证书，名称为WG。将配置完证书后的服务器证书界面</w:t>
      </w:r>
      <w:r>
        <w:rPr>
          <w:rFonts w:hint="default"/>
        </w:rPr>
        <w:t>截图。</w:t>
      </w:r>
      <w:r>
        <w:rPr>
          <w:rFonts w:hint="eastAsia" w:ascii="宋体" w:hAnsi="宋体" w:eastAsia="宋体" w:cs="宋体"/>
          <w:lang w:eastAsia="zh-Hans"/>
        </w:rPr>
        <w:t>（</w:t>
      </w:r>
      <w:r>
        <w:rPr>
          <w:rFonts w:hint="default" w:ascii="宋体" w:hAnsi="宋体" w:eastAsia="宋体" w:cs="宋体"/>
          <w:lang w:eastAsia="zh-Hans"/>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Windows WEB服务器使用HTTPS协议发布C:\inetpub\wwwroot站点。要求对访问HTTPS站点的内容进行</w:t>
      </w:r>
      <w:r>
        <w:rPr>
          <w:rFonts w:hint="default"/>
        </w:rPr>
        <w:t>截图。</w:t>
      </w:r>
      <w:r>
        <w:rPr>
          <w:rFonts w:hint="eastAsia" w:ascii="宋体" w:hAnsi="宋体" w:eastAsia="宋体" w:cs="宋体"/>
          <w:lang w:eastAsia="zh-Hans"/>
        </w:rPr>
        <w:t>（</w:t>
      </w:r>
      <w:r>
        <w:rPr>
          <w:rFonts w:hint="default" w:ascii="宋体" w:hAnsi="宋体" w:eastAsia="宋体" w:cs="宋体"/>
          <w:lang w:eastAsia="zh-Hans"/>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3. </w:t>
      </w:r>
      <w:r>
        <w:rPr>
          <w:rFonts w:hint="eastAsia"/>
          <w:lang w:val="en-US" w:eastAsia="zh-Hans"/>
        </w:rPr>
        <w:t>为HTTPS</w:t>
      </w:r>
      <w:r>
        <w:rPr>
          <w:rFonts w:hint="eastAsia"/>
        </w:rPr>
        <w:t>站点配置SSL设置，要求SSL协议并且接收客户证书。对关键的配置步骤</w:t>
      </w:r>
      <w:r>
        <w:rPr>
          <w:rFonts w:hint="default"/>
        </w:rPr>
        <w:t>截图。</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eastAsiaTheme="minorEastAsia"/>
          <w:lang w:val="en-US" w:eastAsia="zh-Hans"/>
        </w:rPr>
      </w:pPr>
      <w:r>
        <w:rPr>
          <w:rFonts w:hint="eastAsia"/>
          <w:lang w:val="en-US" w:eastAsia="zh-Hans"/>
        </w:rPr>
        <w:t>四</w:t>
      </w:r>
      <w:r>
        <w:rPr>
          <w:rFonts w:hint="default"/>
          <w:lang w:eastAsia="zh-Hans"/>
        </w:rPr>
        <w:t>、</w:t>
      </w:r>
      <w:r>
        <w:rPr>
          <w:rFonts w:hint="eastAsia"/>
          <w:lang w:val="en-US" w:eastAsia="zh-Hans"/>
        </w:rPr>
        <w:t>网络安全管理</w:t>
      </w:r>
      <w:r>
        <w:rPr>
          <w:rFonts w:hint="default"/>
          <w:lang w:eastAsia="zh-Hans"/>
        </w:rPr>
        <w:t>（15</w:t>
      </w:r>
      <w:r>
        <w:rPr>
          <w:rFonts w:hint="eastAsia"/>
          <w:lang w:val="en-US" w:eastAsia="zh-Hans"/>
        </w:rPr>
        <w:t>分</w:t>
      </w:r>
      <w:r>
        <w:rPr>
          <w:rFonts w:hint="default"/>
          <w:lang w:eastAsia="zh-Hans"/>
        </w:rPr>
        <w:t>）</w:t>
      </w:r>
    </w:p>
    <w:p>
      <w:pPr>
        <w:ind w:firstLine="720" w:firstLineChars="0"/>
        <w:rPr>
          <w:rFonts w:hint="eastAsia"/>
        </w:rPr>
      </w:pPr>
      <w:r>
        <w:rPr>
          <w:rFonts w:hint="eastAsia"/>
        </w:rPr>
        <w:t>公司网络配置了合适的安全管理协议SSH，你作为公司的网络安全管理人员，在考虑到网络设备的登录账号密码仍然存在被爆破的可能性，需要在核心路由器上配置合适的访问控制策略。使用网络安全防护的拓扑进行配置。在网络安全防护的基础上完成本题。</w:t>
      </w:r>
    </w:p>
    <w:p>
      <w:pPr>
        <w:ind w:firstLine="720" w:firstLineChars="0"/>
        <w:rPr>
          <w:rFonts w:hint="default"/>
        </w:rPr>
      </w:pPr>
      <w:r>
        <w:rPr>
          <w:rFonts w:hint="eastAsia"/>
        </w:rPr>
        <w:t>1. 公司未来将有管理员网段进行扩展，需要在核心交换机SW1上配置ACL 2001，允许10.1.2.0/24管理员地址段访问VTY。将关键的配置步骤截图</w:t>
      </w:r>
      <w:r>
        <w:rPr>
          <w:rFonts w:hint="default"/>
        </w:rPr>
        <w:t>。</w:t>
      </w:r>
      <w:r>
        <w:rPr>
          <w:rFonts w:hint="eastAsia" w:ascii="宋体" w:hAnsi="宋体" w:eastAsia="宋体" w:cs="宋体"/>
          <w:lang w:eastAsia="zh-Hans"/>
        </w:rPr>
        <w:t>(</w:t>
      </w:r>
      <w:r>
        <w:rPr>
          <w:rFonts w:hint="default" w:ascii="宋体" w:hAnsi="宋体" w:eastAsia="宋体" w:cs="宋体"/>
          <w:lang w:eastAsia="zh-CN"/>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公司未来将有网络运维服务器接入，需要在核心交换机SW1上配置ACL 2001，允许10.1.1.1/32网络运维管理服务器访问VTY。将关键的配置步骤截图</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3. 核心交换机SW1上配置ACL 3001，拒绝销售部门访问技术部门。将ACL3001的规则内容输出并截图</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4. 核心交换机SW1上将ACL2001应用至所有的VTY接口，ACL 3001应用至G0/0/2接口。将关键的配置步骤截图</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eastAsiaTheme="minorEastAsia"/>
          <w:lang w:val="en-US" w:eastAsia="zh-Hans"/>
        </w:rPr>
      </w:pPr>
      <w:r>
        <w:rPr>
          <w:rFonts w:hint="eastAsia"/>
          <w:lang w:val="en-US" w:eastAsia="zh-Hans"/>
        </w:rPr>
        <w:t>五</w:t>
      </w:r>
      <w:r>
        <w:rPr>
          <w:rFonts w:hint="default"/>
          <w:lang w:eastAsia="zh-Hans"/>
        </w:rPr>
        <w:t>、</w:t>
      </w:r>
      <w:r>
        <w:rPr>
          <w:rFonts w:hint="eastAsia"/>
          <w:lang w:val="en-US" w:eastAsia="zh-Hans"/>
        </w:rPr>
        <w:t>系统安全管理</w:t>
      </w:r>
      <w:r>
        <w:rPr>
          <w:rFonts w:hint="default"/>
          <w:lang w:eastAsia="zh-Hans"/>
        </w:rPr>
        <w:t>（10</w:t>
      </w:r>
      <w:r>
        <w:rPr>
          <w:rFonts w:hint="eastAsia"/>
          <w:lang w:val="en-US" w:eastAsia="zh-Hans"/>
        </w:rPr>
        <w:t>分</w:t>
      </w:r>
      <w:r>
        <w:rPr>
          <w:rFonts w:hint="default"/>
          <w:lang w:eastAsia="zh-Hans"/>
        </w:rPr>
        <w:t>）</w:t>
      </w:r>
    </w:p>
    <w:p>
      <w:pPr>
        <w:ind w:firstLine="720" w:firstLineChars="0"/>
        <w:rPr>
          <w:rFonts w:hint="eastAsia"/>
        </w:rPr>
      </w:pPr>
      <w:r>
        <w:rPr>
          <w:rFonts w:hint="eastAsia"/>
        </w:rPr>
        <w:t>公司网络现需要评估自身系统的安全性，你作为公司网络的安全管理人员，需要使用安全漏洞管理工具去发现和管理应用系统中的安全漏洞。同时在加固完所有的安全漏洞时，对应用系统进行备份操作。</w:t>
      </w:r>
    </w:p>
    <w:p>
      <w:pPr>
        <w:ind w:firstLine="720" w:firstLineChars="0"/>
        <w:rPr>
          <w:rFonts w:hint="default"/>
        </w:rPr>
      </w:pPr>
      <w:r>
        <w:rPr>
          <w:rFonts w:hint="eastAsia"/>
        </w:rPr>
        <w:t>1. Windows服务器上配置日志管理功能，设置最大能够保存的安全日志的大小为100MB。将配置的关键界面</w:t>
      </w:r>
      <w:r>
        <w:rPr>
          <w:rFonts w:hint="default"/>
        </w:rPr>
        <w:t>截图。</w:t>
      </w:r>
      <w:r>
        <w:rPr>
          <w:rFonts w:hint="eastAsia" w:ascii="宋体" w:hAnsi="宋体" w:eastAsia="宋体" w:cs="宋体"/>
          <w:lang w:eastAsia="zh-Hans"/>
        </w:rPr>
        <w:t>（</w:t>
      </w:r>
      <w:r>
        <w:rPr>
          <w:rFonts w:hint="default" w:ascii="宋体" w:hAnsi="宋体" w:eastAsia="宋体" w:cs="宋体"/>
          <w:lang w:eastAsia="zh-Hans"/>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Windows服务器上配置日志管理功能，将所有的安全日志导出至E盘并命名为“Sec.evtx”。将导出后的安全日志文件属性界面</w:t>
      </w:r>
      <w:r>
        <w:rPr>
          <w:rFonts w:hint="default"/>
        </w:rPr>
        <w:t>截图。</w:t>
      </w:r>
      <w:r>
        <w:rPr>
          <w:rFonts w:hint="eastAsia" w:ascii="宋体" w:hAnsi="宋体" w:eastAsia="宋体" w:cs="宋体"/>
          <w:lang w:eastAsia="zh-Hans"/>
        </w:rPr>
        <w:t>（</w:t>
      </w:r>
      <w:r>
        <w:rPr>
          <w:rFonts w:hint="default" w:ascii="宋体" w:hAnsi="宋体" w:eastAsia="宋体" w:cs="宋体"/>
          <w:lang w:eastAsia="zh-Hans"/>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default"/>
        </w:rPr>
        <w:t>3</w:t>
      </w:r>
      <w:r>
        <w:rPr>
          <w:rFonts w:hint="eastAsia"/>
        </w:rPr>
        <w:t>. Windows服务器上配置Windows Server Backup功能，对服务器站点所在的E盘进行备份。将备份完成的界面进行截图</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eastAsiaTheme="minorEastAsia"/>
          <w:lang w:val="en-US" w:eastAsia="zh-Hans"/>
        </w:rPr>
      </w:pPr>
      <w:r>
        <w:rPr>
          <w:rFonts w:hint="eastAsia"/>
          <w:lang w:val="en-US" w:eastAsia="zh-Hans"/>
        </w:rPr>
        <w:t>六</w:t>
      </w:r>
      <w:r>
        <w:rPr>
          <w:rFonts w:hint="default"/>
          <w:lang w:eastAsia="zh-Hans"/>
        </w:rPr>
        <w:t>、</w:t>
      </w:r>
      <w:r>
        <w:rPr>
          <w:rFonts w:hint="eastAsia"/>
          <w:lang w:val="en-US" w:eastAsia="zh-Hans"/>
        </w:rPr>
        <w:t>应用安全管理</w:t>
      </w:r>
      <w:r>
        <w:rPr>
          <w:rFonts w:hint="default"/>
          <w:lang w:eastAsia="zh-Hans"/>
        </w:rPr>
        <w:t>（5</w:t>
      </w:r>
      <w:r>
        <w:rPr>
          <w:rFonts w:hint="eastAsia"/>
          <w:lang w:val="en-US" w:eastAsia="zh-Hans"/>
        </w:rPr>
        <w:t>分</w:t>
      </w:r>
      <w:r>
        <w:rPr>
          <w:rFonts w:hint="default"/>
          <w:lang w:eastAsia="zh-Hans"/>
        </w:rPr>
        <w:t>）</w:t>
      </w:r>
    </w:p>
    <w:p>
      <w:pPr>
        <w:ind w:firstLine="720" w:firstLineChars="0"/>
        <w:rPr>
          <w:rFonts w:hint="eastAsia"/>
        </w:rPr>
      </w:pPr>
      <w:r>
        <w:rPr>
          <w:rFonts w:hint="eastAsia"/>
        </w:rPr>
        <w:t>为了做好互联网应用安全管理，对中间件的数据、资源和服务进行安全配置与保护就显得十分重要。中间件安全需要防范各种漏洞，如远程部署、命令执行、参数污染等。中间件安全还需要配置合理的安全策略，如身份认证、访问控制、加密传输等，请根据题目要求完成以下配置。</w:t>
      </w:r>
    </w:p>
    <w:p>
      <w:pPr>
        <w:ind w:firstLine="720" w:firstLineChars="0"/>
        <w:rPr>
          <w:rFonts w:hint="eastAsia"/>
        </w:rPr>
      </w:pPr>
      <w:r>
        <w:rPr>
          <w:rFonts w:hint="default"/>
        </w:rPr>
        <w:t>1.</w:t>
      </w:r>
      <w:r>
        <w:rPr>
          <w:rFonts w:hint="eastAsia"/>
        </w:rPr>
        <w:t>修改服务的默认端口号，可以提高系统的安全性，要求将apache默认端口修改为8765。完成后将关键的配置项截图。</w:t>
      </w:r>
      <w:r>
        <w:rPr>
          <w:rFonts w:hint="eastAsia" w:ascii="宋体" w:hAnsi="宋体" w:eastAsia="宋体" w:cs="宋体"/>
          <w:lang w:eastAsia="zh-Hans"/>
        </w:rPr>
        <w:t>（2</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eastAsia"/>
        </w:rPr>
      </w:pPr>
      <w:r>
        <w:rPr>
          <w:rFonts w:hint="default"/>
        </w:rPr>
        <w:t>2</w:t>
      </w:r>
      <w:r>
        <w:rPr>
          <w:rFonts w:hint="eastAsia"/>
          <w:lang w:val="en-US" w:eastAsia="zh-Hans"/>
        </w:rPr>
        <w:t>.</w:t>
      </w:r>
      <w:r>
        <w:rPr>
          <w:rFonts w:hint="eastAsia"/>
        </w:rPr>
        <w:t>对目录设置权限，要求Apache禁止访问其他目录，只可以访问/var/www/目录。完成后请将配置的内容模块进行截图。</w:t>
      </w:r>
      <w:r>
        <w:rPr>
          <w:rFonts w:hint="eastAsia" w:ascii="宋体" w:hAnsi="宋体" w:eastAsia="宋体" w:cs="宋体"/>
          <w:lang w:eastAsia="zh-Hans"/>
        </w:rPr>
        <w:t>（</w:t>
      </w:r>
      <w:r>
        <w:rPr>
          <w:rFonts w:hint="eastAsia" w:ascii="宋体" w:hAnsi="宋体" w:eastAsia="宋体" w:cs="宋体"/>
          <w:lang w:val="en-US" w:eastAsia="zh-CN"/>
        </w:rPr>
        <w:t>3</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eastAsiaTheme="minorEastAsia"/>
          <w:lang w:val="en-US" w:eastAsia="zh-Hans"/>
        </w:rPr>
      </w:pPr>
      <w:r>
        <w:rPr>
          <w:rFonts w:hint="eastAsia"/>
          <w:lang w:val="en-US" w:eastAsia="zh-Hans"/>
        </w:rPr>
        <w:t>七</w:t>
      </w:r>
      <w:r>
        <w:rPr>
          <w:rFonts w:hint="default"/>
          <w:lang w:eastAsia="zh-Hans"/>
        </w:rPr>
        <w:t>、</w:t>
      </w:r>
      <w:r>
        <w:rPr>
          <w:rFonts w:hint="eastAsia"/>
          <w:lang w:val="en-US" w:eastAsia="zh-Hans"/>
        </w:rPr>
        <w:t>安全事件监测</w:t>
      </w:r>
      <w:r>
        <w:rPr>
          <w:rFonts w:hint="default"/>
          <w:lang w:eastAsia="zh-Hans"/>
        </w:rPr>
        <w:t>（15</w:t>
      </w:r>
      <w:r>
        <w:rPr>
          <w:rFonts w:hint="eastAsia"/>
          <w:lang w:val="en-US" w:eastAsia="zh-Hans"/>
        </w:rPr>
        <w:t>分</w:t>
      </w:r>
      <w:r>
        <w:rPr>
          <w:rFonts w:hint="default"/>
          <w:lang w:eastAsia="zh-Hans"/>
        </w:rPr>
        <w:t>）</w:t>
      </w:r>
    </w:p>
    <w:p>
      <w:pPr>
        <w:ind w:firstLine="720" w:firstLineChars="0"/>
        <w:rPr>
          <w:rFonts w:hint="eastAsia"/>
        </w:rPr>
      </w:pPr>
      <w:r>
        <w:rPr>
          <w:rFonts w:hint="eastAsia"/>
        </w:rPr>
        <w:t>公司网络的内部突然出现了恶意的攻击流量，你作为公司网络的安全管理人员及时抓包并保存了这些恶意流量的样本。现在你需要分析这些恶意的流量样本，从中提取出一些线索。</w:t>
      </w:r>
    </w:p>
    <w:p>
      <w:pPr>
        <w:ind w:firstLine="720" w:firstLineChars="0"/>
        <w:rPr>
          <w:rFonts w:hint="default"/>
        </w:rPr>
      </w:pPr>
      <w:r>
        <w:rPr>
          <w:rFonts w:hint="eastAsia"/>
        </w:rPr>
        <w:t>1. 分析流量包“webone.pcap”，对攻击者的IP地址进行</w:t>
      </w:r>
      <w:r>
        <w:rPr>
          <w:rFonts w:hint="default"/>
        </w:rPr>
        <w:t>截图。</w:t>
      </w:r>
      <w:r>
        <w:rPr>
          <w:rFonts w:hint="eastAsia" w:ascii="宋体" w:hAnsi="宋体" w:eastAsia="宋体" w:cs="宋体"/>
          <w:lang w:eastAsia="zh-Hans"/>
        </w:rPr>
        <w:t>（</w:t>
      </w:r>
      <w:r>
        <w:rPr>
          <w:rFonts w:hint="eastAsia" w:ascii="宋体" w:hAnsi="宋体" w:eastAsia="宋体" w:cs="宋体"/>
          <w:lang w:val="en-US" w:eastAsia="zh-CN"/>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分析流量包“webone.pcap”，对攻击者扫描到的登录后台</w:t>
      </w:r>
      <w:r>
        <w:rPr>
          <w:rFonts w:hint="default"/>
        </w:rPr>
        <w:t>截图</w:t>
      </w:r>
      <w:r>
        <w:rPr>
          <w:rFonts w:hint="eastAsia"/>
          <w:lang w:eastAsia="zh-CN"/>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3. 分析流量包“webone.pcap”，攻击者上传的Webshell内容进行</w:t>
      </w:r>
      <w:r>
        <w:rPr>
          <w:rFonts w:hint="default"/>
        </w:rPr>
        <w:t>截图。</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r>
        <w:rPr>
          <w:rFonts w:hint="default"/>
        </w:rPr>
        <w:tab/>
      </w:r>
      <w:r>
        <w:rPr>
          <w:rFonts w:hint="eastAsia"/>
        </w:rPr>
        <w:t>4. 分析流量包“webone.pcap”，对攻击者登录数据库成功的用户名和密码进行</w:t>
      </w:r>
      <w:r>
        <w:rPr>
          <w:rFonts w:hint="default"/>
        </w:rPr>
        <w:t>截图。</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rPr>
          <w:rFonts w:hint="eastAsia"/>
        </w:rPr>
      </w:pPr>
    </w:p>
    <w:p>
      <w:pPr>
        <w:rPr>
          <w:rFonts w:hint="default" w:eastAsiaTheme="minorEastAsia"/>
          <w:lang w:val="en-US" w:eastAsia="zh-Hans"/>
        </w:rPr>
      </w:pPr>
      <w:r>
        <w:rPr>
          <w:rFonts w:hint="eastAsia"/>
          <w:lang w:val="en-US" w:eastAsia="zh-Hans"/>
        </w:rPr>
        <w:t>八</w:t>
      </w:r>
      <w:r>
        <w:rPr>
          <w:rFonts w:hint="default"/>
          <w:lang w:eastAsia="zh-Hans"/>
        </w:rPr>
        <w:t>、</w:t>
      </w:r>
      <w:r>
        <w:rPr>
          <w:rFonts w:hint="eastAsia"/>
          <w:lang w:val="en-US" w:eastAsia="zh-Hans"/>
        </w:rPr>
        <w:t>安全事件处置</w:t>
      </w:r>
      <w:r>
        <w:rPr>
          <w:rFonts w:hint="default"/>
          <w:lang w:eastAsia="zh-Hans"/>
        </w:rPr>
        <w:t>（15</w:t>
      </w:r>
      <w:r>
        <w:rPr>
          <w:rFonts w:hint="eastAsia"/>
          <w:lang w:val="en-US" w:eastAsia="zh-Hans"/>
        </w:rPr>
        <w:t>分</w:t>
      </w:r>
      <w:r>
        <w:rPr>
          <w:rFonts w:hint="default"/>
          <w:lang w:eastAsia="zh-Hans"/>
        </w:rPr>
        <w:t>）</w:t>
      </w:r>
    </w:p>
    <w:p>
      <w:pPr>
        <w:ind w:firstLine="720" w:firstLineChars="0"/>
        <w:rPr>
          <w:rFonts w:hint="eastAsia"/>
        </w:rPr>
      </w:pPr>
      <w:r>
        <w:rPr>
          <w:rFonts w:hint="eastAsia"/>
        </w:rPr>
        <w:t>公司网络因为受到攻击导致WEB应用服务器失陷，你作为公司的安全管理人员配置了安全备份策略，服务器站点数据可以随时恢复。但是在恢复之前你需要对攻击者的入侵点进行排查，请根据一下要求完成相应的排查工作。</w:t>
      </w:r>
      <w:r>
        <w:rPr>
          <w:rFonts w:hint="default"/>
        </w:rPr>
        <w:t>（</w:t>
      </w:r>
      <w:r>
        <w:rPr>
          <w:rFonts w:hint="eastAsia"/>
          <w:lang w:val="en-US" w:eastAsia="zh-Hans"/>
        </w:rPr>
        <w:t>账号</w:t>
      </w:r>
      <w:r>
        <w:rPr>
          <w:rFonts w:hint="default"/>
          <w:lang w:eastAsia="zh-Hans"/>
        </w:rPr>
        <w:t>：</w:t>
      </w:r>
      <w:r>
        <w:rPr>
          <w:rFonts w:hint="default"/>
        </w:rPr>
        <w:t>root，</w:t>
      </w:r>
      <w:r>
        <w:rPr>
          <w:rFonts w:hint="eastAsia"/>
          <w:lang w:val="en-US" w:eastAsia="zh-Hans"/>
        </w:rPr>
        <w:t>密码</w:t>
      </w:r>
      <w:r>
        <w:rPr>
          <w:rFonts w:hint="default"/>
          <w:lang w:eastAsia="zh-Hans"/>
        </w:rPr>
        <w:t>：</w:t>
      </w:r>
      <w:r>
        <w:rPr>
          <w:rFonts w:hint="default"/>
        </w:rPr>
        <w:t>S3cur1ty#123）</w:t>
      </w:r>
    </w:p>
    <w:p>
      <w:pPr>
        <w:ind w:firstLine="720" w:firstLineChars="0"/>
        <w:rPr>
          <w:rFonts w:hint="default"/>
        </w:rPr>
      </w:pPr>
      <w:r>
        <w:rPr>
          <w:rFonts w:hint="eastAsia"/>
        </w:rPr>
        <w:t>1. 请</w:t>
      </w:r>
      <w:r>
        <w:rPr>
          <w:rFonts w:hint="eastAsia"/>
          <w:lang w:val="en-US" w:eastAsia="zh-CN"/>
        </w:rPr>
        <w:t>写出</w:t>
      </w:r>
      <w:r>
        <w:rPr>
          <w:rFonts w:hint="eastAsia"/>
        </w:rPr>
        <w:t>攻击者的IP地址</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3</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2. 请</w:t>
      </w:r>
      <w:r>
        <w:rPr>
          <w:rFonts w:hint="eastAsia"/>
          <w:lang w:val="en-US" w:eastAsia="zh-CN"/>
        </w:rPr>
        <w:t>写出</w:t>
      </w:r>
      <w:r>
        <w:rPr>
          <w:rFonts w:hint="eastAsia"/>
        </w:rPr>
        <w:t>攻击者进入Tomcat管理后台时使用的密码</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eastAsia"/>
        </w:rPr>
      </w:pPr>
      <w:r>
        <w:rPr>
          <w:rFonts w:hint="eastAsia"/>
        </w:rPr>
        <w:t>3. 请</w:t>
      </w:r>
      <w:r>
        <w:rPr>
          <w:rFonts w:hint="eastAsia"/>
          <w:lang w:val="en-US" w:eastAsia="zh-CN"/>
        </w:rPr>
        <w:t>写出</w:t>
      </w:r>
      <w:r>
        <w:rPr>
          <w:rFonts w:hint="eastAsia"/>
        </w:rPr>
        <w:t>攻击者上传恶意文件的时间（格式：2021/2/12:12:23:34）。</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p>
      <w:pPr>
        <w:ind w:firstLine="720" w:firstLineChars="0"/>
        <w:rPr>
          <w:rFonts w:hint="default"/>
        </w:rPr>
      </w:pPr>
      <w:r>
        <w:rPr>
          <w:rFonts w:hint="eastAsia"/>
        </w:rPr>
        <w:t>4. 请</w:t>
      </w:r>
      <w:r>
        <w:rPr>
          <w:rFonts w:hint="eastAsia"/>
          <w:lang w:val="en-US" w:eastAsia="zh-CN"/>
        </w:rPr>
        <w:t>写出</w:t>
      </w:r>
      <w:r>
        <w:rPr>
          <w:rFonts w:hint="eastAsia"/>
        </w:rPr>
        <w:t>攻击者设置的恶意外连的IP地址</w:t>
      </w:r>
      <w:r>
        <w:rPr>
          <w:rFonts w:hint="default"/>
        </w:rPr>
        <w:t>。</w:t>
      </w:r>
      <w:r>
        <w:rPr>
          <w:rFonts w:hint="eastAsia" w:ascii="宋体" w:hAnsi="宋体" w:eastAsia="宋体" w:cs="宋体"/>
          <w:lang w:eastAsia="zh-Hans"/>
        </w:rPr>
        <w:t>（</w:t>
      </w:r>
      <w:r>
        <w:rPr>
          <w:rFonts w:hint="eastAsia" w:ascii="宋体" w:hAnsi="宋体" w:eastAsia="宋体" w:cs="宋体"/>
          <w:lang w:val="en-US" w:eastAsia="zh-CN"/>
        </w:rPr>
        <w:t>4</w:t>
      </w:r>
      <w:r>
        <w:rPr>
          <w:rFonts w:hint="eastAsia" w:ascii="宋体" w:hAnsi="宋体" w:eastAsia="宋体" w:cs="宋体"/>
          <w:lang w:val="en-US" w:eastAsia="zh-Hans"/>
        </w:rPr>
        <w:t>分</w:t>
      </w:r>
      <w:r>
        <w:rPr>
          <w:rFonts w:hint="eastAsia" w:ascii="宋体" w:hAnsi="宋体" w:eastAsia="宋体" w:cs="宋体"/>
          <w:lang w:eastAsia="zh-Hans"/>
        </w:rPr>
        <w:t>）</w:t>
      </w:r>
    </w:p>
    <w:sectPr>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8"/>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ZjYjA2MTcxNzRkMmM3N2Y0YWNjN2I5YTkxZTFjNGYifQ=="/>
  </w:docVars>
  <w:rsids>
    <w:rsidRoot w:val="007E7562"/>
    <w:rsid w:val="007E0774"/>
    <w:rsid w:val="007E7562"/>
    <w:rsid w:val="00A944C6"/>
    <w:rsid w:val="253D34C3"/>
    <w:rsid w:val="276D7C6A"/>
    <w:rsid w:val="2ABFA98C"/>
    <w:rsid w:val="37604777"/>
    <w:rsid w:val="3955F49B"/>
    <w:rsid w:val="3DFB4E4B"/>
    <w:rsid w:val="4FEF5323"/>
    <w:rsid w:val="52BFD1AB"/>
    <w:rsid w:val="52F9578D"/>
    <w:rsid w:val="5EBF5394"/>
    <w:rsid w:val="5EDF4DBB"/>
    <w:rsid w:val="5FEFC7B1"/>
    <w:rsid w:val="6FFCEBF9"/>
    <w:rsid w:val="6FFFD638"/>
    <w:rsid w:val="757E821C"/>
    <w:rsid w:val="7745D78F"/>
    <w:rsid w:val="77DE9DAB"/>
    <w:rsid w:val="7A7A6A33"/>
    <w:rsid w:val="7DCF585D"/>
    <w:rsid w:val="7F3E15AE"/>
    <w:rsid w:val="7FBB5D51"/>
    <w:rsid w:val="7FD35B26"/>
    <w:rsid w:val="7FDB42D6"/>
    <w:rsid w:val="7FEEF6AE"/>
    <w:rsid w:val="96FE505F"/>
    <w:rsid w:val="9FFFA517"/>
    <w:rsid w:val="BE3EF1B1"/>
    <w:rsid w:val="BFF5CA5D"/>
    <w:rsid w:val="CBBF5838"/>
    <w:rsid w:val="CFAAD822"/>
    <w:rsid w:val="DBD373D9"/>
    <w:rsid w:val="DBEF85C7"/>
    <w:rsid w:val="DD97F043"/>
    <w:rsid w:val="DF9F6290"/>
    <w:rsid w:val="DFFBB62F"/>
    <w:rsid w:val="E9DF9531"/>
    <w:rsid w:val="EEFA8A29"/>
    <w:rsid w:val="EF17E70E"/>
    <w:rsid w:val="F5D15951"/>
    <w:rsid w:val="F7FC2CC7"/>
    <w:rsid w:val="FB7CEECD"/>
    <w:rsid w:val="FEEFC3AE"/>
    <w:rsid w:val="FF5BCA9C"/>
    <w:rsid w:val="FFDF2947"/>
    <w:rsid w:val="FFEF0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4"/>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2016-11-22T00:45:00Z</dcterms:created>
  <dc:creator>peng liu</dc:creator>
  <cp:lastModifiedBy>缓缓</cp:lastModifiedBy>
  <dcterms:modified xsi:type="dcterms:W3CDTF">2023-11-01T17:23:03Z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7D7D7D3981EEC315E98BD564B9D03611_42</vt:lpwstr>
  </property>
</Properties>
</file>