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黑体"/>
          <w:color w:val="000000" w:themeColor="text1"/>
          <w:sz w:val="30"/>
        </w:rPr>
      </w:pPr>
      <w:r>
        <w:rPr>
          <w:rFonts w:ascii="黑体" w:eastAsia="黑体"/>
          <w:color w:val="000000" w:themeColor="text1"/>
          <w:sz w:val="24"/>
        </w:rPr>
        <w:pict>
          <v:shape id="Text Box 4" o:spid="_x0000_s1026" o:spt="202" type="#_x0000_t202" style="position:absolute;left:0pt;margin-left:-81pt;margin-top:-54.6pt;height:787.8pt;width:72pt;z-index:251659264;mso-width-relative:page;mso-height-relative:page;" filled="f" stroked="f" coordsize="21600,21600">
            <v:path/>
            <v:fill on="f" focussize="0,0"/>
            <v:stroke on="f" joinstyle="miter"/>
            <v:imagedata o:title=""/>
            <o:lock v:ext="edit"/>
            <v:textbox style="layout-flow:vertical;mso-layout-flow-alt:bottom-to-top;">
              <w:txbxContent>
                <w:p>
                  <w:pPr>
                    <w:ind w:firstLine="3150" w:firstLineChars="1500"/>
                  </w:pPr>
                  <w:r>
                    <w:rPr>
                      <w:rFonts w:hint="eastAsia"/>
                    </w:rPr>
                    <w:t>姓名：</w:t>
                  </w:r>
                  <w:r>
                    <w:rPr>
                      <w:rFonts w:hint="eastAsia"/>
                      <w:u w:val="single"/>
                    </w:rPr>
                    <w:t xml:space="preserve">                </w:t>
                  </w:r>
                  <w:r>
                    <w:rPr>
                      <w:rFonts w:hint="eastAsia"/>
                    </w:rPr>
                    <w:t xml:space="preserve">      准考证号：</w:t>
                  </w:r>
                  <w:r>
                    <w:rPr>
                      <w:rFonts w:hint="eastAsia"/>
                      <w:u w:val="single"/>
                    </w:rPr>
                    <w:t xml:space="preserve">                             </w:t>
                  </w:r>
                  <w:r>
                    <w:rPr>
                      <w:rFonts w:hint="eastAsia"/>
                    </w:rPr>
                    <w:t xml:space="preserve">    单位：</w:t>
                  </w:r>
                  <w:r>
                    <w:rPr>
                      <w:rFonts w:hint="eastAsia"/>
                      <w:u w:val="single"/>
                    </w:rPr>
                    <w:t xml:space="preserve">                      </w:t>
                  </w:r>
                  <w:r>
                    <w:rPr>
                      <w:rFonts w:hint="eastAsia"/>
                    </w:rPr>
                    <w:t xml:space="preserve">  </w:t>
                  </w:r>
                </w:p>
                <w:p>
                  <w:pPr>
                    <w:ind w:firstLine="1470" w:firstLineChars="700"/>
                  </w:pPr>
                </w:p>
                <w:p>
                  <w:r>
                    <w:rPr>
                      <w:rFonts w:hint="eastAsia"/>
                    </w:rPr>
                    <w:t>………………………………………………………装…………………………订……………………………线…………………………………………………………………</w:t>
                  </w:r>
                </w:p>
              </w:txbxContent>
            </v:textbox>
          </v:shape>
        </w:pict>
      </w:r>
      <w:r>
        <w:rPr>
          <w:rFonts w:hint="eastAsia" w:eastAsia="黑体"/>
          <w:color w:val="000000" w:themeColor="text1"/>
          <w:sz w:val="30"/>
        </w:rPr>
        <w:t>广东省职业技能等级认定试卷</w:t>
      </w:r>
    </w:p>
    <w:p>
      <w:pPr>
        <w:jc w:val="center"/>
        <w:rPr>
          <w:rFonts w:ascii="黑体" w:hAnsi="华文细黑" w:eastAsia="黑体"/>
          <w:b/>
          <w:bCs/>
          <w:color w:val="000000" w:themeColor="text1"/>
          <w:sz w:val="36"/>
        </w:rPr>
      </w:pPr>
      <w:r>
        <w:rPr>
          <w:rFonts w:hint="eastAsia" w:ascii="黑体" w:hAnsi="宋体" w:eastAsia="黑体"/>
          <w:b/>
          <w:bCs/>
          <w:color w:val="000000" w:themeColor="text1"/>
          <w:sz w:val="36"/>
          <w:szCs w:val="36"/>
        </w:rPr>
        <w:t>机动车检验工</w:t>
      </w:r>
      <w:r>
        <w:rPr>
          <w:rFonts w:hint="eastAsia" w:ascii="黑体" w:hAnsi="华文细黑" w:eastAsia="黑体"/>
          <w:b/>
          <w:bCs/>
          <w:color w:val="000000" w:themeColor="text1"/>
          <w:sz w:val="36"/>
        </w:rPr>
        <w:t>技能等级认定</w:t>
      </w:r>
    </w:p>
    <w:p>
      <w:pPr>
        <w:jc w:val="center"/>
        <w:rPr>
          <w:rFonts w:ascii="黑体" w:hAnsi="华文细黑" w:eastAsia="黑体"/>
          <w:b/>
          <w:bCs/>
          <w:color w:val="000000" w:themeColor="text1"/>
          <w:sz w:val="36"/>
        </w:rPr>
      </w:pPr>
      <w:r>
        <w:rPr>
          <w:rFonts w:hint="eastAsia" w:ascii="黑体" w:hAnsi="宋体" w:eastAsia="黑体"/>
          <w:b/>
          <w:bCs/>
          <w:color w:val="000000" w:themeColor="text1"/>
          <w:sz w:val="36"/>
          <w:szCs w:val="36"/>
        </w:rPr>
        <w:t>中级</w:t>
      </w:r>
      <w:r>
        <w:rPr>
          <w:rFonts w:hint="eastAsia" w:ascii="黑体" w:hAnsi="华文细黑" w:eastAsia="黑体"/>
          <w:b/>
          <w:bCs/>
          <w:color w:val="000000" w:themeColor="text1"/>
          <w:sz w:val="36"/>
        </w:rPr>
        <w:t>技能考核</w:t>
      </w:r>
      <w:r>
        <w:rPr>
          <w:rFonts w:ascii="黑体" w:hAnsi="华文细黑" w:eastAsia="黑体"/>
          <w:b/>
          <w:bCs/>
          <w:color w:val="000000" w:themeColor="text1"/>
          <w:sz w:val="36"/>
        </w:rPr>
        <w:t>试卷</w:t>
      </w:r>
      <w:r>
        <w:rPr>
          <w:rFonts w:hint="eastAsia" w:ascii="黑体" w:hAnsi="宋体" w:eastAsia="黑体"/>
          <w:b/>
          <w:bCs/>
          <w:color w:val="000000" w:themeColor="text1"/>
          <w:sz w:val="36"/>
          <w:szCs w:val="36"/>
        </w:rPr>
        <w:t>001</w:t>
      </w:r>
    </w:p>
    <w:p>
      <w:pPr>
        <w:jc w:val="center"/>
        <w:rPr>
          <w:rFonts w:ascii="黑体" w:hAnsi="宋体" w:eastAsia="黑体"/>
          <w:b/>
          <w:bCs/>
          <w:color w:val="000000" w:themeColor="text1"/>
          <w:sz w:val="28"/>
        </w:rPr>
      </w:pPr>
      <w:r>
        <w:rPr>
          <w:rFonts w:hint="eastAsia" w:ascii="黑体" w:hAnsi="宋体" w:eastAsia="黑体"/>
          <w:b/>
          <w:bCs/>
          <w:color w:val="000000" w:themeColor="text1"/>
          <w:sz w:val="28"/>
        </w:rPr>
        <w:t>注</w:t>
      </w:r>
      <w:r>
        <w:rPr>
          <w:rFonts w:ascii="黑体" w:hAnsi="宋体" w:eastAsia="黑体"/>
          <w:b/>
          <w:bCs/>
          <w:color w:val="000000" w:themeColor="text1"/>
          <w:sz w:val="28"/>
        </w:rPr>
        <w:t xml:space="preserve">   意   事   项</w:t>
      </w:r>
    </w:p>
    <w:p>
      <w:pPr>
        <w:ind w:left="420" w:leftChars="200"/>
        <w:rPr>
          <w:rFonts w:ascii="宋体" w:hAnsi="宋体" w:cs="宋体"/>
          <w:color w:val="000000" w:themeColor="text1"/>
          <w:szCs w:val="21"/>
        </w:rPr>
      </w:pPr>
      <w:r>
        <w:rPr>
          <w:rFonts w:hint="eastAsia" w:ascii="宋体" w:hAnsi="宋体" w:cs="宋体"/>
          <w:color w:val="000000" w:themeColor="text1"/>
          <w:szCs w:val="21"/>
        </w:rPr>
        <w:t>1、考试时间：90分钟。</w:t>
      </w:r>
    </w:p>
    <w:p>
      <w:pPr>
        <w:ind w:firstLine="420" w:firstLineChars="200"/>
        <w:rPr>
          <w:rFonts w:ascii="宋体" w:hAnsi="宋体" w:cs="宋体"/>
          <w:color w:val="000000" w:themeColor="text1"/>
          <w:szCs w:val="21"/>
        </w:rPr>
      </w:pPr>
      <w:r>
        <w:rPr>
          <w:rFonts w:hint="eastAsia" w:ascii="宋体" w:hAnsi="宋体" w:cs="宋体"/>
          <w:color w:val="000000" w:themeColor="text1"/>
          <w:szCs w:val="21"/>
        </w:rPr>
        <w:t>2、请首先按要求在试卷的标封处填写您的姓名、准考证号和所在单位的名称。</w:t>
      </w:r>
    </w:p>
    <w:p>
      <w:pPr>
        <w:ind w:left="420" w:leftChars="200"/>
        <w:rPr>
          <w:rFonts w:ascii="宋体" w:hAnsi="宋体" w:cs="宋体"/>
          <w:color w:val="000000" w:themeColor="text1"/>
          <w:szCs w:val="21"/>
        </w:rPr>
      </w:pPr>
      <w:r>
        <w:rPr>
          <w:rFonts w:hint="eastAsia" w:ascii="宋体" w:hAnsi="宋体" w:cs="宋体"/>
          <w:color w:val="000000" w:themeColor="text1"/>
          <w:szCs w:val="21"/>
        </w:rPr>
        <w:t>3、请仔细阅读各种题目的回答要求，在规定的位置填写您的答案。</w:t>
      </w:r>
    </w:p>
    <w:p>
      <w:pPr>
        <w:ind w:left="420" w:leftChars="200"/>
        <w:rPr>
          <w:rFonts w:ascii="宋体" w:hAnsi="宋体" w:cs="宋体"/>
          <w:color w:val="000000" w:themeColor="text1"/>
          <w:szCs w:val="21"/>
        </w:rPr>
      </w:pPr>
      <w:r>
        <w:rPr>
          <w:rFonts w:hint="eastAsia" w:ascii="宋体" w:hAnsi="宋体" w:cs="宋体"/>
          <w:color w:val="000000" w:themeColor="text1"/>
          <w:szCs w:val="21"/>
        </w:rPr>
        <w:t>4、不要在试卷上乱写乱画，不要在标封区填写无关的内容。</w:t>
      </w:r>
    </w:p>
    <w:p>
      <w:pPr>
        <w:rPr>
          <w:rFonts w:asciiTheme="minorEastAsia" w:hAnsiTheme="minorEastAsia" w:eastAsiaTheme="minorEastAsia"/>
          <w:color w:val="000000" w:themeColor="text1"/>
          <w:sz w:val="24"/>
        </w:rPr>
      </w:pPr>
      <w:r>
        <w:rPr>
          <w:rFonts w:hint="eastAsia" w:asciiTheme="minorEastAsia" w:hAnsiTheme="minorEastAsia" w:eastAsiaTheme="minorEastAsia"/>
          <w:color w:val="000000" w:themeColor="text1"/>
          <w:sz w:val="24"/>
        </w:rPr>
        <w:t xml:space="preserve">    </w:t>
      </w:r>
    </w:p>
    <w:p>
      <w:pPr>
        <w:rPr>
          <w:rFonts w:asciiTheme="minorEastAsia" w:hAnsiTheme="minorEastAsia" w:eastAsiaTheme="minorEastAsia"/>
          <w:color w:val="000000" w:themeColor="text1"/>
          <w:sz w:val="24"/>
        </w:rPr>
      </w:pPr>
    </w:p>
    <w:p>
      <w:pPr>
        <w:jc w:val="center"/>
        <w:rPr>
          <w:rFonts w:ascii="宋体" w:hAnsi="宋体"/>
          <w:b/>
          <w:bCs/>
          <w:color w:val="000000" w:themeColor="text1"/>
          <w:szCs w:val="21"/>
        </w:rPr>
      </w:pPr>
      <w:r>
        <w:rPr>
          <w:rFonts w:hint="eastAsia" w:ascii="宋体" w:hAnsi="宋体"/>
          <w:color w:val="000000" w:themeColor="text1"/>
          <w:spacing w:val="40"/>
          <w:sz w:val="28"/>
          <w:szCs w:val="28"/>
        </w:rPr>
        <w:t>总成绩表</w:t>
      </w:r>
    </w:p>
    <w:tbl>
      <w:tblPr>
        <w:tblStyle w:val="4"/>
        <w:tblW w:w="89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3780"/>
        <w:gridCol w:w="700"/>
        <w:gridCol w:w="588"/>
        <w:gridCol w:w="852"/>
        <w:gridCol w:w="740"/>
        <w:gridCol w:w="15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序号</w:t>
            </w:r>
          </w:p>
        </w:tc>
        <w:tc>
          <w:tcPr>
            <w:tcW w:w="378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试题名称</w:t>
            </w:r>
          </w:p>
        </w:tc>
        <w:tc>
          <w:tcPr>
            <w:tcW w:w="70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配分</w:t>
            </w:r>
          </w:p>
        </w:tc>
        <w:tc>
          <w:tcPr>
            <w:tcW w:w="58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得分</w:t>
            </w:r>
          </w:p>
        </w:tc>
        <w:tc>
          <w:tcPr>
            <w:tcW w:w="85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权重</w:t>
            </w:r>
          </w:p>
        </w:tc>
        <w:tc>
          <w:tcPr>
            <w:tcW w:w="740" w:type="dxa"/>
          </w:tcPr>
          <w:p>
            <w:pPr>
              <w:spacing w:line="360" w:lineRule="exac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最后得分</w:t>
            </w:r>
          </w:p>
        </w:tc>
        <w:tc>
          <w:tcPr>
            <w:tcW w:w="1503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780" w:type="dxa"/>
            <w:vAlign w:val="center"/>
          </w:tcPr>
          <w:p>
            <w:pPr>
              <w:spacing w:line="360" w:lineRule="exact"/>
              <w:jc w:val="center"/>
              <w:rPr>
                <w:rFonts w:eastAsia="楷体_GB2312"/>
                <w:color w:val="000000" w:themeColor="text1"/>
              </w:rPr>
            </w:pPr>
            <w:r>
              <w:rPr>
                <w:rFonts w:hint="eastAsia" w:eastAsia="楷体_GB2312"/>
                <w:color w:val="000000" w:themeColor="text1"/>
              </w:rPr>
              <w:t>1</w:t>
            </w:r>
          </w:p>
        </w:tc>
        <w:tc>
          <w:tcPr>
            <w:tcW w:w="3780" w:type="dxa"/>
            <w:vAlign w:val="center"/>
          </w:tcPr>
          <w:p>
            <w:pPr>
              <w:spacing w:line="360" w:lineRule="exact"/>
              <w:rPr>
                <w:rFonts w:ascii="宋体" w:hAnsi="宋体"/>
                <w:bCs/>
                <w:color w:val="000000" w:themeColor="text1"/>
                <w:szCs w:val="21"/>
              </w:rPr>
            </w:pPr>
            <w:r>
              <w:rPr>
                <w:rFonts w:hint="eastAsia" w:hAnsi="仿宋"/>
                <w:color w:val="000000" w:themeColor="text1"/>
                <w:szCs w:val="21"/>
              </w:rPr>
              <w:t>车辆唯一性检查</w:t>
            </w:r>
          </w:p>
        </w:tc>
        <w:tc>
          <w:tcPr>
            <w:tcW w:w="700" w:type="dxa"/>
            <w:vAlign w:val="center"/>
          </w:tcPr>
          <w:p>
            <w:pPr>
              <w:spacing w:line="360" w:lineRule="exact"/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hint="eastAsia" w:eastAsia="楷体_GB2312"/>
                <w:color w:val="000000" w:themeColor="text1"/>
                <w:szCs w:val="21"/>
              </w:rPr>
              <w:t>100</w:t>
            </w:r>
          </w:p>
        </w:tc>
        <w:tc>
          <w:tcPr>
            <w:tcW w:w="588" w:type="dxa"/>
            <w:vAlign w:val="center"/>
          </w:tcPr>
          <w:p>
            <w:pPr>
              <w:spacing w:line="360" w:lineRule="exact"/>
              <w:jc w:val="center"/>
              <w:rPr>
                <w:rFonts w:eastAsia="楷体_GB2312"/>
                <w:color w:val="000000" w:themeColor="text1"/>
                <w:szCs w:val="21"/>
              </w:rPr>
            </w:pPr>
          </w:p>
        </w:tc>
        <w:tc>
          <w:tcPr>
            <w:tcW w:w="852" w:type="dxa"/>
            <w:vAlign w:val="center"/>
          </w:tcPr>
          <w:p>
            <w:pPr>
              <w:spacing w:line="360" w:lineRule="exact"/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hint="eastAsia" w:eastAsia="楷体_GB2312"/>
                <w:color w:val="000000" w:themeColor="text1"/>
                <w:szCs w:val="21"/>
              </w:rPr>
              <w:t>40%</w:t>
            </w:r>
          </w:p>
        </w:tc>
        <w:tc>
          <w:tcPr>
            <w:tcW w:w="740" w:type="dxa"/>
            <w:vAlign w:val="center"/>
          </w:tcPr>
          <w:p>
            <w:pPr>
              <w:spacing w:line="360" w:lineRule="exact"/>
              <w:jc w:val="center"/>
              <w:rPr>
                <w:rFonts w:eastAsia="楷体_GB2312"/>
                <w:color w:val="000000" w:themeColor="text1"/>
                <w:szCs w:val="21"/>
              </w:rPr>
            </w:pPr>
          </w:p>
        </w:tc>
        <w:tc>
          <w:tcPr>
            <w:tcW w:w="1503" w:type="dxa"/>
            <w:vAlign w:val="center"/>
          </w:tcPr>
          <w:p>
            <w:pPr>
              <w:spacing w:line="360" w:lineRule="exact"/>
              <w:jc w:val="center"/>
              <w:rPr>
                <w:rFonts w:eastAsia="楷体_GB2312"/>
                <w:color w:val="000000" w:themeColor="text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80" w:type="dxa"/>
          </w:tcPr>
          <w:p>
            <w:pPr>
              <w:spacing w:line="360" w:lineRule="exact"/>
              <w:jc w:val="center"/>
              <w:rPr>
                <w:rFonts w:eastAsia="楷体_GB2312"/>
                <w:color w:val="000000" w:themeColor="text1"/>
              </w:rPr>
            </w:pPr>
            <w:r>
              <w:rPr>
                <w:rFonts w:hint="eastAsia" w:eastAsia="楷体_GB2312"/>
                <w:color w:val="000000" w:themeColor="text1"/>
              </w:rPr>
              <w:t>2</w:t>
            </w:r>
          </w:p>
        </w:tc>
        <w:tc>
          <w:tcPr>
            <w:tcW w:w="3780" w:type="dxa"/>
          </w:tcPr>
          <w:p>
            <w:pPr>
              <w:spacing w:line="360" w:lineRule="exact"/>
              <w:rPr>
                <w:rFonts w:ascii="宋体" w:hAnsi="宋体"/>
                <w:bCs/>
                <w:color w:val="000000" w:themeColor="text1"/>
                <w:szCs w:val="21"/>
              </w:rPr>
            </w:pPr>
            <w:r>
              <w:rPr>
                <w:rFonts w:hint="eastAsia" w:hAnsi="仿宋"/>
                <w:szCs w:val="21"/>
                <w:lang w:bidi="zh-CN"/>
              </w:rPr>
              <w:t>机动车</w:t>
            </w:r>
            <w:r>
              <w:rPr>
                <w:rFonts w:hint="eastAsia" w:hAnsi="仿宋"/>
                <w:szCs w:val="21"/>
                <w:lang w:val="zh-CN" w:bidi="zh-CN"/>
              </w:rPr>
              <w:t>转向盘自由转动量</w:t>
            </w:r>
            <w:r>
              <w:rPr>
                <w:rFonts w:hint="eastAsia" w:hAnsi="仿宋"/>
                <w:szCs w:val="21"/>
              </w:rPr>
              <w:t>检测</w:t>
            </w:r>
          </w:p>
        </w:tc>
        <w:tc>
          <w:tcPr>
            <w:tcW w:w="700" w:type="dxa"/>
            <w:vAlign w:val="center"/>
          </w:tcPr>
          <w:p>
            <w:pPr>
              <w:spacing w:line="360" w:lineRule="exact"/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hint="eastAsia" w:eastAsia="楷体_GB2312"/>
                <w:color w:val="000000" w:themeColor="text1"/>
                <w:szCs w:val="21"/>
              </w:rPr>
              <w:t>100</w:t>
            </w:r>
          </w:p>
        </w:tc>
        <w:tc>
          <w:tcPr>
            <w:tcW w:w="588" w:type="dxa"/>
            <w:vAlign w:val="center"/>
          </w:tcPr>
          <w:p>
            <w:pPr>
              <w:spacing w:line="360" w:lineRule="exact"/>
              <w:jc w:val="center"/>
              <w:rPr>
                <w:rFonts w:eastAsia="楷体_GB2312"/>
                <w:color w:val="000000" w:themeColor="text1"/>
                <w:szCs w:val="21"/>
              </w:rPr>
            </w:pPr>
          </w:p>
        </w:tc>
        <w:tc>
          <w:tcPr>
            <w:tcW w:w="852" w:type="dxa"/>
            <w:vAlign w:val="center"/>
          </w:tcPr>
          <w:p>
            <w:pPr>
              <w:spacing w:line="360" w:lineRule="exact"/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hint="eastAsia" w:eastAsia="楷体_GB2312"/>
                <w:color w:val="000000" w:themeColor="text1"/>
                <w:szCs w:val="21"/>
              </w:rPr>
              <w:t>30%</w:t>
            </w:r>
          </w:p>
        </w:tc>
        <w:tc>
          <w:tcPr>
            <w:tcW w:w="740" w:type="dxa"/>
          </w:tcPr>
          <w:p>
            <w:pPr>
              <w:spacing w:line="360" w:lineRule="exact"/>
              <w:jc w:val="center"/>
              <w:rPr>
                <w:rFonts w:eastAsia="楷体_GB2312"/>
                <w:color w:val="000000" w:themeColor="text1"/>
                <w:szCs w:val="21"/>
              </w:rPr>
            </w:pPr>
          </w:p>
        </w:tc>
        <w:tc>
          <w:tcPr>
            <w:tcW w:w="1503" w:type="dxa"/>
          </w:tcPr>
          <w:p>
            <w:pPr>
              <w:spacing w:line="360" w:lineRule="exact"/>
              <w:jc w:val="center"/>
              <w:rPr>
                <w:rFonts w:eastAsia="楷体_GB2312"/>
                <w:color w:val="000000" w:themeColor="text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80" w:type="dxa"/>
          </w:tcPr>
          <w:p>
            <w:pPr>
              <w:spacing w:line="360" w:lineRule="exact"/>
              <w:jc w:val="center"/>
              <w:rPr>
                <w:rFonts w:eastAsia="楷体_GB2312"/>
                <w:color w:val="000000" w:themeColor="text1"/>
              </w:rPr>
            </w:pPr>
            <w:r>
              <w:rPr>
                <w:rFonts w:hint="eastAsia" w:eastAsia="楷体_GB2312"/>
                <w:color w:val="000000" w:themeColor="text1"/>
              </w:rPr>
              <w:t>3</w:t>
            </w:r>
          </w:p>
        </w:tc>
        <w:tc>
          <w:tcPr>
            <w:tcW w:w="3780" w:type="dxa"/>
          </w:tcPr>
          <w:p>
            <w:pPr>
              <w:spacing w:line="360" w:lineRule="exact"/>
              <w:rPr>
                <w:rFonts w:ascii="宋体" w:hAnsi="宋体"/>
                <w:bCs/>
                <w:color w:val="000000" w:themeColor="text1"/>
                <w:szCs w:val="21"/>
              </w:rPr>
            </w:pPr>
            <w:r>
              <w:rPr>
                <w:rFonts w:hint="eastAsia" w:hAnsi="仿宋"/>
                <w:szCs w:val="21"/>
                <w:lang w:bidi="zh-CN"/>
              </w:rPr>
              <w:t>发动机</w:t>
            </w:r>
            <w:r>
              <w:rPr>
                <w:rFonts w:hint="eastAsia" w:hAnsi="仿宋"/>
                <w:szCs w:val="21"/>
                <w:lang w:val="zh-CN" w:bidi="zh-CN"/>
              </w:rPr>
              <w:t>进气管真空度检测</w:t>
            </w:r>
          </w:p>
        </w:tc>
        <w:tc>
          <w:tcPr>
            <w:tcW w:w="700" w:type="dxa"/>
            <w:vAlign w:val="center"/>
          </w:tcPr>
          <w:p>
            <w:pPr>
              <w:spacing w:line="360" w:lineRule="exact"/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hint="eastAsia" w:eastAsia="楷体_GB2312"/>
                <w:color w:val="000000" w:themeColor="text1"/>
                <w:szCs w:val="21"/>
              </w:rPr>
              <w:t>100</w:t>
            </w:r>
          </w:p>
        </w:tc>
        <w:tc>
          <w:tcPr>
            <w:tcW w:w="588" w:type="dxa"/>
            <w:vAlign w:val="center"/>
          </w:tcPr>
          <w:p>
            <w:pPr>
              <w:spacing w:line="360" w:lineRule="exact"/>
              <w:jc w:val="center"/>
              <w:rPr>
                <w:rFonts w:eastAsia="楷体_GB2312"/>
                <w:color w:val="000000" w:themeColor="text1"/>
                <w:szCs w:val="21"/>
              </w:rPr>
            </w:pPr>
          </w:p>
        </w:tc>
        <w:tc>
          <w:tcPr>
            <w:tcW w:w="852" w:type="dxa"/>
            <w:vAlign w:val="center"/>
          </w:tcPr>
          <w:p>
            <w:pPr>
              <w:spacing w:line="360" w:lineRule="exact"/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hint="eastAsia" w:eastAsia="楷体_GB2312"/>
                <w:color w:val="000000" w:themeColor="text1"/>
                <w:szCs w:val="21"/>
              </w:rPr>
              <w:t>30%</w:t>
            </w:r>
          </w:p>
        </w:tc>
        <w:tc>
          <w:tcPr>
            <w:tcW w:w="740" w:type="dxa"/>
          </w:tcPr>
          <w:p>
            <w:pPr>
              <w:spacing w:line="360" w:lineRule="exact"/>
              <w:jc w:val="center"/>
              <w:rPr>
                <w:rFonts w:eastAsia="楷体_GB2312"/>
                <w:color w:val="000000" w:themeColor="text1"/>
                <w:szCs w:val="21"/>
              </w:rPr>
            </w:pPr>
          </w:p>
        </w:tc>
        <w:tc>
          <w:tcPr>
            <w:tcW w:w="1503" w:type="dxa"/>
          </w:tcPr>
          <w:p>
            <w:pPr>
              <w:spacing w:line="360" w:lineRule="exact"/>
              <w:jc w:val="center"/>
              <w:rPr>
                <w:rFonts w:eastAsia="楷体_GB2312"/>
                <w:color w:val="000000" w:themeColor="text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80" w:type="dxa"/>
          </w:tcPr>
          <w:p>
            <w:pPr>
              <w:spacing w:line="360" w:lineRule="exact"/>
              <w:jc w:val="center"/>
              <w:rPr>
                <w:rFonts w:eastAsia="楷体_GB2312"/>
                <w:color w:val="000000" w:themeColor="text1"/>
              </w:rPr>
            </w:pPr>
          </w:p>
        </w:tc>
        <w:tc>
          <w:tcPr>
            <w:tcW w:w="3780" w:type="dxa"/>
          </w:tcPr>
          <w:p>
            <w:pPr>
              <w:spacing w:line="360" w:lineRule="exact"/>
              <w:rPr>
                <w:rFonts w:hAnsi="仿宋"/>
                <w:color w:val="000000" w:themeColor="text1"/>
                <w:szCs w:val="21"/>
              </w:rPr>
            </w:pPr>
          </w:p>
        </w:tc>
        <w:tc>
          <w:tcPr>
            <w:tcW w:w="700" w:type="dxa"/>
            <w:vAlign w:val="center"/>
          </w:tcPr>
          <w:p>
            <w:pPr>
              <w:spacing w:line="360" w:lineRule="exact"/>
              <w:jc w:val="center"/>
              <w:rPr>
                <w:rFonts w:eastAsia="楷体_GB2312"/>
                <w:color w:val="000000" w:themeColor="text1"/>
                <w:szCs w:val="21"/>
              </w:rPr>
            </w:pPr>
          </w:p>
        </w:tc>
        <w:tc>
          <w:tcPr>
            <w:tcW w:w="588" w:type="dxa"/>
            <w:vAlign w:val="center"/>
          </w:tcPr>
          <w:p>
            <w:pPr>
              <w:spacing w:line="360" w:lineRule="exact"/>
              <w:jc w:val="center"/>
              <w:rPr>
                <w:rFonts w:eastAsia="楷体_GB2312"/>
                <w:color w:val="000000" w:themeColor="text1"/>
                <w:szCs w:val="21"/>
              </w:rPr>
            </w:pPr>
          </w:p>
        </w:tc>
        <w:tc>
          <w:tcPr>
            <w:tcW w:w="852" w:type="dxa"/>
            <w:vAlign w:val="center"/>
          </w:tcPr>
          <w:p>
            <w:pPr>
              <w:spacing w:line="360" w:lineRule="exact"/>
              <w:jc w:val="center"/>
              <w:rPr>
                <w:rFonts w:eastAsia="楷体_GB2312"/>
                <w:color w:val="000000" w:themeColor="text1"/>
                <w:szCs w:val="21"/>
              </w:rPr>
            </w:pPr>
          </w:p>
        </w:tc>
        <w:tc>
          <w:tcPr>
            <w:tcW w:w="740" w:type="dxa"/>
          </w:tcPr>
          <w:p>
            <w:pPr>
              <w:spacing w:line="360" w:lineRule="exact"/>
              <w:jc w:val="center"/>
              <w:rPr>
                <w:rFonts w:eastAsia="楷体_GB2312"/>
                <w:color w:val="000000" w:themeColor="text1"/>
                <w:szCs w:val="21"/>
              </w:rPr>
            </w:pPr>
          </w:p>
        </w:tc>
        <w:tc>
          <w:tcPr>
            <w:tcW w:w="1503" w:type="dxa"/>
          </w:tcPr>
          <w:p>
            <w:pPr>
              <w:spacing w:line="360" w:lineRule="exact"/>
              <w:jc w:val="center"/>
              <w:rPr>
                <w:rFonts w:eastAsia="楷体_GB2312"/>
                <w:color w:val="000000" w:themeColor="text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456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合       计</w:t>
            </w:r>
          </w:p>
        </w:tc>
        <w:tc>
          <w:tcPr>
            <w:tcW w:w="700" w:type="dxa"/>
            <w:vAlign w:val="center"/>
          </w:tcPr>
          <w:p>
            <w:pPr>
              <w:spacing w:line="360" w:lineRule="exact"/>
              <w:jc w:val="center"/>
              <w:rPr>
                <w:rFonts w:eastAsia="楷体_GB2312"/>
                <w:color w:val="000000" w:themeColor="text1"/>
                <w:szCs w:val="21"/>
              </w:rPr>
            </w:pPr>
          </w:p>
        </w:tc>
        <w:tc>
          <w:tcPr>
            <w:tcW w:w="588" w:type="dxa"/>
            <w:vAlign w:val="center"/>
          </w:tcPr>
          <w:p>
            <w:pPr>
              <w:spacing w:line="360" w:lineRule="exact"/>
              <w:jc w:val="center"/>
              <w:rPr>
                <w:rFonts w:eastAsia="楷体_GB2312"/>
                <w:color w:val="000000" w:themeColor="text1"/>
                <w:szCs w:val="21"/>
              </w:rPr>
            </w:pPr>
          </w:p>
        </w:tc>
        <w:tc>
          <w:tcPr>
            <w:tcW w:w="852" w:type="dxa"/>
            <w:vAlign w:val="center"/>
          </w:tcPr>
          <w:p>
            <w:pPr>
              <w:spacing w:line="360" w:lineRule="exact"/>
              <w:jc w:val="center"/>
              <w:rPr>
                <w:rFonts w:eastAsia="楷体_GB2312"/>
                <w:color w:val="000000" w:themeColor="text1"/>
                <w:szCs w:val="21"/>
              </w:rPr>
            </w:pPr>
          </w:p>
        </w:tc>
        <w:tc>
          <w:tcPr>
            <w:tcW w:w="740" w:type="dxa"/>
            <w:vAlign w:val="center"/>
          </w:tcPr>
          <w:p>
            <w:pPr>
              <w:spacing w:line="360" w:lineRule="exact"/>
              <w:jc w:val="center"/>
              <w:rPr>
                <w:rFonts w:eastAsia="楷体_GB2312"/>
                <w:color w:val="000000" w:themeColor="text1"/>
                <w:szCs w:val="21"/>
              </w:rPr>
            </w:pPr>
          </w:p>
        </w:tc>
        <w:tc>
          <w:tcPr>
            <w:tcW w:w="1503" w:type="dxa"/>
            <w:vAlign w:val="center"/>
          </w:tcPr>
          <w:p>
            <w:pPr>
              <w:spacing w:line="360" w:lineRule="exact"/>
              <w:jc w:val="center"/>
              <w:rPr>
                <w:rFonts w:eastAsia="楷体_GB2312"/>
                <w:color w:val="000000" w:themeColor="text1"/>
                <w:szCs w:val="21"/>
              </w:rPr>
            </w:pPr>
          </w:p>
        </w:tc>
      </w:tr>
    </w:tbl>
    <w:p>
      <w:pPr>
        <w:spacing w:before="120" w:after="360" w:line="360" w:lineRule="exact"/>
        <w:rPr>
          <w:rFonts w:eastAsia="楷体_GB2312"/>
          <w:color w:val="000000" w:themeColor="text1"/>
          <w:szCs w:val="21"/>
        </w:rPr>
      </w:pPr>
      <w:r>
        <w:rPr>
          <w:rFonts w:hint="eastAsia" w:ascii="宋体" w:hAnsi="宋体"/>
          <w:color w:val="000000" w:themeColor="text1"/>
          <w:szCs w:val="21"/>
        </w:rPr>
        <w:t>统分人</w:t>
      </w:r>
      <w:r>
        <w:rPr>
          <w:rFonts w:hint="eastAsia" w:eastAsia="楷体_GB2312"/>
          <w:color w:val="000000" w:themeColor="text1"/>
          <w:szCs w:val="21"/>
        </w:rPr>
        <w:t xml:space="preserve">：                                                      </w:t>
      </w:r>
      <w:r>
        <w:rPr>
          <w:rFonts w:hint="eastAsia" w:ascii="宋体" w:hAnsi="宋体"/>
          <w:color w:val="000000" w:themeColor="text1"/>
          <w:szCs w:val="21"/>
        </w:rPr>
        <w:t xml:space="preserve"> 年     月    日</w:t>
      </w:r>
    </w:p>
    <w:p>
      <w:pPr>
        <w:rPr>
          <w:rFonts w:asciiTheme="minorEastAsia" w:hAnsiTheme="minorEastAsia" w:eastAsiaTheme="minorEastAsia"/>
          <w:color w:val="000000" w:themeColor="text1"/>
          <w:sz w:val="24"/>
        </w:rPr>
      </w:pPr>
    </w:p>
    <w:p>
      <w:pPr>
        <w:rPr>
          <w:rFonts w:asciiTheme="minorEastAsia" w:hAnsiTheme="minorEastAsia" w:eastAsiaTheme="minorEastAsia"/>
          <w:color w:val="000000" w:themeColor="text1"/>
          <w:sz w:val="24"/>
        </w:rPr>
      </w:pPr>
    </w:p>
    <w:p>
      <w:pPr>
        <w:rPr>
          <w:rFonts w:asciiTheme="minorEastAsia" w:hAnsiTheme="minorEastAsia" w:eastAsiaTheme="minorEastAsia"/>
          <w:color w:val="000000" w:themeColor="text1"/>
          <w:sz w:val="24"/>
        </w:rPr>
      </w:pPr>
    </w:p>
    <w:p>
      <w:pPr>
        <w:rPr>
          <w:rFonts w:asciiTheme="minorEastAsia" w:hAnsiTheme="minorEastAsia" w:eastAsiaTheme="minorEastAsia"/>
          <w:color w:val="000000" w:themeColor="text1"/>
          <w:sz w:val="24"/>
        </w:rPr>
      </w:pPr>
    </w:p>
    <w:p>
      <w:pPr>
        <w:rPr>
          <w:rFonts w:asciiTheme="minorEastAsia" w:hAnsiTheme="minorEastAsia" w:eastAsiaTheme="minorEastAsia"/>
          <w:color w:val="000000" w:themeColor="text1"/>
          <w:sz w:val="24"/>
        </w:rPr>
      </w:pPr>
    </w:p>
    <w:p>
      <w:pPr>
        <w:rPr>
          <w:rFonts w:asciiTheme="minorEastAsia" w:hAnsiTheme="minorEastAsia" w:eastAsiaTheme="minorEastAsia"/>
          <w:color w:val="000000" w:themeColor="text1"/>
          <w:sz w:val="24"/>
        </w:rPr>
      </w:pPr>
    </w:p>
    <w:p>
      <w:pPr>
        <w:rPr>
          <w:rFonts w:asciiTheme="minorEastAsia" w:hAnsiTheme="minorEastAsia" w:eastAsiaTheme="minorEastAsia"/>
          <w:color w:val="000000" w:themeColor="text1"/>
          <w:sz w:val="24"/>
        </w:rPr>
      </w:pPr>
    </w:p>
    <w:p>
      <w:pPr>
        <w:rPr>
          <w:rFonts w:asciiTheme="minorEastAsia" w:hAnsiTheme="minorEastAsia" w:eastAsiaTheme="minorEastAsia"/>
          <w:color w:val="000000" w:themeColor="text1"/>
          <w:sz w:val="24"/>
        </w:rPr>
      </w:pPr>
    </w:p>
    <w:p>
      <w:pPr>
        <w:rPr>
          <w:rFonts w:asciiTheme="minorEastAsia" w:hAnsiTheme="minorEastAsia" w:eastAsiaTheme="minorEastAsia"/>
          <w:color w:val="000000" w:themeColor="text1"/>
          <w:sz w:val="24"/>
        </w:rPr>
      </w:pPr>
    </w:p>
    <w:p>
      <w:pPr>
        <w:rPr>
          <w:rFonts w:asciiTheme="minorEastAsia" w:hAnsiTheme="minorEastAsia" w:eastAsiaTheme="minorEastAsia"/>
          <w:color w:val="000000" w:themeColor="text1"/>
          <w:sz w:val="24"/>
        </w:rPr>
      </w:pPr>
    </w:p>
    <w:p>
      <w:pPr>
        <w:rPr>
          <w:rFonts w:asciiTheme="minorEastAsia" w:hAnsiTheme="minorEastAsia" w:eastAsiaTheme="minorEastAsia"/>
          <w:color w:val="000000" w:themeColor="text1"/>
          <w:sz w:val="24"/>
        </w:rPr>
      </w:pPr>
      <w:bookmarkStart w:id="0" w:name="_GoBack"/>
      <w:bookmarkEnd w:id="0"/>
    </w:p>
    <w:p>
      <w:pPr>
        <w:rPr>
          <w:rFonts w:asciiTheme="minorEastAsia" w:hAnsiTheme="minorEastAsia" w:eastAsiaTheme="minorEastAsia"/>
          <w:color w:val="000000" w:themeColor="text1"/>
          <w:sz w:val="24"/>
        </w:rPr>
      </w:pPr>
    </w:p>
    <w:p>
      <w:pPr>
        <w:rPr>
          <w:rFonts w:asciiTheme="minorEastAsia" w:hAnsiTheme="minorEastAsia" w:eastAsiaTheme="minorEastAsia"/>
          <w:color w:val="000000" w:themeColor="text1"/>
          <w:sz w:val="24"/>
        </w:rPr>
      </w:pPr>
    </w:p>
    <w:p>
      <w:pPr>
        <w:rPr>
          <w:rFonts w:asciiTheme="minorEastAsia" w:hAnsiTheme="minorEastAsia" w:eastAsiaTheme="minorEastAsia"/>
          <w:color w:val="000000" w:themeColor="text1"/>
          <w:sz w:val="24"/>
        </w:rPr>
      </w:pPr>
    </w:p>
    <w:p>
      <w:pPr>
        <w:rPr>
          <w:rFonts w:asciiTheme="minorEastAsia" w:hAnsiTheme="minorEastAsia" w:eastAsiaTheme="minorEastAsia"/>
          <w:color w:val="000000" w:themeColor="text1"/>
          <w:sz w:val="24"/>
        </w:rPr>
      </w:pPr>
    </w:p>
    <w:p>
      <w:pPr>
        <w:rPr>
          <w:rFonts w:ascii="宋体" w:hAnsi="宋体"/>
          <w:bCs/>
          <w:color w:val="000000" w:themeColor="text1"/>
          <w:szCs w:val="21"/>
        </w:rPr>
      </w:pPr>
      <w:r>
        <w:rPr>
          <w:rFonts w:hint="eastAsia" w:ascii="宋体" w:hAnsi="宋体"/>
          <w:b/>
          <w:color w:val="000000" w:themeColor="text1"/>
          <w:szCs w:val="21"/>
        </w:rPr>
        <w:t>试题1：</w:t>
      </w:r>
      <w:r>
        <w:rPr>
          <w:rFonts w:hint="eastAsia" w:ascii="宋体" w:hAnsi="宋体"/>
          <w:b/>
          <w:color w:val="000000"/>
          <w:szCs w:val="21"/>
        </w:rPr>
        <w:t>车辆唯一性检查</w:t>
      </w:r>
    </w:p>
    <w:p>
      <w:pPr>
        <w:rPr>
          <w:rFonts w:ascii="宋体" w:hAnsi="宋体"/>
          <w:bCs/>
          <w:color w:val="000000" w:themeColor="text1"/>
        </w:rPr>
      </w:pPr>
      <w:r>
        <w:rPr>
          <w:rFonts w:hint="eastAsia" w:ascii="宋体" w:hAnsi="宋体"/>
          <w:bCs/>
          <w:color w:val="000000" w:themeColor="text1"/>
        </w:rPr>
        <w:t>1.车型：</w:t>
      </w:r>
    </w:p>
    <w:p>
      <w:pPr>
        <w:rPr>
          <w:rFonts w:ascii="宋体" w:hAnsi="宋体"/>
          <w:bCs/>
          <w:color w:val="000000" w:themeColor="text1"/>
        </w:rPr>
      </w:pPr>
      <w:r>
        <w:rPr>
          <w:rFonts w:hint="eastAsia" w:ascii="宋体" w:hAnsi="宋体"/>
          <w:bCs/>
          <w:color w:val="000000" w:themeColor="text1"/>
        </w:rPr>
        <w:t>2.考试时间：30分钟</w:t>
      </w:r>
    </w:p>
    <w:p>
      <w:pPr>
        <w:rPr>
          <w:rFonts w:ascii="宋体" w:hAnsi="宋体"/>
          <w:bCs/>
          <w:color w:val="000000" w:themeColor="text1"/>
        </w:rPr>
      </w:pPr>
      <w:r>
        <w:rPr>
          <w:rFonts w:hint="eastAsia" w:ascii="宋体" w:hAnsi="宋体"/>
          <w:bCs/>
          <w:color w:val="000000" w:themeColor="text1"/>
        </w:rPr>
        <w:t>3.任务说明：</w:t>
      </w:r>
    </w:p>
    <w:p>
      <w:pPr>
        <w:rPr>
          <w:rFonts w:ascii="宋体" w:hAnsi="宋体"/>
          <w:bCs/>
          <w:color w:val="000000" w:themeColor="text1"/>
        </w:rPr>
      </w:pPr>
      <w:r>
        <w:rPr>
          <w:rFonts w:hint="eastAsia" w:ascii="宋体" w:hAnsi="宋体"/>
          <w:bCs/>
          <w:color w:val="000000" w:themeColor="text1"/>
        </w:rPr>
        <w:t>（1）考生对车辆唯一性检查，并将检查结果填写在报告单中；</w:t>
      </w:r>
    </w:p>
    <w:p>
      <w:pPr>
        <w:rPr>
          <w:rFonts w:ascii="宋体" w:hAnsi="宋体"/>
          <w:bCs/>
          <w:color w:val="000000" w:themeColor="text1"/>
        </w:rPr>
      </w:pPr>
      <w:r>
        <w:rPr>
          <w:rFonts w:hint="eastAsia" w:ascii="宋体" w:hAnsi="宋体"/>
          <w:bCs/>
          <w:color w:val="000000" w:themeColor="text1"/>
        </w:rPr>
        <w:t>（2）考生在对车辆进行检查前需做好准备工作；</w:t>
      </w:r>
    </w:p>
    <w:p>
      <w:pPr>
        <w:rPr>
          <w:rFonts w:ascii="宋体" w:hAnsi="宋体"/>
          <w:bCs/>
          <w:color w:val="000000" w:themeColor="text1"/>
        </w:rPr>
      </w:pPr>
      <w:r>
        <w:rPr>
          <w:rFonts w:hint="eastAsia" w:ascii="宋体" w:hAnsi="宋体"/>
          <w:bCs/>
          <w:color w:val="000000" w:themeColor="text1"/>
        </w:rPr>
        <w:t>（3）考生如需操作举升机，需要遵循举升机安全操作规程；</w:t>
      </w:r>
    </w:p>
    <w:p>
      <w:pPr>
        <w:rPr>
          <w:rFonts w:ascii="宋体" w:hAnsi="宋体"/>
          <w:bCs/>
          <w:color w:val="000000" w:themeColor="text1"/>
        </w:rPr>
      </w:pPr>
      <w:r>
        <w:rPr>
          <w:rFonts w:hint="eastAsia" w:ascii="宋体" w:hAnsi="宋体"/>
          <w:bCs/>
          <w:color w:val="000000" w:themeColor="text1"/>
        </w:rPr>
        <w:t>（4）考生检查完成后向考官进行示意，待考官确认后方可离场。</w:t>
      </w:r>
    </w:p>
    <w:p>
      <w:pPr>
        <w:jc w:val="center"/>
        <w:rPr>
          <w:rFonts w:ascii="宋体" w:hAnsi="宋体"/>
          <w:b/>
          <w:color w:val="000000" w:themeColor="text1"/>
        </w:rPr>
      </w:pPr>
      <w:r>
        <w:rPr>
          <w:rFonts w:hint="eastAsia" w:ascii="宋体" w:hAnsi="宋体"/>
          <w:b/>
          <w:color w:val="000000" w:themeColor="text1"/>
        </w:rPr>
        <w:t>报  告  单</w:t>
      </w:r>
    </w:p>
    <w:tbl>
      <w:tblPr>
        <w:tblStyle w:val="4"/>
        <w:tblW w:w="81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3326"/>
        <w:gridCol w:w="40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序号</w:t>
            </w:r>
          </w:p>
        </w:tc>
        <w:tc>
          <w:tcPr>
            <w:tcW w:w="3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检验内容</w:t>
            </w:r>
          </w:p>
        </w:tc>
        <w:tc>
          <w:tcPr>
            <w:tcW w:w="4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ind w:firstLine="170" w:firstLineChars="100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pacing w:val="-20"/>
                <w:szCs w:val="21"/>
              </w:rPr>
              <w:t>检验结果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1</w:t>
            </w:r>
          </w:p>
        </w:tc>
        <w:tc>
          <w:tcPr>
            <w:tcW w:w="3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left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号牌号码、车辆类型是否一致</w:t>
            </w:r>
          </w:p>
        </w:tc>
        <w:tc>
          <w:tcPr>
            <w:tcW w:w="4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ind w:firstLine="170" w:firstLineChars="100"/>
              <w:jc w:val="center"/>
              <w:rPr>
                <w:rFonts w:ascii="宋体" w:hAnsi="宋体"/>
                <w:color w:val="000000" w:themeColor="text1"/>
                <w:spacing w:val="-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2</w:t>
            </w:r>
          </w:p>
        </w:tc>
        <w:tc>
          <w:tcPr>
            <w:tcW w:w="3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left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车辆品牌、型号是否一致</w:t>
            </w:r>
          </w:p>
        </w:tc>
        <w:tc>
          <w:tcPr>
            <w:tcW w:w="4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ind w:firstLine="170" w:firstLineChars="100"/>
              <w:jc w:val="center"/>
              <w:rPr>
                <w:rFonts w:ascii="宋体" w:hAnsi="宋体"/>
                <w:color w:val="000000" w:themeColor="text1"/>
                <w:spacing w:val="-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3</w:t>
            </w:r>
          </w:p>
        </w:tc>
        <w:tc>
          <w:tcPr>
            <w:tcW w:w="3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left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车辆识别代码（或整车出厂编号）是否一致</w:t>
            </w:r>
          </w:p>
        </w:tc>
        <w:tc>
          <w:tcPr>
            <w:tcW w:w="4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ind w:firstLine="170" w:firstLineChars="100"/>
              <w:jc w:val="center"/>
              <w:rPr>
                <w:rFonts w:ascii="宋体" w:hAnsi="宋体"/>
                <w:color w:val="000000" w:themeColor="text1"/>
                <w:spacing w:val="-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4</w:t>
            </w:r>
          </w:p>
        </w:tc>
        <w:tc>
          <w:tcPr>
            <w:tcW w:w="3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left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发动机号码（或电动机号码</w:t>
            </w:r>
            <w:r>
              <w:rPr>
                <w:rFonts w:ascii="宋体" w:hAnsi="宋体"/>
                <w:color w:val="000000" w:themeColor="text1"/>
                <w:szCs w:val="21"/>
              </w:rPr>
              <w:t>）</w:t>
            </w:r>
            <w:r>
              <w:rPr>
                <w:rFonts w:hint="eastAsia" w:ascii="宋体" w:hAnsi="宋体"/>
                <w:color w:val="000000" w:themeColor="text1"/>
                <w:szCs w:val="21"/>
              </w:rPr>
              <w:t>是否一致</w:t>
            </w:r>
          </w:p>
        </w:tc>
        <w:tc>
          <w:tcPr>
            <w:tcW w:w="4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ind w:firstLine="170" w:firstLineChars="100"/>
              <w:jc w:val="center"/>
              <w:rPr>
                <w:rFonts w:ascii="宋体" w:hAnsi="宋体"/>
                <w:color w:val="000000" w:themeColor="text1"/>
                <w:spacing w:val="-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5</w:t>
            </w:r>
          </w:p>
        </w:tc>
        <w:tc>
          <w:tcPr>
            <w:tcW w:w="3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left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车辆颜色和外形是否一致</w:t>
            </w:r>
          </w:p>
        </w:tc>
        <w:tc>
          <w:tcPr>
            <w:tcW w:w="4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ind w:firstLine="170" w:firstLineChars="100"/>
              <w:jc w:val="center"/>
              <w:rPr>
                <w:rFonts w:ascii="宋体" w:hAnsi="宋体"/>
                <w:color w:val="000000" w:themeColor="text1"/>
                <w:spacing w:val="-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6</w:t>
            </w:r>
          </w:p>
        </w:tc>
        <w:tc>
          <w:tcPr>
            <w:tcW w:w="3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4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ind w:firstLine="170" w:firstLineChars="100"/>
              <w:jc w:val="center"/>
              <w:rPr>
                <w:rFonts w:ascii="宋体" w:hAnsi="宋体"/>
                <w:color w:val="000000" w:themeColor="text1"/>
                <w:spacing w:val="-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7</w:t>
            </w:r>
          </w:p>
        </w:tc>
        <w:tc>
          <w:tcPr>
            <w:tcW w:w="3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4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ind w:firstLine="170" w:firstLineChars="100"/>
              <w:jc w:val="center"/>
              <w:rPr>
                <w:rFonts w:ascii="宋体" w:hAnsi="宋体"/>
                <w:color w:val="000000" w:themeColor="text1"/>
                <w:spacing w:val="-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8</w:t>
            </w:r>
          </w:p>
        </w:tc>
        <w:tc>
          <w:tcPr>
            <w:tcW w:w="3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4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ind w:firstLine="170" w:firstLineChars="100"/>
              <w:jc w:val="center"/>
              <w:rPr>
                <w:rFonts w:ascii="宋体" w:hAnsi="宋体"/>
                <w:color w:val="000000" w:themeColor="text1"/>
                <w:spacing w:val="-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9</w:t>
            </w:r>
          </w:p>
        </w:tc>
        <w:tc>
          <w:tcPr>
            <w:tcW w:w="3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4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ind w:firstLine="170" w:firstLineChars="100"/>
              <w:jc w:val="center"/>
              <w:rPr>
                <w:rFonts w:ascii="宋体" w:hAnsi="宋体"/>
                <w:color w:val="000000" w:themeColor="text1"/>
                <w:spacing w:val="-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10</w:t>
            </w:r>
          </w:p>
        </w:tc>
        <w:tc>
          <w:tcPr>
            <w:tcW w:w="3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4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ind w:firstLine="170" w:firstLineChars="100"/>
              <w:jc w:val="center"/>
              <w:rPr>
                <w:rFonts w:ascii="宋体" w:hAnsi="宋体"/>
                <w:color w:val="000000" w:themeColor="text1"/>
                <w:spacing w:val="-20"/>
                <w:szCs w:val="21"/>
              </w:rPr>
            </w:pPr>
          </w:p>
        </w:tc>
      </w:tr>
    </w:tbl>
    <w:p>
      <w:pPr>
        <w:rPr>
          <w:rFonts w:asciiTheme="minorEastAsia" w:hAnsiTheme="minorEastAsia" w:eastAsiaTheme="minorEastAsia"/>
          <w:bCs/>
          <w:color w:val="000000" w:themeColor="text1"/>
          <w:sz w:val="24"/>
        </w:rPr>
      </w:pPr>
    </w:p>
    <w:p>
      <w:pPr>
        <w:rPr>
          <w:rFonts w:asciiTheme="minorEastAsia" w:hAnsiTheme="minorEastAsia" w:eastAsiaTheme="minorEastAsia"/>
          <w:bCs/>
          <w:color w:val="000000" w:themeColor="text1"/>
          <w:sz w:val="24"/>
        </w:rPr>
      </w:pPr>
    </w:p>
    <w:p>
      <w:pPr>
        <w:rPr>
          <w:rFonts w:asciiTheme="minorEastAsia" w:hAnsiTheme="minorEastAsia" w:eastAsiaTheme="minorEastAsia"/>
          <w:bCs/>
          <w:color w:val="000000" w:themeColor="text1"/>
          <w:sz w:val="24"/>
        </w:rPr>
      </w:pPr>
    </w:p>
    <w:p>
      <w:pPr>
        <w:rPr>
          <w:rFonts w:asciiTheme="minorEastAsia" w:hAnsiTheme="minorEastAsia" w:eastAsiaTheme="minorEastAsia"/>
          <w:bCs/>
          <w:color w:val="000000" w:themeColor="text1"/>
          <w:sz w:val="24"/>
        </w:rPr>
      </w:pPr>
    </w:p>
    <w:p>
      <w:pPr>
        <w:rPr>
          <w:rFonts w:asciiTheme="minorEastAsia" w:hAnsiTheme="minorEastAsia" w:eastAsiaTheme="minorEastAsia"/>
          <w:bCs/>
          <w:color w:val="000000" w:themeColor="text1"/>
          <w:sz w:val="24"/>
        </w:rPr>
      </w:pPr>
    </w:p>
    <w:p>
      <w:pPr>
        <w:rPr>
          <w:rFonts w:asciiTheme="minorEastAsia" w:hAnsiTheme="minorEastAsia" w:eastAsiaTheme="minorEastAsia"/>
          <w:bCs/>
          <w:color w:val="000000" w:themeColor="text1"/>
          <w:sz w:val="24"/>
        </w:rPr>
      </w:pPr>
    </w:p>
    <w:p>
      <w:pPr>
        <w:rPr>
          <w:rFonts w:asciiTheme="minorEastAsia" w:hAnsiTheme="minorEastAsia" w:eastAsiaTheme="minorEastAsia"/>
          <w:bCs/>
          <w:color w:val="000000" w:themeColor="text1"/>
          <w:sz w:val="24"/>
        </w:rPr>
      </w:pPr>
    </w:p>
    <w:p>
      <w:pPr>
        <w:rPr>
          <w:rFonts w:asciiTheme="minorEastAsia" w:hAnsiTheme="minorEastAsia" w:eastAsiaTheme="minorEastAsia"/>
          <w:bCs/>
          <w:color w:val="000000" w:themeColor="text1"/>
          <w:sz w:val="24"/>
        </w:rPr>
      </w:pPr>
    </w:p>
    <w:p>
      <w:pPr>
        <w:spacing w:line="480" w:lineRule="auto"/>
        <w:rPr>
          <w:rFonts w:asciiTheme="minorEastAsia" w:hAnsiTheme="minorEastAsia" w:eastAsiaTheme="minorEastAsia"/>
          <w:b/>
          <w:color w:val="000000" w:themeColor="text1"/>
          <w:sz w:val="24"/>
        </w:rPr>
      </w:pPr>
      <w:r>
        <w:rPr>
          <w:rFonts w:hint="eastAsia" w:asciiTheme="minorEastAsia" w:hAnsiTheme="minorEastAsia" w:eastAsiaTheme="minorEastAsia"/>
          <w:b/>
          <w:color w:val="000000" w:themeColor="text1"/>
          <w:sz w:val="24"/>
        </w:rPr>
        <w:t>试题2：</w:t>
      </w:r>
      <w:r>
        <w:rPr>
          <w:rFonts w:hint="eastAsia" w:hAnsi="仿宋"/>
          <w:szCs w:val="21"/>
          <w:lang w:bidi="zh-CN"/>
        </w:rPr>
        <w:t>机动车</w:t>
      </w:r>
      <w:r>
        <w:rPr>
          <w:rFonts w:hint="eastAsia" w:hAnsi="仿宋"/>
          <w:szCs w:val="21"/>
          <w:lang w:val="zh-CN" w:bidi="zh-CN"/>
        </w:rPr>
        <w:t>转向盘自由转动量</w:t>
      </w:r>
      <w:r>
        <w:rPr>
          <w:rFonts w:hint="eastAsia" w:hAnsi="仿宋"/>
          <w:szCs w:val="21"/>
        </w:rPr>
        <w:t>检测</w:t>
      </w:r>
    </w:p>
    <w:p>
      <w:pPr>
        <w:rPr>
          <w:rFonts w:ascii="宋体" w:hAnsi="宋体"/>
          <w:bCs/>
          <w:color w:val="000000" w:themeColor="text1"/>
        </w:rPr>
      </w:pPr>
      <w:r>
        <w:rPr>
          <w:rFonts w:hint="eastAsia" w:ascii="宋体" w:hAnsi="宋体"/>
          <w:bCs/>
          <w:color w:val="000000" w:themeColor="text1"/>
        </w:rPr>
        <w:t>1.车型：</w:t>
      </w:r>
    </w:p>
    <w:p>
      <w:pPr>
        <w:rPr>
          <w:rFonts w:ascii="宋体" w:hAnsi="宋体"/>
          <w:bCs/>
          <w:color w:val="000000" w:themeColor="text1"/>
        </w:rPr>
      </w:pPr>
      <w:r>
        <w:rPr>
          <w:rFonts w:hint="eastAsia" w:ascii="宋体" w:hAnsi="宋体"/>
          <w:bCs/>
          <w:color w:val="000000" w:themeColor="text1"/>
        </w:rPr>
        <w:t>2.考试时间：30分钟</w:t>
      </w:r>
    </w:p>
    <w:p>
      <w:pPr>
        <w:rPr>
          <w:rFonts w:ascii="宋体" w:hAnsi="宋体"/>
          <w:bCs/>
          <w:color w:val="000000" w:themeColor="text1"/>
        </w:rPr>
      </w:pPr>
      <w:r>
        <w:rPr>
          <w:rFonts w:hint="eastAsia" w:ascii="宋体" w:hAnsi="宋体"/>
          <w:bCs/>
          <w:color w:val="000000" w:themeColor="text1"/>
        </w:rPr>
        <w:t>3.任务说明：</w:t>
      </w:r>
    </w:p>
    <w:p>
      <w:pPr>
        <w:rPr>
          <w:rFonts w:ascii="宋体" w:hAnsi="宋体"/>
          <w:bCs/>
          <w:color w:val="000000" w:themeColor="text1"/>
        </w:rPr>
      </w:pPr>
      <w:r>
        <w:rPr>
          <w:rFonts w:hint="eastAsia" w:ascii="宋体" w:hAnsi="宋体"/>
          <w:bCs/>
          <w:color w:val="000000" w:themeColor="text1"/>
        </w:rPr>
        <w:t>（1）考生对车辆转向盘自由转动量进行检测，并将检测结果填写在报告单中；</w:t>
      </w:r>
    </w:p>
    <w:p>
      <w:pPr>
        <w:rPr>
          <w:rFonts w:ascii="宋体" w:hAnsi="宋体"/>
          <w:bCs/>
          <w:color w:val="000000" w:themeColor="text1"/>
        </w:rPr>
      </w:pPr>
      <w:r>
        <w:rPr>
          <w:rFonts w:hint="eastAsia" w:ascii="宋体" w:hAnsi="宋体"/>
          <w:bCs/>
          <w:color w:val="000000" w:themeColor="text1"/>
        </w:rPr>
        <w:t>（2）考生在对车辆进行检查前需做好准备工作；</w:t>
      </w:r>
    </w:p>
    <w:p>
      <w:pPr>
        <w:rPr>
          <w:rFonts w:ascii="宋体" w:hAnsi="宋体"/>
          <w:bCs/>
          <w:color w:val="000000" w:themeColor="text1"/>
        </w:rPr>
      </w:pPr>
      <w:r>
        <w:rPr>
          <w:rFonts w:hint="eastAsia" w:ascii="宋体" w:hAnsi="宋体"/>
          <w:bCs/>
          <w:color w:val="000000" w:themeColor="text1"/>
        </w:rPr>
        <w:t>（3）考生选用合适工具、仪器、对车辆转向盘自由转动量进行检测；</w:t>
      </w:r>
    </w:p>
    <w:p>
      <w:pPr>
        <w:rPr>
          <w:rFonts w:ascii="宋体" w:hAnsi="宋体"/>
          <w:bCs/>
          <w:color w:val="000000" w:themeColor="text1"/>
        </w:rPr>
      </w:pPr>
      <w:r>
        <w:rPr>
          <w:rFonts w:hint="eastAsia" w:ascii="宋体" w:hAnsi="宋体"/>
          <w:bCs/>
          <w:color w:val="000000" w:themeColor="text1"/>
        </w:rPr>
        <w:t>（4）考生如需操作举升机，需要遵循举升机安全操作规程；</w:t>
      </w:r>
    </w:p>
    <w:p>
      <w:pPr>
        <w:rPr>
          <w:rFonts w:ascii="宋体" w:hAnsi="宋体"/>
          <w:bCs/>
          <w:color w:val="000000" w:themeColor="text1"/>
        </w:rPr>
      </w:pPr>
      <w:r>
        <w:rPr>
          <w:rFonts w:hint="eastAsia" w:ascii="宋体" w:hAnsi="宋体"/>
          <w:bCs/>
          <w:color w:val="000000" w:themeColor="text1"/>
        </w:rPr>
        <w:t>（5）考生完成考核后向考官进行示意，待考官确认后方可离场。</w:t>
      </w:r>
    </w:p>
    <w:p>
      <w:pPr>
        <w:jc w:val="center"/>
        <w:rPr>
          <w:rFonts w:ascii="宋体" w:hAnsi="宋体"/>
          <w:b/>
          <w:color w:val="000000" w:themeColor="text1"/>
        </w:rPr>
      </w:pPr>
      <w:r>
        <w:rPr>
          <w:rFonts w:hint="eastAsia" w:ascii="宋体" w:hAnsi="宋体"/>
          <w:b/>
          <w:color w:val="000000" w:themeColor="text1"/>
        </w:rPr>
        <w:t>报  告  单</w:t>
      </w:r>
    </w:p>
    <w:tbl>
      <w:tblPr>
        <w:tblStyle w:val="4"/>
        <w:tblW w:w="81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3326"/>
        <w:gridCol w:w="40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序号</w:t>
            </w:r>
          </w:p>
        </w:tc>
        <w:tc>
          <w:tcPr>
            <w:tcW w:w="3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检测内容</w:t>
            </w:r>
          </w:p>
        </w:tc>
        <w:tc>
          <w:tcPr>
            <w:tcW w:w="4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ind w:firstLine="170" w:firstLineChars="100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pacing w:val="-20"/>
                <w:szCs w:val="21"/>
              </w:rPr>
              <w:t>检测结果分析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1</w:t>
            </w:r>
          </w:p>
        </w:tc>
        <w:tc>
          <w:tcPr>
            <w:tcW w:w="3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left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检测前准备</w:t>
            </w:r>
          </w:p>
        </w:tc>
        <w:tc>
          <w:tcPr>
            <w:tcW w:w="4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ind w:firstLine="170" w:firstLineChars="100"/>
              <w:jc w:val="center"/>
              <w:rPr>
                <w:rFonts w:ascii="宋体" w:hAnsi="宋体"/>
                <w:color w:val="000000" w:themeColor="text1"/>
                <w:spacing w:val="-20"/>
                <w:szCs w:val="21"/>
              </w:rPr>
            </w:pPr>
          </w:p>
          <w:p>
            <w:pPr>
              <w:spacing w:line="320" w:lineRule="atLeast"/>
              <w:ind w:firstLine="170" w:firstLineChars="100"/>
              <w:jc w:val="center"/>
              <w:rPr>
                <w:rFonts w:ascii="宋体" w:hAnsi="宋体"/>
                <w:color w:val="000000" w:themeColor="text1"/>
                <w:spacing w:val="-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2</w:t>
            </w:r>
          </w:p>
        </w:tc>
        <w:tc>
          <w:tcPr>
            <w:tcW w:w="3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left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方向盘转向力-角检测仪</w:t>
            </w:r>
            <w:r>
              <w:rPr>
                <w:rFonts w:hint="eastAsia" w:ascii="宋体" w:hAnsi="宋体"/>
                <w:color w:val="000000" w:themeColor="text1"/>
                <w:szCs w:val="21"/>
              </w:rPr>
              <w:t>安装及检测</w:t>
            </w:r>
          </w:p>
        </w:tc>
        <w:tc>
          <w:tcPr>
            <w:tcW w:w="4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ind w:firstLine="170" w:firstLineChars="100"/>
              <w:jc w:val="center"/>
              <w:rPr>
                <w:rFonts w:ascii="宋体" w:hAnsi="宋体"/>
                <w:color w:val="000000" w:themeColor="text1"/>
                <w:spacing w:val="-20"/>
                <w:szCs w:val="21"/>
              </w:rPr>
            </w:pPr>
          </w:p>
          <w:p>
            <w:pPr>
              <w:spacing w:line="320" w:lineRule="atLeast"/>
              <w:ind w:firstLine="170" w:firstLineChars="100"/>
              <w:jc w:val="center"/>
              <w:rPr>
                <w:rFonts w:ascii="宋体" w:hAnsi="宋体"/>
                <w:color w:val="000000" w:themeColor="text1"/>
                <w:spacing w:val="-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3</w:t>
            </w:r>
          </w:p>
        </w:tc>
        <w:tc>
          <w:tcPr>
            <w:tcW w:w="3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left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简易检测仪安装及检测</w:t>
            </w:r>
          </w:p>
        </w:tc>
        <w:tc>
          <w:tcPr>
            <w:tcW w:w="4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ind w:firstLine="170" w:firstLineChars="100"/>
              <w:jc w:val="center"/>
              <w:rPr>
                <w:rFonts w:ascii="宋体" w:hAnsi="宋体"/>
                <w:color w:val="000000" w:themeColor="text1"/>
                <w:spacing w:val="-20"/>
                <w:szCs w:val="21"/>
              </w:rPr>
            </w:pPr>
          </w:p>
          <w:p>
            <w:pPr>
              <w:spacing w:line="320" w:lineRule="atLeast"/>
              <w:ind w:firstLine="170" w:firstLineChars="100"/>
              <w:jc w:val="center"/>
              <w:rPr>
                <w:rFonts w:ascii="宋体" w:hAnsi="宋体"/>
                <w:color w:val="000000" w:themeColor="text1"/>
                <w:spacing w:val="-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4</w:t>
            </w:r>
          </w:p>
        </w:tc>
        <w:tc>
          <w:tcPr>
            <w:tcW w:w="3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left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4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ind w:firstLine="170" w:firstLineChars="100"/>
              <w:jc w:val="center"/>
              <w:rPr>
                <w:rFonts w:ascii="宋体" w:hAnsi="宋体"/>
                <w:color w:val="000000" w:themeColor="text1"/>
                <w:spacing w:val="-20"/>
                <w:szCs w:val="21"/>
              </w:rPr>
            </w:pPr>
          </w:p>
          <w:p>
            <w:pPr>
              <w:spacing w:line="320" w:lineRule="atLeast"/>
              <w:ind w:firstLine="170" w:firstLineChars="100"/>
              <w:jc w:val="center"/>
              <w:rPr>
                <w:rFonts w:ascii="宋体" w:hAnsi="宋体"/>
                <w:color w:val="000000" w:themeColor="text1"/>
                <w:spacing w:val="-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5</w:t>
            </w:r>
          </w:p>
        </w:tc>
        <w:tc>
          <w:tcPr>
            <w:tcW w:w="3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left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4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ind w:firstLine="170" w:firstLineChars="100"/>
              <w:jc w:val="center"/>
              <w:rPr>
                <w:rFonts w:ascii="宋体" w:hAnsi="宋体"/>
                <w:color w:val="000000" w:themeColor="text1"/>
                <w:spacing w:val="-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6</w:t>
            </w:r>
          </w:p>
        </w:tc>
        <w:tc>
          <w:tcPr>
            <w:tcW w:w="3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4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ind w:firstLine="170" w:firstLineChars="100"/>
              <w:jc w:val="center"/>
              <w:rPr>
                <w:rFonts w:ascii="宋体" w:hAnsi="宋体"/>
                <w:color w:val="000000" w:themeColor="text1"/>
                <w:spacing w:val="-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7</w:t>
            </w:r>
          </w:p>
        </w:tc>
        <w:tc>
          <w:tcPr>
            <w:tcW w:w="3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4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ind w:firstLine="170" w:firstLineChars="100"/>
              <w:jc w:val="center"/>
              <w:rPr>
                <w:rFonts w:ascii="宋体" w:hAnsi="宋体"/>
                <w:color w:val="000000" w:themeColor="text1"/>
                <w:spacing w:val="-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8</w:t>
            </w:r>
          </w:p>
        </w:tc>
        <w:tc>
          <w:tcPr>
            <w:tcW w:w="3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4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ind w:firstLine="170" w:firstLineChars="100"/>
              <w:jc w:val="center"/>
              <w:rPr>
                <w:rFonts w:ascii="宋体" w:hAnsi="宋体"/>
                <w:color w:val="000000" w:themeColor="text1"/>
                <w:spacing w:val="-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9</w:t>
            </w:r>
          </w:p>
        </w:tc>
        <w:tc>
          <w:tcPr>
            <w:tcW w:w="3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4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ind w:firstLine="170" w:firstLineChars="100"/>
              <w:jc w:val="center"/>
              <w:rPr>
                <w:rFonts w:ascii="宋体" w:hAnsi="宋体"/>
                <w:color w:val="000000" w:themeColor="text1"/>
                <w:spacing w:val="-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10</w:t>
            </w:r>
          </w:p>
        </w:tc>
        <w:tc>
          <w:tcPr>
            <w:tcW w:w="3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4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ind w:firstLine="170" w:firstLineChars="100"/>
              <w:jc w:val="center"/>
              <w:rPr>
                <w:rFonts w:ascii="宋体" w:hAnsi="宋体"/>
                <w:color w:val="000000" w:themeColor="text1"/>
                <w:spacing w:val="-20"/>
                <w:szCs w:val="21"/>
              </w:rPr>
            </w:pPr>
          </w:p>
        </w:tc>
      </w:tr>
    </w:tbl>
    <w:p>
      <w:pPr>
        <w:spacing w:line="480" w:lineRule="auto"/>
        <w:rPr>
          <w:rFonts w:ascii="宋体" w:hAnsi="宋体"/>
          <w:color w:val="000000" w:themeColor="text1"/>
        </w:rPr>
      </w:pPr>
    </w:p>
    <w:p>
      <w:pPr>
        <w:spacing w:line="480" w:lineRule="auto"/>
        <w:rPr>
          <w:rFonts w:ascii="宋体" w:hAnsi="宋体"/>
          <w:color w:val="000000" w:themeColor="text1"/>
        </w:rPr>
      </w:pPr>
    </w:p>
    <w:p>
      <w:pPr>
        <w:spacing w:line="480" w:lineRule="auto"/>
        <w:rPr>
          <w:rFonts w:ascii="宋体" w:hAnsi="宋体"/>
          <w:color w:val="000000" w:themeColor="text1"/>
        </w:rPr>
      </w:pPr>
    </w:p>
    <w:p>
      <w:pPr>
        <w:spacing w:line="480" w:lineRule="auto"/>
        <w:rPr>
          <w:rFonts w:asciiTheme="minorEastAsia" w:hAnsiTheme="minorEastAsia" w:eastAsiaTheme="minorEastAsia"/>
          <w:b/>
          <w:bCs/>
          <w:color w:val="000000" w:themeColor="text1"/>
          <w:sz w:val="24"/>
        </w:rPr>
      </w:pPr>
      <w:r>
        <w:rPr>
          <w:rFonts w:hint="eastAsia" w:asciiTheme="minorEastAsia" w:hAnsiTheme="minorEastAsia" w:eastAsiaTheme="minorEastAsia"/>
          <w:b/>
          <w:color w:val="000000" w:themeColor="text1"/>
          <w:sz w:val="24"/>
        </w:rPr>
        <w:t>试题3：</w:t>
      </w:r>
      <w:r>
        <w:rPr>
          <w:rFonts w:hint="eastAsia" w:hAnsi="仿宋"/>
          <w:szCs w:val="21"/>
          <w:lang w:bidi="zh-CN"/>
        </w:rPr>
        <w:t>发动机</w:t>
      </w:r>
      <w:r>
        <w:rPr>
          <w:rFonts w:hint="eastAsia" w:hAnsi="仿宋"/>
          <w:szCs w:val="21"/>
          <w:lang w:val="zh-CN" w:bidi="zh-CN"/>
        </w:rPr>
        <w:t>进气管真空度检测</w:t>
      </w:r>
    </w:p>
    <w:p>
      <w:pPr>
        <w:rPr>
          <w:rFonts w:ascii="宋体" w:hAnsi="宋体"/>
          <w:bCs/>
          <w:color w:val="000000" w:themeColor="text1"/>
          <w:szCs w:val="21"/>
        </w:rPr>
      </w:pPr>
      <w:r>
        <w:rPr>
          <w:rFonts w:hint="eastAsia" w:ascii="宋体" w:hAnsi="宋体"/>
          <w:bCs/>
          <w:color w:val="000000" w:themeColor="text1"/>
          <w:szCs w:val="21"/>
        </w:rPr>
        <w:t>1.车型：</w:t>
      </w:r>
    </w:p>
    <w:p>
      <w:pPr>
        <w:rPr>
          <w:rFonts w:ascii="宋体" w:hAnsi="宋体"/>
          <w:bCs/>
          <w:color w:val="000000" w:themeColor="text1"/>
          <w:szCs w:val="21"/>
        </w:rPr>
      </w:pPr>
      <w:r>
        <w:rPr>
          <w:rFonts w:hint="eastAsia" w:ascii="宋体" w:hAnsi="宋体"/>
          <w:bCs/>
          <w:color w:val="000000" w:themeColor="text1"/>
          <w:szCs w:val="21"/>
        </w:rPr>
        <w:t>2.考试时间：30分钟</w:t>
      </w:r>
    </w:p>
    <w:p>
      <w:pPr>
        <w:rPr>
          <w:rFonts w:ascii="宋体" w:hAnsi="宋体"/>
          <w:bCs/>
          <w:color w:val="000000" w:themeColor="text1"/>
          <w:szCs w:val="21"/>
        </w:rPr>
      </w:pPr>
      <w:r>
        <w:rPr>
          <w:rFonts w:hint="eastAsia" w:ascii="宋体" w:hAnsi="宋体"/>
          <w:bCs/>
          <w:color w:val="000000" w:themeColor="text1"/>
          <w:szCs w:val="21"/>
        </w:rPr>
        <w:t>3.任务说明：</w:t>
      </w:r>
    </w:p>
    <w:p>
      <w:pPr>
        <w:rPr>
          <w:rFonts w:ascii="宋体" w:hAnsi="宋体"/>
          <w:bCs/>
          <w:color w:val="000000" w:themeColor="text1"/>
          <w:szCs w:val="21"/>
        </w:rPr>
      </w:pPr>
      <w:r>
        <w:rPr>
          <w:rFonts w:hint="eastAsia" w:ascii="宋体" w:hAnsi="宋体"/>
          <w:bCs/>
          <w:color w:val="000000" w:themeColor="text1"/>
          <w:szCs w:val="21"/>
        </w:rPr>
        <w:t>（1）考生对车辆发动机进气管真空度进行检测，并将检测结果填写在报告单中；</w:t>
      </w:r>
    </w:p>
    <w:p>
      <w:pPr>
        <w:rPr>
          <w:rFonts w:ascii="宋体" w:hAnsi="宋体"/>
          <w:bCs/>
          <w:color w:val="000000" w:themeColor="text1"/>
          <w:szCs w:val="21"/>
        </w:rPr>
      </w:pPr>
      <w:r>
        <w:rPr>
          <w:rFonts w:hint="eastAsia" w:ascii="宋体" w:hAnsi="宋体"/>
          <w:bCs/>
          <w:color w:val="000000" w:themeColor="text1"/>
          <w:szCs w:val="21"/>
        </w:rPr>
        <w:t>（2）考生在对车辆进行检查前需做好准备工作；</w:t>
      </w:r>
    </w:p>
    <w:p>
      <w:pPr>
        <w:rPr>
          <w:rFonts w:ascii="宋体" w:hAnsi="宋体"/>
          <w:bCs/>
          <w:color w:val="000000" w:themeColor="text1"/>
          <w:szCs w:val="21"/>
        </w:rPr>
      </w:pPr>
      <w:r>
        <w:rPr>
          <w:rFonts w:hint="eastAsia" w:ascii="宋体" w:hAnsi="宋体"/>
          <w:bCs/>
          <w:color w:val="000000" w:themeColor="text1"/>
          <w:szCs w:val="21"/>
        </w:rPr>
        <w:t>（3）考生选用合适工具、仪器、对车辆进气管真空度进行检测；</w:t>
      </w:r>
    </w:p>
    <w:p>
      <w:pPr>
        <w:rPr>
          <w:rFonts w:ascii="宋体" w:hAnsi="宋体"/>
          <w:bCs/>
          <w:color w:val="000000" w:themeColor="text1"/>
          <w:szCs w:val="21"/>
        </w:rPr>
      </w:pPr>
      <w:r>
        <w:rPr>
          <w:rFonts w:hint="eastAsia" w:ascii="宋体" w:hAnsi="宋体"/>
          <w:bCs/>
          <w:color w:val="000000" w:themeColor="text1"/>
          <w:szCs w:val="21"/>
        </w:rPr>
        <w:t>（4）考生如需操作举升机，需要遵循举升机安全操作规程；</w:t>
      </w:r>
    </w:p>
    <w:p>
      <w:pPr>
        <w:rPr>
          <w:rFonts w:ascii="宋体" w:hAnsi="宋体"/>
          <w:bCs/>
          <w:color w:val="000000" w:themeColor="text1"/>
          <w:szCs w:val="21"/>
        </w:rPr>
      </w:pPr>
      <w:r>
        <w:rPr>
          <w:rFonts w:hint="eastAsia" w:ascii="宋体" w:hAnsi="宋体"/>
          <w:bCs/>
          <w:color w:val="000000" w:themeColor="text1"/>
          <w:szCs w:val="21"/>
        </w:rPr>
        <w:t>（5）考生完成考核后向考官进行示意，待考官确认后方可离场。</w:t>
      </w:r>
    </w:p>
    <w:p>
      <w:pPr>
        <w:jc w:val="center"/>
        <w:rPr>
          <w:rFonts w:ascii="宋体" w:hAnsi="宋体"/>
          <w:b/>
          <w:color w:val="000000" w:themeColor="text1"/>
          <w:sz w:val="24"/>
        </w:rPr>
      </w:pPr>
      <w:r>
        <w:rPr>
          <w:rFonts w:hint="eastAsia" w:ascii="宋体" w:hAnsi="宋体"/>
          <w:b/>
          <w:color w:val="000000" w:themeColor="text1"/>
          <w:sz w:val="24"/>
        </w:rPr>
        <w:t>报  告  单</w:t>
      </w:r>
    </w:p>
    <w:tbl>
      <w:tblPr>
        <w:tblStyle w:val="4"/>
        <w:tblW w:w="81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3326"/>
        <w:gridCol w:w="40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序号</w:t>
            </w:r>
          </w:p>
        </w:tc>
        <w:tc>
          <w:tcPr>
            <w:tcW w:w="3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检测内容</w:t>
            </w:r>
          </w:p>
        </w:tc>
        <w:tc>
          <w:tcPr>
            <w:tcW w:w="4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ind w:firstLine="170" w:firstLineChars="100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pacing w:val="-20"/>
                <w:szCs w:val="21"/>
              </w:rPr>
              <w:t>检测结果分析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1</w:t>
            </w:r>
          </w:p>
        </w:tc>
        <w:tc>
          <w:tcPr>
            <w:tcW w:w="3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left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检测前准备</w:t>
            </w:r>
          </w:p>
        </w:tc>
        <w:tc>
          <w:tcPr>
            <w:tcW w:w="4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ind w:firstLine="170" w:firstLineChars="100"/>
              <w:jc w:val="center"/>
              <w:rPr>
                <w:rFonts w:ascii="宋体" w:hAnsi="宋体"/>
                <w:color w:val="000000" w:themeColor="text1"/>
                <w:spacing w:val="-20"/>
                <w:szCs w:val="21"/>
              </w:rPr>
            </w:pPr>
          </w:p>
          <w:p>
            <w:pPr>
              <w:spacing w:line="320" w:lineRule="atLeast"/>
              <w:ind w:firstLine="170" w:firstLineChars="100"/>
              <w:jc w:val="center"/>
              <w:rPr>
                <w:rFonts w:ascii="宋体" w:hAnsi="宋体"/>
                <w:color w:val="000000" w:themeColor="text1"/>
                <w:spacing w:val="-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2</w:t>
            </w:r>
          </w:p>
        </w:tc>
        <w:tc>
          <w:tcPr>
            <w:tcW w:w="3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left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连接真空表</w:t>
            </w:r>
          </w:p>
        </w:tc>
        <w:tc>
          <w:tcPr>
            <w:tcW w:w="4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ind w:firstLine="170" w:firstLineChars="100"/>
              <w:jc w:val="center"/>
              <w:rPr>
                <w:rFonts w:ascii="宋体" w:hAnsi="宋体"/>
                <w:color w:val="000000" w:themeColor="text1"/>
                <w:spacing w:val="-20"/>
                <w:szCs w:val="21"/>
              </w:rPr>
            </w:pPr>
          </w:p>
          <w:p>
            <w:pPr>
              <w:spacing w:line="320" w:lineRule="atLeast"/>
              <w:ind w:firstLine="170" w:firstLineChars="100"/>
              <w:jc w:val="center"/>
              <w:rPr>
                <w:rFonts w:ascii="宋体" w:hAnsi="宋体"/>
                <w:color w:val="000000" w:themeColor="text1"/>
                <w:spacing w:val="-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3</w:t>
            </w:r>
          </w:p>
        </w:tc>
        <w:tc>
          <w:tcPr>
            <w:tcW w:w="3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left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测量真空度</w:t>
            </w:r>
          </w:p>
        </w:tc>
        <w:tc>
          <w:tcPr>
            <w:tcW w:w="4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ind w:firstLine="170" w:firstLineChars="100"/>
              <w:jc w:val="center"/>
              <w:rPr>
                <w:rFonts w:ascii="宋体" w:hAnsi="宋体"/>
                <w:color w:val="000000" w:themeColor="text1"/>
                <w:spacing w:val="-20"/>
                <w:szCs w:val="21"/>
              </w:rPr>
            </w:pPr>
          </w:p>
          <w:p>
            <w:pPr>
              <w:spacing w:line="320" w:lineRule="atLeast"/>
              <w:ind w:firstLine="170" w:firstLineChars="100"/>
              <w:jc w:val="center"/>
              <w:rPr>
                <w:rFonts w:ascii="宋体" w:hAnsi="宋体"/>
                <w:color w:val="000000" w:themeColor="text1"/>
                <w:spacing w:val="-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4</w:t>
            </w:r>
          </w:p>
        </w:tc>
        <w:tc>
          <w:tcPr>
            <w:tcW w:w="3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left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4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ind w:firstLine="170" w:firstLineChars="100"/>
              <w:jc w:val="center"/>
              <w:rPr>
                <w:rFonts w:ascii="宋体" w:hAnsi="宋体"/>
                <w:color w:val="000000" w:themeColor="text1"/>
                <w:spacing w:val="-20"/>
                <w:szCs w:val="21"/>
              </w:rPr>
            </w:pPr>
          </w:p>
          <w:p>
            <w:pPr>
              <w:spacing w:line="320" w:lineRule="atLeast"/>
              <w:ind w:firstLine="170" w:firstLineChars="100"/>
              <w:jc w:val="center"/>
              <w:rPr>
                <w:rFonts w:ascii="宋体" w:hAnsi="宋体"/>
                <w:color w:val="000000" w:themeColor="text1"/>
                <w:spacing w:val="-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5</w:t>
            </w:r>
          </w:p>
        </w:tc>
        <w:tc>
          <w:tcPr>
            <w:tcW w:w="3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left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4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ind w:firstLine="170" w:firstLineChars="100"/>
              <w:jc w:val="center"/>
              <w:rPr>
                <w:rFonts w:ascii="宋体" w:hAnsi="宋体"/>
                <w:color w:val="000000" w:themeColor="text1"/>
                <w:spacing w:val="-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6</w:t>
            </w:r>
          </w:p>
        </w:tc>
        <w:tc>
          <w:tcPr>
            <w:tcW w:w="3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4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ind w:firstLine="170" w:firstLineChars="100"/>
              <w:jc w:val="center"/>
              <w:rPr>
                <w:rFonts w:ascii="宋体" w:hAnsi="宋体"/>
                <w:color w:val="000000" w:themeColor="text1"/>
                <w:spacing w:val="-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7</w:t>
            </w:r>
          </w:p>
        </w:tc>
        <w:tc>
          <w:tcPr>
            <w:tcW w:w="3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4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ind w:firstLine="170" w:firstLineChars="100"/>
              <w:jc w:val="center"/>
              <w:rPr>
                <w:rFonts w:ascii="宋体" w:hAnsi="宋体"/>
                <w:color w:val="000000" w:themeColor="text1"/>
                <w:spacing w:val="-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8</w:t>
            </w:r>
          </w:p>
        </w:tc>
        <w:tc>
          <w:tcPr>
            <w:tcW w:w="3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4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ind w:firstLine="170" w:firstLineChars="100"/>
              <w:jc w:val="center"/>
              <w:rPr>
                <w:rFonts w:ascii="宋体" w:hAnsi="宋体"/>
                <w:color w:val="000000" w:themeColor="text1"/>
                <w:spacing w:val="-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9</w:t>
            </w:r>
          </w:p>
        </w:tc>
        <w:tc>
          <w:tcPr>
            <w:tcW w:w="3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4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ind w:firstLine="170" w:firstLineChars="100"/>
              <w:jc w:val="center"/>
              <w:rPr>
                <w:rFonts w:ascii="宋体" w:hAnsi="宋体"/>
                <w:color w:val="000000" w:themeColor="text1"/>
                <w:spacing w:val="-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10</w:t>
            </w:r>
          </w:p>
        </w:tc>
        <w:tc>
          <w:tcPr>
            <w:tcW w:w="3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4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ind w:firstLine="170" w:firstLineChars="100"/>
              <w:jc w:val="center"/>
              <w:rPr>
                <w:rFonts w:ascii="宋体" w:hAnsi="宋体"/>
                <w:color w:val="000000" w:themeColor="text1"/>
                <w:spacing w:val="-20"/>
                <w:szCs w:val="21"/>
              </w:rPr>
            </w:pPr>
          </w:p>
        </w:tc>
      </w:tr>
    </w:tbl>
    <w:p>
      <w:pPr>
        <w:spacing w:line="480" w:lineRule="auto"/>
        <w:rPr>
          <w:rFonts w:ascii="宋体" w:hAnsi="宋体"/>
          <w:color w:val="000000" w:themeColor="text1"/>
          <w:sz w:val="24"/>
        </w:rPr>
      </w:pPr>
    </w:p>
    <w:p>
      <w:pPr>
        <w:rPr>
          <w:rFonts w:asciiTheme="minorEastAsia" w:hAnsiTheme="minorEastAsia" w:eastAsiaTheme="minorEastAsia"/>
          <w:bCs/>
          <w:color w:val="000000" w:themeColor="text1"/>
          <w:sz w:val="24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color w:val="auto"/>
      </w:rPr>
    </w:pPr>
    <w:r>
      <w:rPr>
        <w:rFonts w:hint="eastAsia"/>
        <w:color w:val="auto"/>
        <w:kern w:val="0"/>
        <w:szCs w:val="21"/>
      </w:rPr>
      <w:t xml:space="preserve">第 </w:t>
    </w:r>
    <w:r>
      <w:rPr>
        <w:color w:val="auto"/>
        <w:kern w:val="0"/>
        <w:szCs w:val="21"/>
      </w:rPr>
      <w:fldChar w:fldCharType="begin"/>
    </w:r>
    <w:r>
      <w:rPr>
        <w:color w:val="auto"/>
        <w:kern w:val="0"/>
        <w:szCs w:val="21"/>
      </w:rPr>
      <w:instrText xml:space="preserve"> PAGE </w:instrText>
    </w:r>
    <w:r>
      <w:rPr>
        <w:color w:val="auto"/>
        <w:kern w:val="0"/>
        <w:szCs w:val="21"/>
      </w:rPr>
      <w:fldChar w:fldCharType="separate"/>
    </w:r>
    <w:r>
      <w:rPr>
        <w:color w:val="auto"/>
        <w:kern w:val="0"/>
        <w:szCs w:val="21"/>
      </w:rPr>
      <w:t>3</w:t>
    </w:r>
    <w:r>
      <w:rPr>
        <w:color w:val="auto"/>
        <w:kern w:val="0"/>
        <w:szCs w:val="21"/>
      </w:rPr>
      <w:fldChar w:fldCharType="end"/>
    </w:r>
    <w:r>
      <w:rPr>
        <w:rFonts w:hint="eastAsia"/>
        <w:color w:val="auto"/>
        <w:kern w:val="0"/>
        <w:szCs w:val="21"/>
      </w:rPr>
      <w:t xml:space="preserve"> 页 共 </w:t>
    </w:r>
    <w:r>
      <w:rPr>
        <w:color w:val="auto"/>
        <w:kern w:val="0"/>
        <w:szCs w:val="21"/>
      </w:rPr>
      <w:fldChar w:fldCharType="begin"/>
    </w:r>
    <w:r>
      <w:rPr>
        <w:color w:val="auto"/>
        <w:kern w:val="0"/>
        <w:szCs w:val="21"/>
      </w:rPr>
      <w:instrText xml:space="preserve"> NUMPAGES </w:instrText>
    </w:r>
    <w:r>
      <w:rPr>
        <w:color w:val="auto"/>
        <w:kern w:val="0"/>
        <w:szCs w:val="21"/>
      </w:rPr>
      <w:fldChar w:fldCharType="separate"/>
    </w:r>
    <w:r>
      <w:rPr>
        <w:color w:val="auto"/>
        <w:kern w:val="0"/>
        <w:szCs w:val="21"/>
      </w:rPr>
      <w:t>4</w:t>
    </w:r>
    <w:r>
      <w:rPr>
        <w:color w:val="auto"/>
        <w:kern w:val="0"/>
        <w:szCs w:val="21"/>
      </w:rPr>
      <w:fldChar w:fldCharType="end"/>
    </w:r>
    <w:r>
      <w:rPr>
        <w:rFonts w:hint="eastAsia"/>
        <w:color w:val="auto"/>
        <w:kern w:val="0"/>
        <w:szCs w:val="21"/>
      </w:rPr>
      <w:t xml:space="preserve"> 页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TU1OTlhZTllZDkyYmE4ODBhOGNiMTUwMTgyMzg2YTYifQ=="/>
  </w:docVars>
  <w:rsids>
    <w:rsidRoot w:val="00C37B6A"/>
    <w:rsid w:val="00004AFB"/>
    <w:rsid w:val="00022AC1"/>
    <w:rsid w:val="00033140"/>
    <w:rsid w:val="00062BD2"/>
    <w:rsid w:val="00091959"/>
    <w:rsid w:val="000A3C6F"/>
    <w:rsid w:val="000E6961"/>
    <w:rsid w:val="000F330B"/>
    <w:rsid w:val="001014BC"/>
    <w:rsid w:val="00112793"/>
    <w:rsid w:val="00133DF9"/>
    <w:rsid w:val="00157A06"/>
    <w:rsid w:val="00165383"/>
    <w:rsid w:val="0017360F"/>
    <w:rsid w:val="00195B89"/>
    <w:rsid w:val="001D70AA"/>
    <w:rsid w:val="001E21E0"/>
    <w:rsid w:val="001E46D5"/>
    <w:rsid w:val="001F5922"/>
    <w:rsid w:val="001F7212"/>
    <w:rsid w:val="0020738B"/>
    <w:rsid w:val="00277F5B"/>
    <w:rsid w:val="002A6CBF"/>
    <w:rsid w:val="002C55E7"/>
    <w:rsid w:val="002C65EC"/>
    <w:rsid w:val="002E7027"/>
    <w:rsid w:val="00312FEF"/>
    <w:rsid w:val="003169D8"/>
    <w:rsid w:val="00333DC7"/>
    <w:rsid w:val="00345EAE"/>
    <w:rsid w:val="003C2A3A"/>
    <w:rsid w:val="003C2E5C"/>
    <w:rsid w:val="003C74E1"/>
    <w:rsid w:val="003D1C5E"/>
    <w:rsid w:val="003F2D33"/>
    <w:rsid w:val="003F4300"/>
    <w:rsid w:val="00402171"/>
    <w:rsid w:val="00417992"/>
    <w:rsid w:val="004420E9"/>
    <w:rsid w:val="00442492"/>
    <w:rsid w:val="0044293F"/>
    <w:rsid w:val="00442DA3"/>
    <w:rsid w:val="004677AA"/>
    <w:rsid w:val="00493CD7"/>
    <w:rsid w:val="004A04E0"/>
    <w:rsid w:val="004B58CB"/>
    <w:rsid w:val="004C3F87"/>
    <w:rsid w:val="004D19B8"/>
    <w:rsid w:val="00531A4A"/>
    <w:rsid w:val="005411FD"/>
    <w:rsid w:val="00551207"/>
    <w:rsid w:val="005A7355"/>
    <w:rsid w:val="005D3794"/>
    <w:rsid w:val="005D4109"/>
    <w:rsid w:val="006346B7"/>
    <w:rsid w:val="00654C92"/>
    <w:rsid w:val="006650D7"/>
    <w:rsid w:val="006650EF"/>
    <w:rsid w:val="00667606"/>
    <w:rsid w:val="00676777"/>
    <w:rsid w:val="006911BB"/>
    <w:rsid w:val="006E0A28"/>
    <w:rsid w:val="006E22B7"/>
    <w:rsid w:val="0073183A"/>
    <w:rsid w:val="007C05FF"/>
    <w:rsid w:val="007D441A"/>
    <w:rsid w:val="007D5031"/>
    <w:rsid w:val="007E5EFC"/>
    <w:rsid w:val="008104A2"/>
    <w:rsid w:val="00813AF8"/>
    <w:rsid w:val="00834198"/>
    <w:rsid w:val="00845540"/>
    <w:rsid w:val="00860333"/>
    <w:rsid w:val="00873ADA"/>
    <w:rsid w:val="00882B8B"/>
    <w:rsid w:val="008C7149"/>
    <w:rsid w:val="008D490B"/>
    <w:rsid w:val="008E5615"/>
    <w:rsid w:val="00934BA8"/>
    <w:rsid w:val="0094246E"/>
    <w:rsid w:val="00952B6E"/>
    <w:rsid w:val="00967FBC"/>
    <w:rsid w:val="00980363"/>
    <w:rsid w:val="00985CDD"/>
    <w:rsid w:val="00996B11"/>
    <w:rsid w:val="009B3E60"/>
    <w:rsid w:val="009D5681"/>
    <w:rsid w:val="009E4511"/>
    <w:rsid w:val="00A504E6"/>
    <w:rsid w:val="00A633F7"/>
    <w:rsid w:val="00A82647"/>
    <w:rsid w:val="00AA7B7C"/>
    <w:rsid w:val="00AB6A76"/>
    <w:rsid w:val="00AE2B30"/>
    <w:rsid w:val="00AE52ED"/>
    <w:rsid w:val="00AF3219"/>
    <w:rsid w:val="00B217F2"/>
    <w:rsid w:val="00B234B0"/>
    <w:rsid w:val="00B2570A"/>
    <w:rsid w:val="00B46FA2"/>
    <w:rsid w:val="00B56C8E"/>
    <w:rsid w:val="00B7326A"/>
    <w:rsid w:val="00B7466E"/>
    <w:rsid w:val="00B75C32"/>
    <w:rsid w:val="00B9271A"/>
    <w:rsid w:val="00B9692C"/>
    <w:rsid w:val="00BB0F8A"/>
    <w:rsid w:val="00BE2157"/>
    <w:rsid w:val="00C05A8E"/>
    <w:rsid w:val="00C071E8"/>
    <w:rsid w:val="00C07D79"/>
    <w:rsid w:val="00C10E79"/>
    <w:rsid w:val="00C2035A"/>
    <w:rsid w:val="00C208C1"/>
    <w:rsid w:val="00C276E8"/>
    <w:rsid w:val="00C3477D"/>
    <w:rsid w:val="00C37B6A"/>
    <w:rsid w:val="00C4228D"/>
    <w:rsid w:val="00C571B9"/>
    <w:rsid w:val="00C92ECC"/>
    <w:rsid w:val="00C93F49"/>
    <w:rsid w:val="00CB50DA"/>
    <w:rsid w:val="00CF1E03"/>
    <w:rsid w:val="00D4784F"/>
    <w:rsid w:val="00D51F59"/>
    <w:rsid w:val="00D92934"/>
    <w:rsid w:val="00D94A27"/>
    <w:rsid w:val="00DA0ADD"/>
    <w:rsid w:val="00DB137F"/>
    <w:rsid w:val="00DB1620"/>
    <w:rsid w:val="00DB3C93"/>
    <w:rsid w:val="00DB62FB"/>
    <w:rsid w:val="00DC3267"/>
    <w:rsid w:val="00E1569E"/>
    <w:rsid w:val="00E64F1E"/>
    <w:rsid w:val="00E701E7"/>
    <w:rsid w:val="00E70708"/>
    <w:rsid w:val="00E86454"/>
    <w:rsid w:val="00E9483C"/>
    <w:rsid w:val="00E96274"/>
    <w:rsid w:val="00EA406E"/>
    <w:rsid w:val="00EB2267"/>
    <w:rsid w:val="00EC7AFD"/>
    <w:rsid w:val="00EE73AD"/>
    <w:rsid w:val="00F42685"/>
    <w:rsid w:val="00F454DE"/>
    <w:rsid w:val="00F50E43"/>
    <w:rsid w:val="00F54A55"/>
    <w:rsid w:val="00FA1938"/>
    <w:rsid w:val="00FA7299"/>
    <w:rsid w:val="00FE0387"/>
    <w:rsid w:val="00FE58BF"/>
    <w:rsid w:val="09470545"/>
    <w:rsid w:val="0AD77853"/>
    <w:rsid w:val="0FE03038"/>
    <w:rsid w:val="153477DC"/>
    <w:rsid w:val="1EA07CEC"/>
    <w:rsid w:val="20500FBA"/>
    <w:rsid w:val="2D0E519F"/>
    <w:rsid w:val="34F45490"/>
    <w:rsid w:val="3939676C"/>
    <w:rsid w:val="494A7AE4"/>
    <w:rsid w:val="4ABB6D18"/>
    <w:rsid w:val="4BEE68CC"/>
    <w:rsid w:val="4D8D7A38"/>
    <w:rsid w:val="4EE44058"/>
    <w:rsid w:val="50CE67FA"/>
    <w:rsid w:val="54B70AC5"/>
    <w:rsid w:val="54FC0BA9"/>
    <w:rsid w:val="58D85330"/>
    <w:rsid w:val="5B314B0E"/>
    <w:rsid w:val="5F0E47E2"/>
    <w:rsid w:val="669368F4"/>
    <w:rsid w:val="66977DDE"/>
    <w:rsid w:val="765B7AA7"/>
    <w:rsid w:val="78CE19E1"/>
    <w:rsid w:val="792D0B8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page number"/>
    <w:basedOn w:val="6"/>
    <w:qFormat/>
    <w:uiPriority w:val="0"/>
  </w:style>
  <w:style w:type="paragraph" w:styleId="8">
    <w:name w:val="List Paragraph"/>
    <w:basedOn w:val="1"/>
    <w:qFormat/>
    <w:uiPriority w:val="99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osta</Company>
  <Pages>4</Pages>
  <Words>895</Words>
  <Characters>925</Characters>
  <Lines>9</Lines>
  <Paragraphs>2</Paragraphs>
  <TotalTime>0</TotalTime>
  <ScaleCrop>false</ScaleCrop>
  <LinksUpToDate>false</LinksUpToDate>
  <CharactersWithSpaces>1021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2021-04-27T05:39:00Z</dcterms:created>
  <dc:creator>gd</dc:creator>
  <cp:lastModifiedBy>c</cp:lastModifiedBy>
  <dcterms:modified xsi:type="dcterms:W3CDTF">2022-09-14T08:35:31Z</dcterms:modified>
  <dc:title>广东省职业技能鉴定统一试卷（小三，黑体，居中）</dc:title>
  <cp:revision>79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8A1666802B22400F97FB399FB3004434</vt:lpwstr>
  </property>
</Properties>
</file>