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宋体" w:hAnsi="宋体"/>
        </w:rPr>
      </w:pPr>
      <w:r>
        <w:rPr>
          <w:rFonts w:ascii="宋体" w:hAnsi="宋体" w:eastAsia="宋体" w:cs="Times New Roman"/>
          <w:sz w:val="20"/>
          <w:szCs w:val="24"/>
          <w:lang w:val="en-US" w:eastAsia="en-US" w:bidi="ar-SA"/>
        </w:rPr>
        <w:pict>
          <v:shape id="文本框 592" o:spid="_x0000_s1027" type="#_x0000_t202" style="position:absolute;left:0;margin-left:-0.85pt;margin-top:-2.8pt;height:28.7pt;width:92.55pt;rotation:0f;z-index:251659264;" o:ole="f" fillcolor="#FFFFFF" filled="t" o:preferrelative="t" stroked="t" coordorigin="0,0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r>
                    <w:rPr>
                      <w:rFonts w:hint="eastAsia"/>
                    </w:rPr>
                    <w:t>科目代码：130</w:t>
                  </w:r>
                </w:p>
              </w:txbxContent>
            </v:textbox>
          </v:shape>
        </w:pict>
      </w:r>
      <w:r>
        <w:rPr>
          <w:rFonts w:ascii="宋体" w:hAnsi="宋体" w:eastAsia="宋体" w:cs="Times New Roman"/>
          <w:sz w:val="20"/>
          <w:szCs w:val="24"/>
          <w:lang w:val="en-US" w:eastAsia="en-US" w:bidi="ar-SA"/>
        </w:rPr>
        <w:pict>
          <v:group id="Group 3" o:spid="_x0000_s1028" style="position:absolute;left:0;margin-left:27.2pt;margin-top:70.9pt;height:703.5pt;width:82.5pt;mso-position-horizontal-relative:page;mso-position-vertical-relative:page;rotation:0f;z-index:251658240;" coordorigin="542,1418" coordsize="1650,14070">
            <o:lock v:ext="edit" position="f" selection="f" grouping="f" rotation="f" cropping="f" text="f" aspectratio="f"/>
            <v:group id="Group 4" o:spid="_x0000_s1029" style="position:absolute;left:1832;top:1418;height:14070;width:360;rotation:0f;" coordorigin="1832,1418" coordsize="360,14070">
              <o:lock v:ext="edit" position="f" selection="f" grouping="f" rotation="f" cropping="f" text="f" aspectratio="f"/>
              <v:rect id="Rectangle 5" o:spid="_x0000_s1030" style="position:absolute;left:1832;top:1485;height:14003;width:360;rotation:0f;" o:ole="f" fillcolor="#FFFFFF" filled="f" o:preferrelative="t" stroked="f" coordsize="21600,21600">
                <v:fill on="f" color2="#FFFFFF" focus="0%"/>
                <v:imagedata gain="65536f" blacklevel="0f" gamma="0"/>
                <o:lock v:ext="edit" position="f" selection="f" grouping="f" rotation="f" cropping="f" text="f" aspectratio="f"/>
                <v:textbox inset="0.00pt,0.00pt,0.00pt,0.00pt" style="layout-flow:vertical;mso-layout-flow-alt:bottom-to-top;">
                  <w:txbxContent>
                    <w:p>
                      <w:pPr>
                        <w:ind w:firstLine="1680" w:firstLineChars="80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考         生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答         题         不         准         超         过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此         线     </w:t>
                      </w:r>
                    </w:p>
                  </w:txbxContent>
                </v:textbox>
              </v:rect>
              <v:line id="Line 6" o:spid="_x0000_s1031" style="position:absolute;left:1126;top:2274;height:0;width:1712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7" o:spid="_x0000_s1032" style="position:absolute;left:1557;top:5010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8" o:spid="_x0000_s1033" style="position:absolute;left:1557;top:3867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9" o:spid="_x0000_s1034" style="position:absolute;left:1557;top:6177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0" o:spid="_x0000_s1035" style="position:absolute;left:1557;top:7329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1" o:spid="_x0000_s1036" style="position:absolute;left:1557;top:8475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2" o:spid="_x0000_s1037" style="position:absolute;left:1557;top:9668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3" o:spid="_x0000_s1038" style="position:absolute;left:1557;top:10816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4" o:spid="_x0000_s1039" style="position:absolute;left:1557;top:11985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5" o:spid="_x0000_s1040" style="position:absolute;left:1557;top:13101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6" o:spid="_x0000_s1041" style="position:absolute;left:1186;top:14640;height:0;width:1587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17" o:spid="_x0000_s1042" style="position:absolute;left:542;top:13711;height:1092;width:850;rotation:0f;" coordorigin="542,13711" coordsize="850,1092">
              <o:lock v:ext="edit" position="f" selection="f" grouping="f" rotation="f" cropping="f" text="f" aspectratio="f"/>
              <v:rect id="Rectangle 18" o:spid="_x0000_s1043" style="position:absolute;left:542;top:13711;height:1092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地  区</w:t>
                      </w:r>
                    </w:p>
                  </w:txbxContent>
                </v:textbox>
              </v:rect>
              <v:line id="Line 19" o:spid="_x0000_s1044" style="position:absolute;left:417;top:14258;height:0;width:1083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0" o:spid="_x0000_s1045" style="position:absolute;left:542;top:5564;height:2241;width:850;rotation:0f;" coordorigin="542,5564" coordsize="850,2241">
              <o:lock v:ext="edit" position="f" selection="f" grouping="f" rotation="f" cropping="f" text="f" aspectratio="f"/>
              <v:rect id="Rectangle 21" o:spid="_x0000_s1046" style="position:absolute;left:542;top:5564;height:2241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姓     名</w:t>
                      </w:r>
                    </w:p>
                  </w:txbxContent>
                </v:textbox>
              </v:rect>
              <v:line id="Line 22" o:spid="_x0000_s1047" style="position:absolute;left:-153;top:6682;height:0;width:2222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3" o:spid="_x0000_s1048" style="position:absolute;left:542;top:1756;height:2745;width:850;rotation:0f;" coordorigin="542,1756" coordsize="850,2745">
              <o:lock v:ext="edit" position="f" selection="f" grouping="f" rotation="f" cropping="f" text="f" aspectratio="f"/>
              <v:rect id="Rectangle 24" o:spid="_x0000_s1049" style="position:absolute;left:542;top:1756;height:2745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单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称</w:t>
                      </w:r>
                    </w:p>
                  </w:txbxContent>
                </v:textbox>
              </v:rect>
              <v:line id="Line 25" o:spid="_x0000_s1050" style="position:absolute;left:-402;top:3126;height:0;width:2733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6" o:spid="_x0000_s1051" style="position:absolute;left:542;top:8885;height:3713;width:850;rotation:0f;" coordorigin="542,8885" coordsize="850,3713">
              <o:lock v:ext="edit" position="f" selection="f" grouping="f" rotation="f" cropping="f" text="f" aspectratio="f"/>
              <v:group id="Group 27" o:spid="_x0000_s1052" style="position:absolute;left:542;top:8885;height:3713;width:850;rotation:0f;" coordorigin="542,9091" coordsize="850,3713">
                <o:lock v:ext="edit" position="f" selection="f" grouping="f" rotation="f" cropping="f" text="f" aspectratio="f"/>
                <v:rect id="Rectangle 28" o:spid="_x0000_s1053" style="position:absolute;left:542;top:9093;height:3711;width:850;rotation:0f;" o:ole="f" fillcolor="#FFFFFF" filled="t" o:preferrelative="t" stroked="t" coordsize="21600,21600"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  <v:textbox inset="3.40pt,0.00pt,0.00pt,0.00pt" style="layout-flow:vertical;mso-layout-flow-alt:bottom-to-top;"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准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考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证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号</w:t>
                        </w:r>
                      </w:p>
                    </w:txbxContent>
                  </v:textbox>
                </v:rect>
                <v:line id="Line 29" o:spid="_x0000_s1054" style="position:absolute;left:-893;top:10946;height:0;width:3713;rotation:589824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v:group>
              <v:group id="Group 30" o:spid="_x0000_s1055" style="position:absolute;left:976;top:9072;height:3342;width:403;rotation:0f;" coordorigin="991,9072" coordsize="392,3342">
                <o:lock v:ext="edit" position="f" selection="f" grouping="f" rotation="f" cropping="f" text="f" aspectratio="f"/>
                <v:line id="Line 31" o:spid="_x0000_s1056" style="position:absolute;left:992;top:9072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2" o:spid="_x0000_s1057" style="position:absolute;left:992;top:948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3" o:spid="_x0000_s1058" style="position:absolute;left:991;top:968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4" o:spid="_x0000_s1059" style="position:absolute;left:992;top:986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5" o:spid="_x0000_s1060" style="position:absolute;left:991;top:10062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6" o:spid="_x0000_s1061" style="position:absolute;left:992;top:1025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7" o:spid="_x0000_s1062" style="position:absolute;left:992;top:1046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8" o:spid="_x0000_s1063" style="position:absolute;left:992;top:10653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9" o:spid="_x0000_s1064" style="position:absolute;left:992;top:1085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0" o:spid="_x0000_s1065" style="position:absolute;left:992;top:1104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1" o:spid="_x0000_s1066" style="position:absolute;left:992;top:1124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2" o:spid="_x0000_s1067" style="position:absolute;left:992;top:1142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3" o:spid="_x0000_s1068" style="position:absolute;left:992;top:1163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4" o:spid="_x0000_s1069" style="position:absolute;left:992;top:1182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5" o:spid="_x0000_s1070" style="position:absolute;left:991;top:1202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6" o:spid="_x0000_s1071" style="position:absolute;left:992;top:1220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7" o:spid="_x0000_s1072" style="position:absolute;left:992;top:1241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8" o:spid="_x0000_s1073" style="position:absolute;left:992;top:9273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v:group>
            </v:group>
          </v:group>
        </w:pict>
      </w:r>
    </w:p>
    <w:p>
      <w:pPr>
        <w:pStyle w:val="43"/>
      </w:pPr>
      <w:r>
        <w:t>园林绿化工三级理论知识试卷</w:t>
      </w:r>
    </w:p>
    <w:p>
      <w:pPr>
        <w:pStyle w:val="72"/>
      </w:pPr>
      <w:r>
        <w:t>试卷编码：409100131-2025030001</w:t>
      </w:r>
    </w:p>
    <w:p>
      <w:pPr>
        <w:pStyle w:val="31"/>
      </w:pPr>
      <w:r>
        <w:t>职    业：园林绿化工</w:t>
      </w:r>
    </w:p>
    <w:p>
      <w:pPr>
        <w:pStyle w:val="31"/>
      </w:pPr>
      <w:r>
        <w:t>等    级：三级</w:t>
      </w:r>
    </w:p>
    <w:p>
      <w:pPr>
        <w:pStyle w:val="31"/>
      </w:pPr>
      <w:r>
        <w:t>卷 册 一：理论知识</w:t>
      </w:r>
    </w:p>
    <w:p>
      <w:pPr>
        <w:pStyle w:val="43"/>
      </w:pPr>
      <w:r>
        <w:t>注   意   事   项</w:t>
      </w:r>
    </w:p>
    <w:p>
      <w:pPr>
        <w:pStyle w:val="67"/>
      </w:pPr>
      <w:r>
        <w:t>1、考试时间：</w:t>
      </w:r>
      <w:r>
        <w:rPr>
          <w:rFonts w:hint="eastAsia"/>
          <w:lang w:val="en-US" w:eastAsia="zh-CN"/>
        </w:rPr>
        <w:t>12</w:t>
      </w:r>
      <w:bookmarkStart w:id="0" w:name="_GoBack"/>
      <w:bookmarkEnd w:id="0"/>
      <w:r>
        <w:t>0分钟。</w:t>
      </w:r>
      <w:r>
        <w:br/>
      </w:r>
      <w:r>
        <w:t>2、请首先按要求在试卷的标封处填写您的姓名、准考证号和所在单位的名称。</w:t>
      </w:r>
      <w:r>
        <w:br/>
      </w:r>
      <w:r>
        <w:t>3、请仔细阅读各种题目的回答要求，请在答题卡上采用2B的铅笔填涂。</w:t>
      </w:r>
      <w:r>
        <w:br/>
      </w:r>
      <w:r>
        <w:t>4、不要在试卷上乱写乱画，不要在标封区填写无关的内容。</w:t>
      </w:r>
    </w:p>
    <w:tbl>
      <w:tblPr>
        <w:tblStyle w:val="25"/>
        <w:tblW w:w="555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1440"/>
        <w:gridCol w:w="1440"/>
        <w:gridCol w:w="1440"/>
        <w:gridCol w:w="2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一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二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三</w:t>
            </w:r>
          </w:p>
        </w:tc>
        <w:tc>
          <w:tcPr>
            <w:tcW w:w="222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总　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</w:tbl>
    <w:p>
      <w:pPr>
        <w:rPr>
          <w:rFonts w:ascii="宋体" w:hAnsi="宋体"/>
          <w:lang w:eastAsia="zh-CN"/>
        </w:rPr>
      </w:pPr>
    </w:p>
    <w:tbl>
      <w:tblPr>
        <w:tblStyle w:val="25"/>
        <w:tblW w:w="244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</w:tbl>
    <w:p>
      <w:pPr>
        <w:pStyle w:val="71"/>
      </w:pPr>
      <w:r>
        <w:t>一、单选题（每题0.5分，共</w:t>
      </w:r>
      <w:r>
        <w:rPr>
          <w:rFonts w:hint="eastAsia"/>
          <w:lang w:val="en-US" w:eastAsia="zh-CN"/>
        </w:rPr>
        <w:t>6</w:t>
      </w:r>
      <w:r>
        <w:t>0分。）</w:t>
      </w:r>
    </w:p>
    <w:p>
      <w:pPr>
        <w:pStyle w:val="67"/>
      </w:pPr>
      <w:r>
        <w:t>1、（　　）是指个人对自己和他人、对家庭和集体、对国家和社会所负责的认识、情感、和信念，以及与之相应的遵守规范、承担责任和履行义务的自觉态度。</w:t>
      </w:r>
    </w:p>
    <w:p>
      <w:pPr>
        <w:pStyle w:val="70"/>
      </w:pPr>
      <w:r>
        <w:tab/>
      </w:r>
      <w:r>
        <w:t>A、责任心</w:t>
      </w:r>
      <w:r>
        <w:tab/>
      </w:r>
      <w:r>
        <w:t>B、品德</w:t>
      </w:r>
      <w:r>
        <w:tab/>
      </w:r>
      <w:r>
        <w:t>C、荣誉感</w:t>
      </w:r>
      <w:r>
        <w:tab/>
      </w:r>
      <w:r>
        <w:t>D、敬业</w:t>
      </w:r>
    </w:p>
    <w:p>
      <w:pPr>
        <w:pStyle w:val="67"/>
      </w:pPr>
      <w:r>
        <w:t>2、主茎的顶芽活动占优势，逐年向上生长，形成明显主干的是（　　）。</w:t>
      </w:r>
    </w:p>
    <w:p>
      <w:pPr>
        <w:pStyle w:val="70"/>
      </w:pPr>
      <w:r>
        <w:tab/>
      </w:r>
      <w:r>
        <w:t>A、单轴分枝</w:t>
      </w:r>
      <w:r>
        <w:tab/>
      </w:r>
      <w:r>
        <w:t>B、合轴分枝</w:t>
      </w:r>
      <w:r>
        <w:tab/>
      </w:r>
      <w:r>
        <w:t>C、假二叉分枝</w:t>
      </w:r>
      <w:r>
        <w:tab/>
      </w:r>
      <w:r>
        <w:t>D、分蘖</w:t>
      </w:r>
    </w:p>
    <w:p>
      <w:pPr>
        <w:pStyle w:val="67"/>
      </w:pPr>
      <w:r>
        <w:t>3、下列不属于茎尖结构的是（　　）。</w:t>
      </w:r>
    </w:p>
    <w:p>
      <w:pPr>
        <w:pStyle w:val="70"/>
      </w:pPr>
      <w:r>
        <w:tab/>
      </w:r>
      <w:r>
        <w:t>A、茎冠</w:t>
      </w:r>
      <w:r>
        <w:tab/>
      </w:r>
      <w:r>
        <w:t>B、分生区</w:t>
      </w:r>
      <w:r>
        <w:tab/>
      </w:r>
      <w:r>
        <w:t>C、伸长区</w:t>
      </w:r>
      <w:r>
        <w:tab/>
      </w:r>
      <w:r>
        <w:t>D、成熟区</w:t>
      </w:r>
    </w:p>
    <w:p>
      <w:pPr>
        <w:pStyle w:val="67"/>
      </w:pPr>
      <w:r>
        <w:t>4、作物产量要提高增产，（　　）是一个重要手段。</w:t>
      </w:r>
    </w:p>
    <w:p>
      <w:pPr>
        <w:pStyle w:val="70"/>
      </w:pPr>
      <w:r>
        <w:tab/>
      </w:r>
      <w:r>
        <w:t>A、修剪</w:t>
      </w:r>
      <w:r>
        <w:tab/>
      </w:r>
      <w:r>
        <w:t>B、施肥</w:t>
      </w:r>
      <w:r>
        <w:tab/>
      </w:r>
      <w:r>
        <w:t>C、控水</w:t>
      </w:r>
      <w:r>
        <w:tab/>
      </w:r>
      <w:r>
        <w:t>D、除草</w:t>
      </w:r>
    </w:p>
    <w:p>
      <w:pPr>
        <w:pStyle w:val="67"/>
      </w:pPr>
      <w:r>
        <w:t>5、氧抑制酒精发酵的现象称为（　　）。</w:t>
      </w:r>
    </w:p>
    <w:p>
      <w:pPr>
        <w:pStyle w:val="70"/>
      </w:pPr>
      <w:r>
        <w:tab/>
      </w:r>
      <w:r>
        <w:t>A、巴斯德效应</w:t>
      </w:r>
      <w:r>
        <w:tab/>
      </w:r>
      <w:r>
        <w:t>B、磷光现象</w:t>
      </w:r>
      <w:r>
        <w:tab/>
      </w:r>
      <w:r>
        <w:t>C、荧光现象</w:t>
      </w:r>
      <w:r>
        <w:tab/>
      </w:r>
      <w:r>
        <w:t>D、春化作用</w:t>
      </w:r>
    </w:p>
    <w:p>
      <w:pPr>
        <w:pStyle w:val="67"/>
      </w:pPr>
      <w:r>
        <w:t>6、豆科植物与根瘤菌之间所发生的关系为（　　）。</w:t>
      </w:r>
    </w:p>
    <w:p>
      <w:pPr>
        <w:pStyle w:val="70"/>
      </w:pPr>
      <w:r>
        <w:tab/>
      </w:r>
      <w:r>
        <w:t>A、寄生</w:t>
      </w:r>
      <w:r>
        <w:tab/>
      </w:r>
      <w:r>
        <w:t>B、偏利共生</w:t>
      </w:r>
      <w:r>
        <w:tab/>
      </w:r>
      <w:r>
        <w:t>C、互利共生</w:t>
      </w:r>
      <w:r>
        <w:tab/>
      </w:r>
      <w:r>
        <w:t>D、没有关系</w:t>
      </w:r>
    </w:p>
    <w:p>
      <w:pPr>
        <w:pStyle w:val="67"/>
      </w:pPr>
      <w:r>
        <w:t>7、控制土壤形成方向及其地理分布，尤其是地带性分布规律因素是（　　）。</w:t>
      </w:r>
    </w:p>
    <w:p>
      <w:pPr>
        <w:pStyle w:val="70"/>
      </w:pPr>
      <w:r>
        <w:tab/>
      </w:r>
      <w:r>
        <w:t>A、母质</w:t>
      </w:r>
      <w:r>
        <w:tab/>
      </w:r>
      <w:r>
        <w:t>B、气候</w:t>
      </w:r>
      <w:r>
        <w:tab/>
      </w:r>
      <w:r>
        <w:t>C、生物</w:t>
      </w:r>
      <w:r>
        <w:tab/>
      </w:r>
      <w:r>
        <w:t>D、地形</w:t>
      </w:r>
    </w:p>
    <w:p>
      <w:pPr>
        <w:pStyle w:val="67"/>
      </w:pPr>
      <w:r>
        <w:t>8、有机肥料在腐熟过程中，含C/N比大于25/1的有机物分解速度（　　）。</w:t>
      </w:r>
    </w:p>
    <w:p>
      <w:pPr>
        <w:pStyle w:val="70"/>
      </w:pPr>
      <w:r>
        <w:tab/>
      </w:r>
      <w:r>
        <w:t>A、慢</w:t>
      </w:r>
      <w:r>
        <w:tab/>
      </w:r>
      <w:r>
        <w:t>B、一般</w:t>
      </w:r>
      <w:r>
        <w:tab/>
      </w:r>
      <w:r>
        <w:t>C、快</w:t>
      </w:r>
      <w:r>
        <w:tab/>
      </w:r>
      <w:r>
        <w:t>D、较快</w:t>
      </w:r>
    </w:p>
    <w:p>
      <w:pPr>
        <w:pStyle w:val="67"/>
      </w:pPr>
      <w:r>
        <w:t>9、嫁接时期的温度一般以（　　）为宜。</w:t>
      </w:r>
    </w:p>
    <w:p>
      <w:pPr>
        <w:pStyle w:val="69"/>
      </w:pPr>
      <w:r>
        <w:tab/>
      </w:r>
      <w:r>
        <w:t>A、15-18℃</w:t>
      </w:r>
      <w:r>
        <w:tab/>
      </w:r>
      <w:r>
        <w:t>B、18-20℃</w:t>
      </w:r>
    </w:p>
    <w:p>
      <w:pPr>
        <w:pStyle w:val="69"/>
      </w:pPr>
      <w:r>
        <w:tab/>
      </w:r>
      <w:r>
        <w:t>C、20-25℃</w:t>
      </w:r>
      <w:r>
        <w:tab/>
      </w:r>
      <w:r>
        <w:t>D、26-29℃</w:t>
      </w:r>
    </w:p>
    <w:p>
      <w:pPr>
        <w:pStyle w:val="67"/>
      </w:pPr>
      <w:r>
        <w:t>10、白粉病属于（　　）引起的。</w:t>
      </w:r>
    </w:p>
    <w:p>
      <w:pPr>
        <w:pStyle w:val="70"/>
      </w:pPr>
      <w:r>
        <w:tab/>
      </w:r>
      <w:r>
        <w:t>A、真菌</w:t>
      </w:r>
      <w:r>
        <w:tab/>
      </w:r>
      <w:r>
        <w:t>B、细菌</w:t>
      </w:r>
      <w:r>
        <w:tab/>
      </w:r>
      <w:r>
        <w:t>C、菌原体</w:t>
      </w:r>
      <w:r>
        <w:tab/>
      </w:r>
      <w:r>
        <w:t>D、病毒</w:t>
      </w:r>
    </w:p>
    <w:p>
      <w:pPr>
        <w:pStyle w:val="67"/>
      </w:pPr>
      <w:r>
        <w:t>11、侵染性病害中，其中（　　）所致的病害无病症。</w:t>
      </w:r>
    </w:p>
    <w:p>
      <w:pPr>
        <w:pStyle w:val="70"/>
      </w:pPr>
      <w:r>
        <w:tab/>
      </w:r>
      <w:r>
        <w:t>A、真菌</w:t>
      </w:r>
      <w:r>
        <w:tab/>
      </w:r>
      <w:r>
        <w:t>B、细菌</w:t>
      </w:r>
      <w:r>
        <w:tab/>
      </w:r>
      <w:r>
        <w:t>C、菌原体</w:t>
      </w:r>
      <w:r>
        <w:tab/>
      </w:r>
      <w:r>
        <w:t>D、寄生性植物</w:t>
      </w:r>
    </w:p>
    <w:p>
      <w:pPr>
        <w:pStyle w:val="67"/>
      </w:pPr>
      <w:r>
        <w:t>12、昆虫不完全变态不包括（　　）。</w:t>
      </w:r>
    </w:p>
    <w:p>
      <w:pPr>
        <w:pStyle w:val="70"/>
      </w:pPr>
      <w:r>
        <w:tab/>
      </w:r>
      <w:r>
        <w:t>A、卵</w:t>
      </w:r>
      <w:r>
        <w:tab/>
      </w:r>
      <w:r>
        <w:t>B、幼虫</w:t>
      </w:r>
      <w:r>
        <w:tab/>
      </w:r>
      <w:r>
        <w:t>C、蛹</w:t>
      </w:r>
      <w:r>
        <w:tab/>
      </w:r>
      <w:r>
        <w:t>D、成虫</w:t>
      </w:r>
    </w:p>
    <w:p>
      <w:pPr>
        <w:pStyle w:val="67"/>
      </w:pPr>
      <w:r>
        <w:t>13、气候因素与昆虫的生命活动关系非常密切，其中以（　　）和湿度对昆虫的影响最大。</w:t>
      </w:r>
    </w:p>
    <w:p>
      <w:pPr>
        <w:pStyle w:val="70"/>
      </w:pPr>
      <w:r>
        <w:tab/>
      </w:r>
      <w:r>
        <w:t>A、温度</w:t>
      </w:r>
      <w:r>
        <w:tab/>
      </w:r>
      <w:r>
        <w:t>B、水分</w:t>
      </w:r>
      <w:r>
        <w:tab/>
      </w:r>
      <w:r>
        <w:t>C、光照</w:t>
      </w:r>
      <w:r>
        <w:tab/>
      </w:r>
      <w:r>
        <w:t>D、风</w:t>
      </w:r>
    </w:p>
    <w:p>
      <w:pPr>
        <w:pStyle w:val="67"/>
      </w:pPr>
      <w:r>
        <w:t>14、花镜的种植床在翻整地时，一般挖掘深度在（　　）厘米左右。</w:t>
      </w:r>
    </w:p>
    <w:p>
      <w:pPr>
        <w:pStyle w:val="69"/>
      </w:pPr>
      <w:r>
        <w:tab/>
      </w:r>
      <w:r>
        <w:t>A、10~20</w:t>
      </w:r>
      <w:r>
        <w:tab/>
      </w:r>
      <w:r>
        <w:t>B、40~50</w:t>
      </w:r>
    </w:p>
    <w:p>
      <w:pPr>
        <w:pStyle w:val="69"/>
      </w:pPr>
      <w:r>
        <w:tab/>
      </w:r>
      <w:r>
        <w:t>C、60~80</w:t>
      </w:r>
      <w:r>
        <w:tab/>
      </w:r>
      <w:r>
        <w:t>D、100~120</w:t>
      </w:r>
    </w:p>
    <w:p>
      <w:pPr>
        <w:pStyle w:val="67"/>
      </w:pPr>
      <w:r>
        <w:t>15、关于打药机的说法错误的是（　　）。</w:t>
      </w:r>
    </w:p>
    <w:p>
      <w:pPr>
        <w:pStyle w:val="68"/>
      </w:pPr>
      <w:r>
        <w:tab/>
      </w:r>
      <w:r>
        <w:t>A、当天张关打药通知,提醒业主注意安全</w:t>
      </w:r>
    </w:p>
    <w:p>
      <w:pPr>
        <w:pStyle w:val="68"/>
      </w:pPr>
      <w:r>
        <w:tab/>
      </w:r>
      <w:r>
        <w:t>B、使用时机器作业时距人和动物远离打药现场</w:t>
      </w:r>
    </w:p>
    <w:p>
      <w:pPr>
        <w:pStyle w:val="68"/>
      </w:pPr>
      <w:r>
        <w:tab/>
      </w:r>
      <w:r>
        <w:t>C、工作摆放安全警示牌。</w:t>
      </w:r>
    </w:p>
    <w:p>
      <w:pPr>
        <w:pStyle w:val="68"/>
      </w:pPr>
      <w:r>
        <w:tab/>
      </w:r>
      <w:r>
        <w:t>D、操作人员必好口罩和手套,穿长衣长裤,防风眼镜以中毒</w:t>
      </w:r>
    </w:p>
    <w:p>
      <w:pPr>
        <w:pStyle w:val="67"/>
      </w:pPr>
      <w:r>
        <w:t>16、喷施农药时，温度不宜超过（　　）度。</w:t>
      </w:r>
    </w:p>
    <w:p>
      <w:pPr>
        <w:pStyle w:val="70"/>
      </w:pPr>
      <w:r>
        <w:tab/>
      </w:r>
      <w:r>
        <w:t>A、20</w:t>
      </w:r>
      <w:r>
        <w:tab/>
      </w:r>
      <w:r>
        <w:t>B、25</w:t>
      </w:r>
      <w:r>
        <w:tab/>
      </w:r>
      <w:r>
        <w:t>C、30</w:t>
      </w:r>
      <w:r>
        <w:tab/>
      </w:r>
      <w:r>
        <w:t>D、35</w:t>
      </w:r>
    </w:p>
    <w:p>
      <w:pPr>
        <w:pStyle w:val="67"/>
      </w:pPr>
      <w:r>
        <w:t>17、内燃机发动机运转不平稳常见的故障不包括（　　）。</w:t>
      </w:r>
    </w:p>
    <w:p>
      <w:pPr>
        <w:pStyle w:val="68"/>
      </w:pPr>
      <w:r>
        <w:tab/>
      </w:r>
      <w:r>
        <w:t>A、火花塞线松动</w:t>
      </w:r>
    </w:p>
    <w:p>
      <w:pPr>
        <w:pStyle w:val="68"/>
      </w:pPr>
      <w:r>
        <w:tab/>
      </w:r>
      <w:r>
        <w:t>B、空气滤清器太脏</w:t>
      </w:r>
    </w:p>
    <w:p>
      <w:pPr>
        <w:pStyle w:val="68"/>
      </w:pPr>
      <w:r>
        <w:tab/>
      </w:r>
      <w:r>
        <w:t>C、化油器调整不当</w:t>
      </w:r>
    </w:p>
    <w:p>
      <w:pPr>
        <w:pStyle w:val="68"/>
      </w:pPr>
      <w:r>
        <w:tab/>
      </w:r>
      <w:r>
        <w:t>D、喷油过迟,部分燃料在排气管中燃烧</w:t>
      </w:r>
    </w:p>
    <w:p>
      <w:pPr>
        <w:pStyle w:val="67"/>
      </w:pPr>
      <w:r>
        <w:t>18、下列因素中，能提高呼吸速率的是（　　）。</w:t>
      </w:r>
    </w:p>
    <w:p>
      <w:pPr>
        <w:pStyle w:val="69"/>
      </w:pPr>
      <w:r>
        <w:tab/>
      </w:r>
      <w:r>
        <w:t>A、高浓度二氧化碳</w:t>
      </w:r>
      <w:r>
        <w:tab/>
      </w:r>
      <w:r>
        <w:t>B、低浓度氧气</w:t>
      </w:r>
    </w:p>
    <w:p>
      <w:pPr>
        <w:pStyle w:val="69"/>
      </w:pPr>
      <w:r>
        <w:tab/>
      </w:r>
      <w:r>
        <w:t>C、低温</w:t>
      </w:r>
      <w:r>
        <w:tab/>
      </w:r>
      <w:r>
        <w:t>D、机械损伤</w:t>
      </w:r>
    </w:p>
    <w:p>
      <w:pPr>
        <w:pStyle w:val="67"/>
      </w:pPr>
      <w:r>
        <w:t>19、植物在开花发育时期对各种营养元素的需要都特别迫切，其中（　　）的作用更为重要。</w:t>
      </w:r>
    </w:p>
    <w:p>
      <w:pPr>
        <w:pStyle w:val="70"/>
      </w:pPr>
      <w:r>
        <w:tab/>
      </w:r>
      <w:r>
        <w:t>A、氮</w:t>
      </w:r>
      <w:r>
        <w:tab/>
      </w:r>
      <w:r>
        <w:t>B、磷</w:t>
      </w:r>
      <w:r>
        <w:tab/>
      </w:r>
      <w:r>
        <w:t>C、钾</w:t>
      </w:r>
      <w:r>
        <w:tab/>
      </w:r>
      <w:r>
        <w:t>D、氨</w:t>
      </w:r>
    </w:p>
    <w:p>
      <w:pPr>
        <w:pStyle w:val="67"/>
      </w:pPr>
      <w:r>
        <w:t>20、根据《园林绿化工程施工及验收规范》（CJJ 82-2012）,一般栽植项目，宿根花卉的栽植土壤有效土层厚度大于或等于（　　）。</w:t>
      </w:r>
    </w:p>
    <w:p>
      <w:pPr>
        <w:pStyle w:val="70"/>
      </w:pPr>
      <w:r>
        <w:tab/>
      </w:r>
      <w:r>
        <w:t>A、10cm</w:t>
      </w:r>
      <w:r>
        <w:tab/>
      </w:r>
      <w:r>
        <w:t>B、20cm</w:t>
      </w:r>
      <w:r>
        <w:tab/>
      </w:r>
      <w:r>
        <w:t>C、30cm</w:t>
      </w:r>
      <w:r>
        <w:tab/>
      </w:r>
      <w:r>
        <w:t>D、40cm</w:t>
      </w:r>
    </w:p>
    <w:p>
      <w:pPr>
        <w:pStyle w:val="67"/>
      </w:pPr>
      <w:r>
        <w:t>21、我国在20世纪（　　）将穴盘育苗技术正式引进，目前已成为我国工厂化育苗的重要形式。</w:t>
      </w:r>
    </w:p>
    <w:p>
      <w:pPr>
        <w:pStyle w:val="69"/>
      </w:pPr>
      <w:r>
        <w:tab/>
      </w:r>
      <w:r>
        <w:t>A、70年代中期</w:t>
      </w:r>
      <w:r>
        <w:tab/>
      </w:r>
      <w:r>
        <w:t>B、80年代中期</w:t>
      </w:r>
    </w:p>
    <w:p>
      <w:pPr>
        <w:pStyle w:val="69"/>
      </w:pPr>
      <w:r>
        <w:tab/>
      </w:r>
      <w:r>
        <w:t>C、60年代中期</w:t>
      </w:r>
      <w:r>
        <w:tab/>
      </w:r>
      <w:r>
        <w:t>D、90年代中期</w:t>
      </w:r>
    </w:p>
    <w:p>
      <w:pPr>
        <w:pStyle w:val="67"/>
      </w:pPr>
      <w:r>
        <w:t>22、一般而言，工厂化育苗间接成本占到整个生产成本的（　　）以上。</w:t>
      </w:r>
    </w:p>
    <w:p>
      <w:pPr>
        <w:pStyle w:val="69"/>
      </w:pPr>
      <w:r>
        <w:tab/>
      </w:r>
      <w:r>
        <w:t>A、85%-90%</w:t>
      </w:r>
      <w:r>
        <w:tab/>
      </w:r>
      <w:r>
        <w:t>B、75%-80%</w:t>
      </w:r>
    </w:p>
    <w:p>
      <w:pPr>
        <w:pStyle w:val="69"/>
      </w:pPr>
      <w:r>
        <w:tab/>
      </w:r>
      <w:r>
        <w:t>C、40%-50%</w:t>
      </w:r>
      <w:r>
        <w:tab/>
      </w:r>
      <w:r>
        <w:t>D、10%-20%</w:t>
      </w:r>
    </w:p>
    <w:p>
      <w:pPr>
        <w:pStyle w:val="67"/>
      </w:pPr>
      <w:r>
        <w:t>23、生长期间花叶不见面的球根花卉是（　　）。</w:t>
      </w:r>
    </w:p>
    <w:p>
      <w:pPr>
        <w:pStyle w:val="70"/>
      </w:pPr>
      <w:r>
        <w:tab/>
      </w:r>
      <w:r>
        <w:t>A、朱顶红</w:t>
      </w:r>
      <w:r>
        <w:tab/>
      </w:r>
      <w:r>
        <w:t>B、风信子</w:t>
      </w:r>
      <w:r>
        <w:tab/>
      </w:r>
      <w:r>
        <w:t>C、石蒜</w:t>
      </w:r>
      <w:r>
        <w:tab/>
      </w:r>
      <w:r>
        <w:t>D、百合</w:t>
      </w:r>
    </w:p>
    <w:p>
      <w:pPr>
        <w:pStyle w:val="67"/>
      </w:pPr>
      <w:r>
        <w:t>24、受病器官肿大,皱缩,失去原来的形状,常见的是由外子囊菌和外担子菌引起的叶片和果实变形病，可能是（　　）。</w:t>
      </w:r>
    </w:p>
    <w:p>
      <w:pPr>
        <w:pStyle w:val="70"/>
      </w:pPr>
      <w:r>
        <w:tab/>
      </w:r>
      <w:r>
        <w:t>A、山茶煤污病</w:t>
      </w:r>
      <w:r>
        <w:tab/>
      </w:r>
      <w:r>
        <w:t>B、月季白粉病</w:t>
      </w:r>
      <w:r>
        <w:tab/>
      </w:r>
      <w:r>
        <w:t>C、桃缩叶病</w:t>
      </w:r>
      <w:r>
        <w:tab/>
      </w:r>
      <w:r>
        <w:t>D、月季黑斑病</w:t>
      </w:r>
    </w:p>
    <w:p>
      <w:pPr>
        <w:pStyle w:val="67"/>
      </w:pPr>
      <w:r>
        <w:t>25、植物生长受抑制，植株矮化，叶片变成深绿色，灰暗无光泽，具有紫色素，最后枯死脱落。病状一般先从老叶上出现。生荒土或土壤粘重板结易发生（　　）。</w:t>
      </w:r>
    </w:p>
    <w:p>
      <w:pPr>
        <w:pStyle w:val="70"/>
      </w:pPr>
      <w:r>
        <w:tab/>
      </w:r>
      <w:r>
        <w:t>A、缺磷症</w:t>
      </w:r>
      <w:r>
        <w:tab/>
      </w:r>
      <w:r>
        <w:t>B、缺铁症</w:t>
      </w:r>
      <w:r>
        <w:tab/>
      </w:r>
      <w:r>
        <w:t>C、缺锰症</w:t>
      </w:r>
      <w:r>
        <w:tab/>
      </w:r>
      <w:r>
        <w:t>D、缺氮症</w:t>
      </w:r>
    </w:p>
    <w:p>
      <w:pPr>
        <w:pStyle w:val="67"/>
      </w:pPr>
      <w:r>
        <w:t>26、防治草坪锈病，选用（　　）效果最好。</w:t>
      </w:r>
    </w:p>
    <w:p>
      <w:pPr>
        <w:pStyle w:val="69"/>
      </w:pPr>
      <w:r>
        <w:tab/>
      </w:r>
      <w:r>
        <w:t>A、辛硫磷颗粒粉</w:t>
      </w:r>
      <w:r>
        <w:tab/>
      </w:r>
      <w:r>
        <w:t>B、高效溴氰菊酯</w:t>
      </w:r>
    </w:p>
    <w:p>
      <w:pPr>
        <w:pStyle w:val="69"/>
      </w:pPr>
      <w:r>
        <w:tab/>
      </w:r>
      <w:r>
        <w:t>C、氧化乐果乳油</w:t>
      </w:r>
      <w:r>
        <w:tab/>
      </w:r>
      <w:r>
        <w:t>D、锈宁可湿性粉剂</w:t>
      </w:r>
    </w:p>
    <w:p>
      <w:pPr>
        <w:pStyle w:val="67"/>
      </w:pPr>
      <w:r>
        <w:t>27、（　　）昆虫经过雌雄交配后，产下的受精卵直接发育成新个体的二性生殖方式。</w:t>
      </w:r>
    </w:p>
    <w:p>
      <w:pPr>
        <w:pStyle w:val="70"/>
      </w:pPr>
      <w:r>
        <w:tab/>
      </w:r>
      <w:r>
        <w:t>A、绝大多数</w:t>
      </w:r>
      <w:r>
        <w:tab/>
      </w:r>
      <w:r>
        <w:t>B、少部分</w:t>
      </w:r>
      <w:r>
        <w:tab/>
      </w:r>
      <w:r>
        <w:t>C、少数</w:t>
      </w:r>
      <w:r>
        <w:tab/>
      </w:r>
      <w:r>
        <w:t>D、极少数</w:t>
      </w:r>
    </w:p>
    <w:p>
      <w:pPr>
        <w:pStyle w:val="67"/>
      </w:pPr>
      <w:r>
        <w:t>28、利用群居性，可以防治（　　）。</w:t>
      </w:r>
    </w:p>
    <w:p>
      <w:pPr>
        <w:pStyle w:val="70"/>
      </w:pPr>
      <w:r>
        <w:tab/>
      </w:r>
      <w:r>
        <w:t>A、天牛幼虫</w:t>
      </w:r>
      <w:r>
        <w:tab/>
      </w:r>
      <w:r>
        <w:t>B、蛴螬</w:t>
      </w:r>
      <w:r>
        <w:tab/>
      </w:r>
      <w:r>
        <w:t>C、刺蛾幼虫</w:t>
      </w:r>
      <w:r>
        <w:tab/>
      </w:r>
      <w:r>
        <w:t>D、蚜虫</w:t>
      </w:r>
    </w:p>
    <w:p>
      <w:pPr>
        <w:pStyle w:val="67"/>
      </w:pPr>
      <w:r>
        <w:t>29、模纹花坛的设计要点，不包括（　　）。</w:t>
      </w:r>
    </w:p>
    <w:p>
      <w:pPr>
        <w:pStyle w:val="69"/>
      </w:pPr>
      <w:r>
        <w:tab/>
      </w:r>
      <w:r>
        <w:t>A、外轮廓简单</w:t>
      </w:r>
      <w:r>
        <w:tab/>
      </w:r>
      <w:r>
        <w:t>B、内纹样复杂</w:t>
      </w:r>
    </w:p>
    <w:p>
      <w:pPr>
        <w:pStyle w:val="69"/>
      </w:pPr>
      <w:r>
        <w:tab/>
      </w:r>
      <w:r>
        <w:t>C、立体感较强</w:t>
      </w:r>
      <w:r>
        <w:tab/>
      </w:r>
      <w:r>
        <w:t>D、纹样清晰精美</w:t>
      </w:r>
    </w:p>
    <w:p>
      <w:pPr>
        <w:pStyle w:val="67"/>
      </w:pPr>
      <w:r>
        <w:t>30、花境的构图形式是（　　）。</w:t>
      </w:r>
    </w:p>
    <w:p>
      <w:pPr>
        <w:pStyle w:val="70"/>
      </w:pPr>
      <w:r>
        <w:tab/>
      </w:r>
      <w:r>
        <w:t>A、自然式</w:t>
      </w:r>
      <w:r>
        <w:tab/>
      </w:r>
      <w:r>
        <w:t>B、规则式</w:t>
      </w:r>
      <w:r>
        <w:tab/>
      </w:r>
      <w:r>
        <w:t>C、混合式</w:t>
      </w:r>
      <w:r>
        <w:tab/>
      </w:r>
      <w:r>
        <w:t>D、半自然式</w:t>
      </w:r>
    </w:p>
    <w:p>
      <w:pPr>
        <w:pStyle w:val="67"/>
      </w:pPr>
      <w:r>
        <w:t>31、在日常花坛养护中，不属于管养内容的是（　　）。</w:t>
      </w:r>
    </w:p>
    <w:p>
      <w:pPr>
        <w:pStyle w:val="70"/>
      </w:pPr>
      <w:r>
        <w:tab/>
      </w:r>
      <w:r>
        <w:t>A、浇水或喷水</w:t>
      </w:r>
      <w:r>
        <w:tab/>
      </w:r>
      <w:r>
        <w:t>B、补肥</w:t>
      </w:r>
      <w:r>
        <w:tab/>
      </w:r>
      <w:r>
        <w:t>C、病虫害防治</w:t>
      </w:r>
      <w:r>
        <w:tab/>
      </w:r>
      <w:r>
        <w:t>D、构思设计</w:t>
      </w:r>
    </w:p>
    <w:p>
      <w:pPr>
        <w:pStyle w:val="67"/>
      </w:pPr>
      <w:r>
        <w:t>32、关于草坪割草机的说法错误的是（　　）。</w:t>
      </w:r>
    </w:p>
    <w:p>
      <w:pPr>
        <w:pStyle w:val="68"/>
      </w:pPr>
      <w:r>
        <w:tab/>
      </w:r>
      <w:r>
        <w:t>A、将非工作人员劝离工作现场</w:t>
      </w:r>
    </w:p>
    <w:p>
      <w:pPr>
        <w:pStyle w:val="68"/>
      </w:pPr>
      <w:r>
        <w:tab/>
      </w:r>
      <w:r>
        <w:t>B、在工作区域醒目的地方摆放工作警示牌</w:t>
      </w:r>
    </w:p>
    <w:p>
      <w:pPr>
        <w:pStyle w:val="68"/>
      </w:pPr>
      <w:r>
        <w:tab/>
      </w:r>
      <w:r>
        <w:t>C、清除草地内的石块、棍棒、铁丝、干树枝等杂物</w:t>
      </w:r>
    </w:p>
    <w:p>
      <w:pPr>
        <w:pStyle w:val="68"/>
      </w:pPr>
      <w:r>
        <w:tab/>
      </w:r>
      <w:r>
        <w:t>D、雨后即可剪草</w:t>
      </w:r>
    </w:p>
    <w:p>
      <w:pPr>
        <w:pStyle w:val="67"/>
      </w:pPr>
      <w:r>
        <w:t>33、下列方法中，能提高光能利用率的是（　　）。</w:t>
      </w:r>
    </w:p>
    <w:p>
      <w:pPr>
        <w:pStyle w:val="69"/>
      </w:pPr>
      <w:r>
        <w:tab/>
      </w:r>
      <w:r>
        <w:t>A、提高复种指数</w:t>
      </w:r>
      <w:r>
        <w:tab/>
      </w:r>
      <w:r>
        <w:t>B、减少光照时间</w:t>
      </w:r>
    </w:p>
    <w:p>
      <w:pPr>
        <w:pStyle w:val="69"/>
      </w:pPr>
      <w:r>
        <w:tab/>
      </w:r>
      <w:r>
        <w:t>C、疏植</w:t>
      </w:r>
      <w:r>
        <w:tab/>
      </w:r>
      <w:r>
        <w:t>D、降低二氧化碳浓度</w:t>
      </w:r>
    </w:p>
    <w:p>
      <w:pPr>
        <w:pStyle w:val="67"/>
      </w:pPr>
      <w:r>
        <w:t>34、生物的个体发育、群落演替都有一定的先后顺序，不会颠倒，属于（　　）。</w:t>
      </w:r>
    </w:p>
    <w:p>
      <w:pPr>
        <w:pStyle w:val="70"/>
      </w:pPr>
      <w:r>
        <w:tab/>
      </w:r>
      <w:r>
        <w:t>A、随动调控</w:t>
      </w:r>
      <w:r>
        <w:tab/>
      </w:r>
      <w:r>
        <w:t>B、程序调控</w:t>
      </w:r>
      <w:r>
        <w:tab/>
      </w:r>
      <w:r>
        <w:t>C、最优调控</w:t>
      </w:r>
      <w:r>
        <w:tab/>
      </w:r>
      <w:r>
        <w:t>D、稳态调控</w:t>
      </w:r>
    </w:p>
    <w:p>
      <w:pPr>
        <w:pStyle w:val="67"/>
      </w:pPr>
      <w:r>
        <w:t>35、土壤微生物生命活动过程需要有机物质的C/N约为（　　）。</w:t>
      </w:r>
    </w:p>
    <w:p>
      <w:pPr>
        <w:pStyle w:val="70"/>
      </w:pPr>
      <w:r>
        <w:tab/>
      </w:r>
      <w:r>
        <w:t>A、10比1</w:t>
      </w:r>
      <w:r>
        <w:tab/>
      </w:r>
      <w:r>
        <w:t>B、15比1</w:t>
      </w:r>
      <w:r>
        <w:tab/>
      </w:r>
      <w:r>
        <w:t>C、25比1</w:t>
      </w:r>
      <w:r>
        <w:tab/>
      </w:r>
      <w:r>
        <w:t>D、35比1</w:t>
      </w:r>
    </w:p>
    <w:p>
      <w:pPr>
        <w:pStyle w:val="67"/>
      </w:pPr>
      <w:r>
        <w:t>36、酸性土壤长期施用（　　），会导致土壤板结。</w:t>
      </w:r>
    </w:p>
    <w:p>
      <w:pPr>
        <w:pStyle w:val="70"/>
      </w:pPr>
      <w:r>
        <w:tab/>
      </w:r>
      <w:r>
        <w:t>A、碳酸氢铵</w:t>
      </w:r>
      <w:r>
        <w:tab/>
      </w:r>
      <w:r>
        <w:t>B、硫酸铵</w:t>
      </w:r>
      <w:r>
        <w:tab/>
      </w:r>
      <w:r>
        <w:t>C、氯化铵</w:t>
      </w:r>
      <w:r>
        <w:tab/>
      </w:r>
      <w:r>
        <w:t>D、硝酸铵</w:t>
      </w:r>
    </w:p>
    <w:p>
      <w:pPr>
        <w:pStyle w:val="67"/>
      </w:pPr>
      <w:r>
        <w:t>37、植物出现缺钾的典型症状是（　　）。</w:t>
      </w:r>
    </w:p>
    <w:p>
      <w:pPr>
        <w:pStyle w:val="68"/>
      </w:pPr>
      <w:r>
        <w:tab/>
      </w:r>
      <w:r>
        <w:t>A、叶片失绿黄化</w:t>
      </w:r>
    </w:p>
    <w:p>
      <w:pPr>
        <w:pStyle w:val="68"/>
      </w:pPr>
      <w:r>
        <w:tab/>
      </w:r>
      <w:r>
        <w:t>B、茎叶出现紫红色条纹</w:t>
      </w:r>
    </w:p>
    <w:p>
      <w:pPr>
        <w:pStyle w:val="68"/>
      </w:pPr>
      <w:r>
        <w:tab/>
      </w:r>
      <w:r>
        <w:t>C、叶片变黄，进而变褐色，严重时焦枯似灼烧状</w:t>
      </w:r>
    </w:p>
    <w:p>
      <w:pPr>
        <w:pStyle w:val="68"/>
      </w:pPr>
      <w:r>
        <w:tab/>
      </w:r>
      <w:r>
        <w:t>D、果实腐烂</w:t>
      </w:r>
    </w:p>
    <w:p>
      <w:pPr>
        <w:pStyle w:val="67"/>
      </w:pPr>
      <w:r>
        <w:t>38、县级以上人民政府林业主管部门履行森林资源保护监督检查职责，无权采取下列措施（　　）。</w:t>
      </w:r>
    </w:p>
    <w:p>
      <w:pPr>
        <w:pStyle w:val="68"/>
      </w:pPr>
      <w:r>
        <w:tab/>
      </w:r>
      <w:r>
        <w:t>A、进入生产经营场所进行现场检查</w:t>
      </w:r>
    </w:p>
    <w:p>
      <w:pPr>
        <w:pStyle w:val="68"/>
      </w:pPr>
      <w:r>
        <w:tab/>
      </w:r>
      <w:r>
        <w:t>B、查阅、复制有关文件、资料，对可能被转移、销毁、隐匿或者篡改的文件、资料予以封存</w:t>
      </w:r>
    </w:p>
    <w:p>
      <w:pPr>
        <w:pStyle w:val="68"/>
      </w:pPr>
      <w:r>
        <w:tab/>
      </w:r>
      <w:r>
        <w:t>C、查封、抵押有证据证明来源非法的林木以及从事破坏森林资源活动的工具、设备或者财物</w:t>
      </w:r>
    </w:p>
    <w:p>
      <w:pPr>
        <w:pStyle w:val="68"/>
      </w:pPr>
      <w:r>
        <w:tab/>
      </w:r>
      <w:r>
        <w:t>D、查封与破坏森林资源活动有关的场所</w:t>
      </w:r>
    </w:p>
    <w:p>
      <w:pPr>
        <w:pStyle w:val="67"/>
      </w:pPr>
      <w:r>
        <w:t>39、细胞全能性能力最强的是（　　）。</w:t>
      </w:r>
    </w:p>
    <w:p>
      <w:pPr>
        <w:pStyle w:val="69"/>
      </w:pPr>
      <w:r>
        <w:tab/>
      </w:r>
      <w:r>
        <w:t>A、受精卵</w:t>
      </w:r>
      <w:r>
        <w:tab/>
      </w:r>
      <w:r>
        <w:t>B、生殖细胞</w:t>
      </w:r>
    </w:p>
    <w:p>
      <w:pPr>
        <w:pStyle w:val="69"/>
      </w:pPr>
      <w:r>
        <w:tab/>
      </w:r>
      <w:r>
        <w:t>C、分生组织细胞</w:t>
      </w:r>
      <w:r>
        <w:tab/>
      </w:r>
      <w:r>
        <w:t>D、普通组织细胞</w:t>
      </w:r>
    </w:p>
    <w:p>
      <w:pPr>
        <w:pStyle w:val="67"/>
      </w:pPr>
      <w:r>
        <w:t>40、培养基中的碳源物质不包括（　　）。</w:t>
      </w:r>
    </w:p>
    <w:p>
      <w:pPr>
        <w:pStyle w:val="70"/>
      </w:pPr>
      <w:r>
        <w:tab/>
      </w:r>
      <w:r>
        <w:t>A、氨基酸</w:t>
      </w:r>
      <w:r>
        <w:tab/>
      </w:r>
      <w:r>
        <w:t>B、糖类</w:t>
      </w:r>
      <w:r>
        <w:tab/>
      </w:r>
      <w:r>
        <w:t>C、醇类</w:t>
      </w:r>
      <w:r>
        <w:tab/>
      </w:r>
      <w:r>
        <w:t>D、有机酸</w:t>
      </w:r>
    </w:p>
    <w:p>
      <w:pPr>
        <w:pStyle w:val="67"/>
      </w:pPr>
      <w:r>
        <w:t>41、以下不属于母液配制注意事项的是（　　）。</w:t>
      </w:r>
    </w:p>
    <w:p>
      <w:pPr>
        <w:pStyle w:val="68"/>
      </w:pPr>
      <w:r>
        <w:tab/>
      </w:r>
      <w:r>
        <w:t>A、配制母液时应注意防止产生沉淀</w:t>
      </w:r>
    </w:p>
    <w:p>
      <w:pPr>
        <w:pStyle w:val="68"/>
      </w:pPr>
      <w:r>
        <w:tab/>
      </w:r>
      <w:r>
        <w:t>B、用洁净的自来水</w:t>
      </w:r>
    </w:p>
    <w:p>
      <w:pPr>
        <w:pStyle w:val="68"/>
      </w:pPr>
      <w:r>
        <w:tab/>
      </w:r>
      <w:r>
        <w:t>C、采用纯度等级较高的分析纯或化学纯</w:t>
      </w:r>
    </w:p>
    <w:p>
      <w:pPr>
        <w:pStyle w:val="68"/>
      </w:pPr>
      <w:r>
        <w:tab/>
      </w:r>
      <w:r>
        <w:t>D、试剂混配时要按一定顺序进行混合</w:t>
      </w:r>
    </w:p>
    <w:p>
      <w:pPr>
        <w:pStyle w:val="67"/>
      </w:pPr>
      <w:r>
        <w:t>42、核桃嫁接后形成愈伤组织的最适温度为（　　）。</w:t>
      </w:r>
    </w:p>
    <w:p>
      <w:pPr>
        <w:pStyle w:val="69"/>
      </w:pPr>
      <w:r>
        <w:tab/>
      </w:r>
      <w:r>
        <w:t>A、18℃-20℃</w:t>
      </w:r>
      <w:r>
        <w:tab/>
      </w:r>
      <w:r>
        <w:t>B、20℃-25℃</w:t>
      </w:r>
    </w:p>
    <w:p>
      <w:pPr>
        <w:pStyle w:val="69"/>
      </w:pPr>
      <w:r>
        <w:tab/>
      </w:r>
      <w:r>
        <w:t>C、26℃-29℃</w:t>
      </w:r>
      <w:r>
        <w:tab/>
      </w:r>
      <w:r>
        <w:t>D、30℃-33℃</w:t>
      </w:r>
    </w:p>
    <w:p>
      <w:pPr>
        <w:pStyle w:val="67"/>
      </w:pPr>
      <w:r>
        <w:t>43、接穗的选择应该是树冠（　　）的枝条。</w:t>
      </w:r>
    </w:p>
    <w:p>
      <w:pPr>
        <w:pStyle w:val="70"/>
      </w:pPr>
      <w:r>
        <w:tab/>
      </w:r>
      <w:r>
        <w:t>A、内部顶梢</w:t>
      </w:r>
      <w:r>
        <w:tab/>
      </w:r>
      <w:r>
        <w:t>B、内部中下层</w:t>
      </w:r>
      <w:r>
        <w:tab/>
      </w:r>
      <w:r>
        <w:t>C、外围下部</w:t>
      </w:r>
      <w:r>
        <w:tab/>
      </w:r>
      <w:r>
        <w:t>D、外围中上部</w:t>
      </w:r>
    </w:p>
    <w:p>
      <w:pPr>
        <w:pStyle w:val="67"/>
      </w:pPr>
      <w:r>
        <w:t>44、深翻熟化一般采用（　　）的方法。</w:t>
      </w:r>
    </w:p>
    <w:p>
      <w:pPr>
        <w:pStyle w:val="70"/>
      </w:pPr>
      <w:r>
        <w:tab/>
      </w:r>
      <w:r>
        <w:t>A、弧形开沟</w:t>
      </w:r>
      <w:r>
        <w:tab/>
      </w:r>
      <w:r>
        <w:t>B、辐射开沟</w:t>
      </w:r>
      <w:r>
        <w:tab/>
      </w:r>
      <w:r>
        <w:t>C、环状开沟</w:t>
      </w:r>
      <w:r>
        <w:tab/>
      </w:r>
      <w:r>
        <w:t>D、打孔</w:t>
      </w:r>
    </w:p>
    <w:p>
      <w:pPr>
        <w:pStyle w:val="67"/>
      </w:pPr>
      <w:r>
        <w:t>45、环状沟施肥法，秋冬季园林植物休眠期，在树冠投影外缘开一条（　　）cm宽的沟。</w:t>
      </w:r>
    </w:p>
    <w:p>
      <w:pPr>
        <w:pStyle w:val="70"/>
      </w:pPr>
      <w:r>
        <w:tab/>
      </w:r>
      <w:r>
        <w:t>A、20以下</w:t>
      </w:r>
      <w:r>
        <w:tab/>
      </w:r>
      <w:r>
        <w:t>B、30~40</w:t>
      </w:r>
      <w:r>
        <w:tab/>
      </w:r>
      <w:r>
        <w:t>C、40~70</w:t>
      </w:r>
      <w:r>
        <w:tab/>
      </w:r>
      <w:r>
        <w:t>D、50~80</w:t>
      </w:r>
    </w:p>
    <w:p>
      <w:pPr>
        <w:pStyle w:val="67"/>
      </w:pPr>
      <w:r>
        <w:t>46、炭疽病属于（　　）引起的。</w:t>
      </w:r>
    </w:p>
    <w:p>
      <w:pPr>
        <w:pStyle w:val="70"/>
      </w:pPr>
      <w:r>
        <w:tab/>
      </w:r>
      <w:r>
        <w:t>A、真菌</w:t>
      </w:r>
      <w:r>
        <w:tab/>
      </w:r>
      <w:r>
        <w:t>B、细菌</w:t>
      </w:r>
      <w:r>
        <w:tab/>
      </w:r>
      <w:r>
        <w:t>C、菌原体</w:t>
      </w:r>
      <w:r>
        <w:tab/>
      </w:r>
      <w:r>
        <w:t>D、病毒</w:t>
      </w:r>
    </w:p>
    <w:p>
      <w:pPr>
        <w:pStyle w:val="67"/>
      </w:pPr>
      <w:r>
        <w:t>47、蚜虫是（　　）的昆虫。</w:t>
      </w:r>
    </w:p>
    <w:p>
      <w:pPr>
        <w:pStyle w:val="70"/>
      </w:pPr>
      <w:r>
        <w:tab/>
      </w:r>
      <w:r>
        <w:t>A、咀嚼式口器</w:t>
      </w:r>
      <w:r>
        <w:tab/>
      </w:r>
      <w:r>
        <w:t>B、刺吸式口器</w:t>
      </w:r>
      <w:r>
        <w:tab/>
      </w:r>
      <w:r>
        <w:t>C、虹吸式口器</w:t>
      </w:r>
      <w:r>
        <w:tab/>
      </w:r>
      <w:r>
        <w:t>D、刮吸式口器</w:t>
      </w:r>
    </w:p>
    <w:p>
      <w:pPr>
        <w:pStyle w:val="67"/>
      </w:pPr>
      <w:r>
        <w:t>48、下列（　　）昆虫是不完全变态。</w:t>
      </w:r>
    </w:p>
    <w:p>
      <w:pPr>
        <w:pStyle w:val="70"/>
      </w:pPr>
      <w:r>
        <w:tab/>
      </w:r>
      <w:r>
        <w:t>A、甲虫</w:t>
      </w:r>
      <w:r>
        <w:tab/>
      </w:r>
      <w:r>
        <w:t>B、蛾</w:t>
      </w:r>
      <w:r>
        <w:tab/>
      </w:r>
      <w:r>
        <w:t>C、蚂蚁</w:t>
      </w:r>
      <w:r>
        <w:tab/>
      </w:r>
      <w:r>
        <w:t>D、蝗虫</w:t>
      </w:r>
    </w:p>
    <w:p>
      <w:pPr>
        <w:pStyle w:val="67"/>
      </w:pPr>
      <w:r>
        <w:t>49、一般昆虫适宜生长的温度（　　）°。</w:t>
      </w:r>
    </w:p>
    <w:p>
      <w:pPr>
        <w:pStyle w:val="70"/>
      </w:pPr>
      <w:r>
        <w:tab/>
      </w:r>
      <w:r>
        <w:t>A、0~10</w:t>
      </w:r>
      <w:r>
        <w:tab/>
      </w:r>
      <w:r>
        <w:t>B、10~20</w:t>
      </w:r>
      <w:r>
        <w:tab/>
      </w:r>
      <w:r>
        <w:t>C、20~30</w:t>
      </w:r>
      <w:r>
        <w:tab/>
      </w:r>
      <w:r>
        <w:t>D、30~40</w:t>
      </w:r>
    </w:p>
    <w:p>
      <w:pPr>
        <w:pStyle w:val="67"/>
      </w:pPr>
      <w:r>
        <w:t>50、计时花坛属于模纹花坛的设计形式，其常见形式中不包括（　　）。</w:t>
      </w:r>
    </w:p>
    <w:p>
      <w:pPr>
        <w:pStyle w:val="70"/>
      </w:pPr>
      <w:r>
        <w:tab/>
      </w:r>
      <w:r>
        <w:t>A、肖像花坛</w:t>
      </w:r>
      <w:r>
        <w:tab/>
      </w:r>
      <w:r>
        <w:t>B、时钟花坛</w:t>
      </w:r>
      <w:r>
        <w:tab/>
      </w:r>
      <w:r>
        <w:t>C、日历花坛</w:t>
      </w:r>
      <w:r>
        <w:tab/>
      </w:r>
      <w:r>
        <w:t>D、日晷花坛</w:t>
      </w:r>
    </w:p>
    <w:p>
      <w:pPr>
        <w:pStyle w:val="67"/>
      </w:pPr>
      <w:r>
        <w:t>51、花境的基本构图单位是（　　）。</w:t>
      </w:r>
    </w:p>
    <w:p>
      <w:pPr>
        <w:pStyle w:val="70"/>
      </w:pPr>
      <w:r>
        <w:tab/>
      </w:r>
      <w:r>
        <w:t>A、花卉</w:t>
      </w:r>
      <w:r>
        <w:tab/>
      </w:r>
      <w:r>
        <w:t>B、花群</w:t>
      </w:r>
      <w:r>
        <w:tab/>
      </w:r>
      <w:r>
        <w:t>C、花丛</w:t>
      </w:r>
      <w:r>
        <w:tab/>
      </w:r>
      <w:r>
        <w:t>D、花坛</w:t>
      </w:r>
    </w:p>
    <w:p>
      <w:pPr>
        <w:pStyle w:val="67"/>
      </w:pPr>
      <w:r>
        <w:t>52、（　　）是花境设计的关键。</w:t>
      </w:r>
    </w:p>
    <w:p>
      <w:pPr>
        <w:pStyle w:val="70"/>
      </w:pPr>
      <w:r>
        <w:tab/>
      </w:r>
      <w:r>
        <w:t>A、种植床设计</w:t>
      </w:r>
      <w:r>
        <w:tab/>
      </w:r>
      <w:r>
        <w:t>B、背景设计</w:t>
      </w:r>
      <w:r>
        <w:tab/>
      </w:r>
      <w:r>
        <w:t>C、边缘设计</w:t>
      </w:r>
      <w:r>
        <w:tab/>
      </w:r>
      <w:r>
        <w:t>D、种植设计</w:t>
      </w:r>
    </w:p>
    <w:p>
      <w:pPr>
        <w:pStyle w:val="67"/>
      </w:pPr>
      <w:r>
        <w:t>53、模纹花坛施工中，不适合选择的植物类型是（　　）。</w:t>
      </w:r>
    </w:p>
    <w:p>
      <w:pPr>
        <w:pStyle w:val="69"/>
      </w:pPr>
      <w:r>
        <w:tab/>
      </w:r>
      <w:r>
        <w:t>A、低矮、耐修剪</w:t>
      </w:r>
      <w:r>
        <w:tab/>
      </w:r>
      <w:r>
        <w:t>B、生长缓慢</w:t>
      </w:r>
    </w:p>
    <w:p>
      <w:pPr>
        <w:pStyle w:val="69"/>
      </w:pPr>
      <w:r>
        <w:tab/>
      </w:r>
      <w:r>
        <w:t>C、多年生植物</w:t>
      </w:r>
      <w:r>
        <w:tab/>
      </w:r>
      <w:r>
        <w:t>D、一二年生草本花卉</w:t>
      </w:r>
    </w:p>
    <w:p>
      <w:pPr>
        <w:pStyle w:val="67"/>
      </w:pPr>
      <w:r>
        <w:t>54、关于立体花坛所需要求表述不正确的是（　　）。</w:t>
      </w:r>
    </w:p>
    <w:p>
      <w:pPr>
        <w:pStyle w:val="68"/>
      </w:pPr>
      <w:r>
        <w:tab/>
      </w:r>
      <w:r>
        <w:t>A、栽植土采用疏松、肥沃、富含有机质的土壤</w:t>
      </w:r>
    </w:p>
    <w:p>
      <w:pPr>
        <w:pStyle w:val="68"/>
      </w:pPr>
      <w:r>
        <w:tab/>
      </w:r>
      <w:r>
        <w:t>B、栽植前土壤应进行杀虫和灭菌处理</w:t>
      </w:r>
    </w:p>
    <w:p>
      <w:pPr>
        <w:pStyle w:val="68"/>
      </w:pPr>
      <w:r>
        <w:tab/>
      </w:r>
      <w:r>
        <w:t>C、栽植前土壤翻地深度小于30cm</w:t>
      </w:r>
    </w:p>
    <w:p>
      <w:pPr>
        <w:pStyle w:val="68"/>
      </w:pPr>
      <w:r>
        <w:tab/>
      </w:r>
      <w:r>
        <w:t>D、花坛土壤样品提前送到指定的土壤测试中心进行测试</w:t>
      </w:r>
    </w:p>
    <w:p>
      <w:pPr>
        <w:pStyle w:val="67"/>
      </w:pPr>
      <w:r>
        <w:t>55、排水好的植物可在种植区土壤下面添加（　　）。</w:t>
      </w:r>
    </w:p>
    <w:p>
      <w:pPr>
        <w:pStyle w:val="70"/>
      </w:pPr>
      <w:r>
        <w:tab/>
      </w:r>
      <w:r>
        <w:t>A、瓦砾</w:t>
      </w:r>
      <w:r>
        <w:tab/>
      </w:r>
      <w:r>
        <w:t>B、石砾</w:t>
      </w:r>
      <w:r>
        <w:tab/>
      </w:r>
      <w:r>
        <w:t>C、陶粒</w:t>
      </w:r>
      <w:r>
        <w:tab/>
      </w:r>
      <w:r>
        <w:t>D、砖块</w:t>
      </w:r>
    </w:p>
    <w:p>
      <w:pPr>
        <w:pStyle w:val="67"/>
      </w:pPr>
      <w:r>
        <w:t>56、关于割灌机的说法错误的是（　　）。</w:t>
      </w:r>
    </w:p>
    <w:p>
      <w:pPr>
        <w:pStyle w:val="68"/>
      </w:pPr>
      <w:r>
        <w:tab/>
      </w:r>
      <w:r>
        <w:t>A、开始作业前先将工作区域内的其他人员劝离工作区域</w:t>
      </w:r>
    </w:p>
    <w:p>
      <w:pPr>
        <w:pStyle w:val="68"/>
      </w:pPr>
      <w:r>
        <w:tab/>
      </w:r>
      <w:r>
        <w:t>B、使用时机器作业时距人和动物15m以上</w:t>
      </w:r>
    </w:p>
    <w:p>
      <w:pPr>
        <w:pStyle w:val="68"/>
      </w:pPr>
      <w:r>
        <w:tab/>
      </w:r>
      <w:r>
        <w:t>C、工作摆放安全警示牌。</w:t>
      </w:r>
    </w:p>
    <w:p>
      <w:pPr>
        <w:pStyle w:val="68"/>
      </w:pPr>
      <w:r>
        <w:tab/>
      </w:r>
      <w:r>
        <w:t>D、浓雾与夜间仍然可以作业</w:t>
      </w:r>
    </w:p>
    <w:p>
      <w:pPr>
        <w:pStyle w:val="67"/>
      </w:pPr>
      <w:r>
        <w:t>57、在花圃里，工人在下班后仍继续完成正在进行的工作,这样的行为的是（　　）的表现。</w:t>
      </w:r>
    </w:p>
    <w:p>
      <w:pPr>
        <w:pStyle w:val="70"/>
      </w:pPr>
      <w:r>
        <w:tab/>
      </w:r>
      <w:r>
        <w:t>A、遵纪守法</w:t>
      </w:r>
      <w:r>
        <w:tab/>
      </w:r>
      <w:r>
        <w:t>B、勇于创新</w:t>
      </w:r>
      <w:r>
        <w:tab/>
      </w:r>
      <w:r>
        <w:t>C、爱岗敬业</w:t>
      </w:r>
      <w:r>
        <w:tab/>
      </w:r>
      <w:r>
        <w:t>D、诚实守信</w:t>
      </w:r>
    </w:p>
    <w:p>
      <w:pPr>
        <w:pStyle w:val="67"/>
      </w:pPr>
      <w:r>
        <w:t>58、在植物体内最多、分布最广的组织，称为（　　）。</w:t>
      </w:r>
    </w:p>
    <w:p>
      <w:pPr>
        <w:pStyle w:val="70"/>
      </w:pPr>
      <w:r>
        <w:tab/>
      </w:r>
      <w:r>
        <w:t>A、成熟组织</w:t>
      </w:r>
      <w:r>
        <w:tab/>
      </w:r>
      <w:r>
        <w:t>B、保护组织</w:t>
      </w:r>
      <w:r>
        <w:tab/>
      </w:r>
      <w:r>
        <w:t>C、基本组织</w:t>
      </w:r>
      <w:r>
        <w:tab/>
      </w:r>
      <w:r>
        <w:t>D、机械组织</w:t>
      </w:r>
    </w:p>
    <w:p>
      <w:pPr>
        <w:pStyle w:val="67"/>
      </w:pPr>
      <w:r>
        <w:t>59、茎含木质素较多，坚硬，寿命长，且有明显主干的是（　　）。</w:t>
      </w:r>
    </w:p>
    <w:p>
      <w:pPr>
        <w:pStyle w:val="70"/>
      </w:pPr>
      <w:r>
        <w:tab/>
      </w:r>
      <w:r>
        <w:t>A、乔木</w:t>
      </w:r>
      <w:r>
        <w:tab/>
      </w:r>
      <w:r>
        <w:t>B、灌木</w:t>
      </w:r>
      <w:r>
        <w:tab/>
      </w:r>
      <w:r>
        <w:t>C、草本</w:t>
      </w:r>
      <w:r>
        <w:tab/>
      </w:r>
      <w:r>
        <w:t>D、藤本</w:t>
      </w:r>
    </w:p>
    <w:p>
      <w:pPr>
        <w:pStyle w:val="67"/>
      </w:pPr>
      <w:r>
        <w:t>60、2个或2个以上的叶着生于节间极度缩短的短枝上的叶序称为（　　）。</w:t>
      </w:r>
    </w:p>
    <w:p>
      <w:pPr>
        <w:pStyle w:val="70"/>
      </w:pPr>
      <w:r>
        <w:tab/>
      </w:r>
      <w:r>
        <w:t>A、互生</w:t>
      </w:r>
      <w:r>
        <w:tab/>
      </w:r>
      <w:r>
        <w:t>B、对生</w:t>
      </w:r>
      <w:r>
        <w:tab/>
      </w:r>
      <w:r>
        <w:t>C、轮生</w:t>
      </w:r>
      <w:r>
        <w:tab/>
      </w:r>
      <w:r>
        <w:t>D、簇生</w:t>
      </w:r>
    </w:p>
    <w:p>
      <w:pPr>
        <w:pStyle w:val="67"/>
      </w:pPr>
      <w:r>
        <w:t>61、工厂化育苗当幼苗出土率在（　　）时，及时将苗盘运至温室大棚，绿化成苗。</w:t>
      </w:r>
    </w:p>
    <w:p>
      <w:pPr>
        <w:pStyle w:val="69"/>
      </w:pPr>
      <w:r>
        <w:tab/>
      </w:r>
      <w:r>
        <w:t>A、90%-100%</w:t>
      </w:r>
      <w:r>
        <w:tab/>
      </w:r>
      <w:r>
        <w:t>B、80%-90%</w:t>
      </w:r>
    </w:p>
    <w:p>
      <w:pPr>
        <w:pStyle w:val="69"/>
      </w:pPr>
      <w:r>
        <w:tab/>
      </w:r>
      <w:r>
        <w:t>C、70%-80%</w:t>
      </w:r>
      <w:r>
        <w:tab/>
      </w:r>
      <w:r>
        <w:t>D、60%-70%</w:t>
      </w:r>
    </w:p>
    <w:p>
      <w:pPr>
        <w:pStyle w:val="67"/>
      </w:pPr>
      <w:r>
        <w:t>62、组培实验室内灭菌装置不包括（　　）。</w:t>
      </w:r>
    </w:p>
    <w:p>
      <w:pPr>
        <w:pStyle w:val="70"/>
      </w:pPr>
      <w:r>
        <w:tab/>
      </w:r>
      <w:r>
        <w:t>A、小型卧式</w:t>
      </w:r>
      <w:r>
        <w:tab/>
      </w:r>
      <w:r>
        <w:t>B、大型卧式</w:t>
      </w:r>
      <w:r>
        <w:tab/>
      </w:r>
      <w:r>
        <w:t>C、小型手提式</w:t>
      </w:r>
      <w:r>
        <w:tab/>
      </w:r>
      <w:r>
        <w:t>D、中型立式</w:t>
      </w:r>
    </w:p>
    <w:p>
      <w:pPr>
        <w:pStyle w:val="67"/>
      </w:pPr>
      <w:r>
        <w:t>63、培养基中的生长素不包括（　　）。</w:t>
      </w:r>
    </w:p>
    <w:p>
      <w:pPr>
        <w:pStyle w:val="70"/>
      </w:pPr>
      <w:r>
        <w:tab/>
      </w:r>
      <w:r>
        <w:t>A、NAA</w:t>
      </w:r>
      <w:r>
        <w:tab/>
      </w:r>
      <w:r>
        <w:t>B、IBA</w:t>
      </w:r>
      <w:r>
        <w:tab/>
      </w:r>
      <w:r>
        <w:t>C、6-BA</w:t>
      </w:r>
      <w:r>
        <w:tab/>
      </w:r>
      <w:r>
        <w:t>D、2，4-D</w:t>
      </w:r>
    </w:p>
    <w:p>
      <w:pPr>
        <w:pStyle w:val="67"/>
      </w:pPr>
      <w:r>
        <w:t>64、花药灭菌是先将整个花蕾或幼穗用（　　）浸泡数秒。</w:t>
      </w:r>
    </w:p>
    <w:p>
      <w:pPr>
        <w:pStyle w:val="70"/>
      </w:pPr>
      <w:r>
        <w:tab/>
      </w:r>
      <w:r>
        <w:t>A、98%酒精</w:t>
      </w:r>
      <w:r>
        <w:tab/>
      </w:r>
      <w:r>
        <w:t>B、90%酒精</w:t>
      </w:r>
      <w:r>
        <w:tab/>
      </w:r>
      <w:r>
        <w:t>C、80%酒精</w:t>
      </w:r>
      <w:r>
        <w:tab/>
      </w:r>
      <w:r>
        <w:t>D、70%酒精</w:t>
      </w:r>
    </w:p>
    <w:p>
      <w:pPr>
        <w:pStyle w:val="67"/>
      </w:pPr>
      <w:r>
        <w:t>65、春季嫁接选择接穗多用（　　）枝条。</w:t>
      </w:r>
    </w:p>
    <w:p>
      <w:pPr>
        <w:pStyle w:val="69"/>
      </w:pPr>
      <w:r>
        <w:tab/>
      </w:r>
      <w:r>
        <w:t>A、当年生发育枝条</w:t>
      </w:r>
      <w:r>
        <w:tab/>
      </w:r>
      <w:r>
        <w:t>B、多年生枝条</w:t>
      </w:r>
    </w:p>
    <w:p>
      <w:pPr>
        <w:pStyle w:val="69"/>
      </w:pPr>
      <w:r>
        <w:tab/>
      </w:r>
      <w:r>
        <w:t>C、1年生枝条</w:t>
      </w:r>
      <w:r>
        <w:tab/>
      </w:r>
      <w:r>
        <w:t>D、3年生枝条</w:t>
      </w:r>
    </w:p>
    <w:p>
      <w:pPr>
        <w:pStyle w:val="67"/>
      </w:pPr>
      <w:r>
        <w:t>66、无土栽培形式不包括（　　）。</w:t>
      </w:r>
    </w:p>
    <w:p>
      <w:pPr>
        <w:pStyle w:val="70"/>
      </w:pPr>
      <w:r>
        <w:tab/>
      </w:r>
      <w:r>
        <w:t>A、槽式基质培</w:t>
      </w:r>
      <w:r>
        <w:tab/>
      </w:r>
      <w:r>
        <w:t>B、立体基质培</w:t>
      </w:r>
      <w:r>
        <w:tab/>
      </w:r>
      <w:r>
        <w:t>C、岩棉培</w:t>
      </w:r>
      <w:r>
        <w:tab/>
      </w:r>
      <w:r>
        <w:t>D、袋式基质培</w:t>
      </w:r>
    </w:p>
    <w:p>
      <w:pPr>
        <w:pStyle w:val="67"/>
      </w:pPr>
      <w:r>
        <w:t>67、下列植物属于叶多浆类的是（　　）。</w:t>
      </w:r>
    </w:p>
    <w:p>
      <w:pPr>
        <w:pStyle w:val="70"/>
      </w:pPr>
      <w:r>
        <w:tab/>
      </w:r>
      <w:r>
        <w:t>A、石莲花</w:t>
      </w:r>
      <w:r>
        <w:tab/>
      </w:r>
      <w:r>
        <w:t>B、仙人掌</w:t>
      </w:r>
      <w:r>
        <w:tab/>
      </w:r>
      <w:r>
        <w:t>C、大犀角</w:t>
      </w:r>
      <w:r>
        <w:tab/>
      </w:r>
      <w:r>
        <w:t>D、非洲霸王树</w:t>
      </w:r>
    </w:p>
    <w:p>
      <w:pPr>
        <w:pStyle w:val="67"/>
      </w:pPr>
      <w:r>
        <w:t>68、水生花卉的共同点不包括（　　）。</w:t>
      </w:r>
    </w:p>
    <w:p>
      <w:pPr>
        <w:pStyle w:val="69"/>
      </w:pPr>
      <w:r>
        <w:tab/>
      </w:r>
      <w:r>
        <w:t>A、通气组织发达</w:t>
      </w:r>
      <w:r>
        <w:tab/>
      </w:r>
      <w:r>
        <w:t>B、排水系统发达</w:t>
      </w:r>
    </w:p>
    <w:p>
      <w:pPr>
        <w:pStyle w:val="69"/>
      </w:pPr>
      <w:r>
        <w:tab/>
      </w:r>
      <w:r>
        <w:t>C、根系发育良好</w:t>
      </w:r>
      <w:r>
        <w:tab/>
      </w:r>
      <w:r>
        <w:t>D、机械组织弱化</w:t>
      </w:r>
    </w:p>
    <w:p>
      <w:pPr>
        <w:pStyle w:val="67"/>
      </w:pPr>
      <w:r>
        <w:t>69、苗圃道路系统中，步道的宽度一般是（　　）。</w:t>
      </w:r>
    </w:p>
    <w:p>
      <w:pPr>
        <w:pStyle w:val="70"/>
      </w:pPr>
      <w:r>
        <w:tab/>
      </w:r>
      <w:r>
        <w:t>A、6-8m</w:t>
      </w:r>
      <w:r>
        <w:tab/>
      </w:r>
      <w:r>
        <w:t>B、4-6m</w:t>
      </w:r>
      <w:r>
        <w:tab/>
      </w:r>
      <w:r>
        <w:t>C、3-4m</w:t>
      </w:r>
      <w:r>
        <w:tab/>
      </w:r>
      <w:r>
        <w:t>D、2m</w:t>
      </w:r>
    </w:p>
    <w:p>
      <w:pPr>
        <w:pStyle w:val="67"/>
      </w:pPr>
      <w:r>
        <w:t>70、园林植物中自然开心形整形修剪属于（　　）。</w:t>
      </w:r>
    </w:p>
    <w:p>
      <w:pPr>
        <w:pStyle w:val="69"/>
      </w:pPr>
      <w:r>
        <w:tab/>
      </w:r>
      <w:r>
        <w:t>A、自然式整形修剪</w:t>
      </w:r>
      <w:r>
        <w:tab/>
      </w:r>
      <w:r>
        <w:t>B、人工式整形修剪</w:t>
      </w:r>
    </w:p>
    <w:p>
      <w:pPr>
        <w:pStyle w:val="69"/>
      </w:pPr>
      <w:r>
        <w:tab/>
      </w:r>
      <w:r>
        <w:t>C、混合式修剪</w:t>
      </w:r>
      <w:r>
        <w:tab/>
      </w:r>
      <w:r>
        <w:t>D、放任式修剪</w:t>
      </w:r>
    </w:p>
    <w:p>
      <w:pPr>
        <w:pStyle w:val="67"/>
      </w:pPr>
      <w:r>
        <w:t>71、（　　）主要引起失绿、白化和黄叶等。表现为枝条上部的嫩叶黄化，下部老叶仍保持绿色，逐渐向下扩展到基部叶片，如栀子花黄化病。碱性土壤常会发生。</w:t>
      </w:r>
    </w:p>
    <w:p>
      <w:pPr>
        <w:pStyle w:val="70"/>
      </w:pPr>
      <w:r>
        <w:tab/>
      </w:r>
      <w:r>
        <w:t>A、缺钾症</w:t>
      </w:r>
      <w:r>
        <w:tab/>
      </w:r>
      <w:r>
        <w:t>B、缺铁症</w:t>
      </w:r>
      <w:r>
        <w:tab/>
      </w:r>
      <w:r>
        <w:t>C、缺锰症</w:t>
      </w:r>
      <w:r>
        <w:tab/>
      </w:r>
      <w:r>
        <w:t>D、缺氮症</w:t>
      </w:r>
    </w:p>
    <w:p>
      <w:pPr>
        <w:pStyle w:val="67"/>
      </w:pPr>
      <w:r>
        <w:t>72、防治介壳虫时，在农药里面加（　　）效果更佳。</w:t>
      </w:r>
    </w:p>
    <w:p>
      <w:pPr>
        <w:pStyle w:val="70"/>
      </w:pPr>
      <w:r>
        <w:tab/>
      </w:r>
      <w:r>
        <w:t>A、洗衣粉</w:t>
      </w:r>
      <w:r>
        <w:tab/>
      </w:r>
      <w:r>
        <w:t>B、面粉</w:t>
      </w:r>
      <w:r>
        <w:tab/>
      </w:r>
      <w:r>
        <w:t>C、猪油</w:t>
      </w:r>
      <w:r>
        <w:tab/>
      </w:r>
      <w:r>
        <w:t>D、石灰</w:t>
      </w:r>
    </w:p>
    <w:p>
      <w:pPr>
        <w:pStyle w:val="67"/>
      </w:pPr>
      <w:r>
        <w:t>73、对防治灯蛾的方法无效的是（　　）。</w:t>
      </w:r>
    </w:p>
    <w:p>
      <w:pPr>
        <w:pStyle w:val="69"/>
      </w:pPr>
      <w:r>
        <w:tab/>
      </w:r>
      <w:r>
        <w:t>A、喷施溴氰菊酯</w:t>
      </w:r>
      <w:r>
        <w:tab/>
      </w:r>
      <w:r>
        <w:t>B、冬季深翻园地消灭虫蛹</w:t>
      </w:r>
    </w:p>
    <w:p>
      <w:pPr>
        <w:pStyle w:val="69"/>
      </w:pPr>
      <w:r>
        <w:tab/>
      </w:r>
      <w:r>
        <w:t>C、严重时，喷施多菌灵</w:t>
      </w:r>
      <w:r>
        <w:tab/>
      </w:r>
      <w:r>
        <w:t>D、利用黑光灯诱杀成虫</w:t>
      </w:r>
    </w:p>
    <w:p>
      <w:pPr>
        <w:pStyle w:val="67"/>
      </w:pPr>
      <w:r>
        <w:t>74、下列是地下害虫的是（　　）。</w:t>
      </w:r>
    </w:p>
    <w:p>
      <w:pPr>
        <w:pStyle w:val="70"/>
      </w:pPr>
      <w:r>
        <w:tab/>
      </w:r>
      <w:r>
        <w:t>A、吉丁虫</w:t>
      </w:r>
      <w:r>
        <w:tab/>
      </w:r>
      <w:r>
        <w:t>B、白杨透翅蛾</w:t>
      </w:r>
      <w:r>
        <w:tab/>
      </w:r>
      <w:r>
        <w:t>C、地老虎</w:t>
      </w:r>
      <w:r>
        <w:tab/>
      </w:r>
      <w:r>
        <w:t>D、天牛</w:t>
      </w:r>
    </w:p>
    <w:p>
      <w:pPr>
        <w:pStyle w:val="67"/>
      </w:pPr>
      <w:r>
        <w:t>75、花镜植物选择中，夏季开花的种类里哪一项有误（　　）。</w:t>
      </w:r>
    </w:p>
    <w:p>
      <w:pPr>
        <w:pStyle w:val="70"/>
      </w:pPr>
      <w:r>
        <w:tab/>
      </w:r>
      <w:r>
        <w:t>A、大丽花</w:t>
      </w:r>
      <w:r>
        <w:tab/>
      </w:r>
      <w:r>
        <w:t>B、风信子</w:t>
      </w:r>
      <w:r>
        <w:tab/>
      </w:r>
      <w:r>
        <w:t>C、唐菖蒲</w:t>
      </w:r>
      <w:r>
        <w:tab/>
      </w:r>
      <w:r>
        <w:t>D、葱兰</w:t>
      </w:r>
    </w:p>
    <w:p>
      <w:pPr>
        <w:pStyle w:val="67"/>
      </w:pPr>
      <w:r>
        <w:t>76、若花境前面为园路，可采用草坪带镶边，宽度至少（　　）以上。</w:t>
      </w:r>
    </w:p>
    <w:p>
      <w:pPr>
        <w:pStyle w:val="70"/>
      </w:pPr>
      <w:r>
        <w:tab/>
      </w:r>
      <w:r>
        <w:t>A、20cm</w:t>
      </w:r>
      <w:r>
        <w:tab/>
      </w:r>
      <w:r>
        <w:t>B、30cm</w:t>
      </w:r>
      <w:r>
        <w:tab/>
      </w:r>
      <w:r>
        <w:t>C、40cm</w:t>
      </w:r>
      <w:r>
        <w:tab/>
      </w:r>
      <w:r>
        <w:t>D、60cm</w:t>
      </w:r>
    </w:p>
    <w:p>
      <w:pPr>
        <w:pStyle w:val="67"/>
      </w:pPr>
      <w:r>
        <w:t>77、关于喷施农药错误的是（　　）。</w:t>
      </w:r>
    </w:p>
    <w:p>
      <w:pPr>
        <w:pStyle w:val="68"/>
      </w:pPr>
      <w:r>
        <w:tab/>
      </w:r>
      <w:r>
        <w:t>A、要穿戴防护用具，如口罩、手套、长衣裤等</w:t>
      </w:r>
    </w:p>
    <w:p>
      <w:pPr>
        <w:pStyle w:val="68"/>
      </w:pPr>
      <w:r>
        <w:tab/>
      </w:r>
      <w:r>
        <w:t>B、操作人员应该顺风倒退</w:t>
      </w:r>
    </w:p>
    <w:p>
      <w:pPr>
        <w:pStyle w:val="68"/>
      </w:pPr>
      <w:r>
        <w:tab/>
      </w:r>
      <w:r>
        <w:t>C、不可以用手直接搅拌农药</w:t>
      </w:r>
    </w:p>
    <w:p>
      <w:pPr>
        <w:pStyle w:val="68"/>
      </w:pPr>
      <w:r>
        <w:tab/>
      </w:r>
      <w:r>
        <w:t>D、喷药期间不吸烟</w:t>
      </w:r>
    </w:p>
    <w:p>
      <w:pPr>
        <w:pStyle w:val="67"/>
      </w:pPr>
      <w:r>
        <w:t>78、油锯的发动机使用的混合油时，如果机油为一般机油，则比例是（　　）。</w:t>
      </w:r>
    </w:p>
    <w:p>
      <w:pPr>
        <w:pStyle w:val="70"/>
      </w:pPr>
      <w:r>
        <w:tab/>
      </w:r>
      <w:r>
        <w:t>A、1比25</w:t>
      </w:r>
      <w:r>
        <w:tab/>
      </w:r>
      <w:r>
        <w:t>B、1比35</w:t>
      </w:r>
      <w:r>
        <w:tab/>
      </w:r>
      <w:r>
        <w:t>C、1比45</w:t>
      </w:r>
      <w:r>
        <w:tab/>
      </w:r>
      <w:r>
        <w:t>D、1比55</w:t>
      </w:r>
    </w:p>
    <w:p>
      <w:pPr>
        <w:pStyle w:val="67"/>
      </w:pPr>
      <w:r>
        <w:t>79、下列使用四冲程机油的机械是（　　）。</w:t>
      </w:r>
    </w:p>
    <w:p>
      <w:pPr>
        <w:pStyle w:val="70"/>
      </w:pPr>
      <w:r>
        <w:tab/>
      </w:r>
      <w:r>
        <w:t>A、绿篱机</w:t>
      </w:r>
      <w:r>
        <w:tab/>
      </w:r>
      <w:r>
        <w:t>B、割灌机</w:t>
      </w:r>
      <w:r>
        <w:tab/>
      </w:r>
      <w:r>
        <w:t>C、打药机</w:t>
      </w:r>
      <w:r>
        <w:tab/>
      </w:r>
      <w:r>
        <w:t>D、高枝油锯</w:t>
      </w:r>
    </w:p>
    <w:p>
      <w:pPr>
        <w:pStyle w:val="67"/>
      </w:pPr>
      <w:r>
        <w:t>80、下列不属于职业道德的特点的是（　　）。</w:t>
      </w:r>
    </w:p>
    <w:p>
      <w:pPr>
        <w:pStyle w:val="68"/>
      </w:pPr>
      <w:r>
        <w:tab/>
      </w:r>
      <w:r>
        <w:t>A、职业道德具有发展的历史继承性</w:t>
      </w:r>
    </w:p>
    <w:p>
      <w:pPr>
        <w:pStyle w:val="68"/>
      </w:pPr>
      <w:r>
        <w:tab/>
      </w:r>
      <w:r>
        <w:t>B、没有适用范围的限制性</w:t>
      </w:r>
    </w:p>
    <w:p>
      <w:pPr>
        <w:pStyle w:val="68"/>
      </w:pPr>
      <w:r>
        <w:tab/>
      </w:r>
      <w:r>
        <w:t>C、职业道德表达形式多种多样</w:t>
      </w:r>
    </w:p>
    <w:p>
      <w:pPr>
        <w:pStyle w:val="68"/>
      </w:pPr>
      <w:r>
        <w:tab/>
      </w:r>
      <w:r>
        <w:t>D、职业道德兼有强烈的纪律性</w:t>
      </w:r>
    </w:p>
    <w:p>
      <w:pPr>
        <w:pStyle w:val="67"/>
      </w:pPr>
      <w:r>
        <w:t>81、茎含木质素较多，坚硬，寿命长，且基部分枝，主干不明显的较矮植物是（　　）。</w:t>
      </w:r>
    </w:p>
    <w:p>
      <w:pPr>
        <w:pStyle w:val="70"/>
      </w:pPr>
      <w:r>
        <w:tab/>
      </w:r>
      <w:r>
        <w:t>A、乔木</w:t>
      </w:r>
      <w:r>
        <w:tab/>
      </w:r>
      <w:r>
        <w:t>B、灌木</w:t>
      </w:r>
      <w:r>
        <w:tab/>
      </w:r>
      <w:r>
        <w:t>C、草本</w:t>
      </w:r>
      <w:r>
        <w:tab/>
      </w:r>
      <w:r>
        <w:t>D、藤本</w:t>
      </w:r>
    </w:p>
    <w:p>
      <w:pPr>
        <w:pStyle w:val="67"/>
      </w:pPr>
      <w:r>
        <w:t>82、下列叶形中，叶片近等边斜方形，如乌桕的叶形是（　　）。</w:t>
      </w:r>
    </w:p>
    <w:p>
      <w:pPr>
        <w:pStyle w:val="69"/>
      </w:pPr>
      <w:r>
        <w:tab/>
      </w:r>
      <w:r>
        <w:t>A、圆形</w:t>
      </w:r>
      <w:r>
        <w:tab/>
      </w:r>
      <w:r>
        <w:t>B、菱形</w:t>
      </w:r>
    </w:p>
    <w:p>
      <w:pPr>
        <w:pStyle w:val="69"/>
      </w:pPr>
      <w:r>
        <w:tab/>
      </w:r>
      <w:r>
        <w:t>C、线形（带形）</w:t>
      </w:r>
      <w:r>
        <w:tab/>
      </w:r>
      <w:r>
        <w:t>D、卵形</w:t>
      </w:r>
    </w:p>
    <w:p>
      <w:pPr>
        <w:pStyle w:val="67"/>
      </w:pPr>
      <w:r>
        <w:t>83、夹竹桃的叶序属于（　　）。</w:t>
      </w:r>
    </w:p>
    <w:p>
      <w:pPr>
        <w:pStyle w:val="70"/>
      </w:pPr>
      <w:r>
        <w:tab/>
      </w:r>
      <w:r>
        <w:t>A、互生</w:t>
      </w:r>
      <w:r>
        <w:tab/>
      </w:r>
      <w:r>
        <w:t>B、对生</w:t>
      </w:r>
      <w:r>
        <w:tab/>
      </w:r>
      <w:r>
        <w:t>C、轮生</w:t>
      </w:r>
      <w:r>
        <w:tab/>
      </w:r>
      <w:r>
        <w:t>D、簇生</w:t>
      </w:r>
    </w:p>
    <w:p>
      <w:pPr>
        <w:pStyle w:val="67"/>
      </w:pPr>
      <w:r>
        <w:t>84、从光裸的岩地上演替出森林的过程中，由草本植物阶段演替到灌木阶段所需的时间相对较短，其原因分析不正确的是（　　）。</w:t>
      </w:r>
    </w:p>
    <w:p>
      <w:pPr>
        <w:pStyle w:val="68"/>
      </w:pPr>
      <w:r>
        <w:tab/>
      </w:r>
      <w:r>
        <w:t>A、草本植物阶段，土壤中有机物较丰富，通气性好</w:t>
      </w:r>
    </w:p>
    <w:p>
      <w:pPr>
        <w:pStyle w:val="68"/>
      </w:pPr>
      <w:r>
        <w:tab/>
      </w:r>
      <w:r>
        <w:t>B、灌木根系发达，吸水能力强</w:t>
      </w:r>
    </w:p>
    <w:p>
      <w:pPr>
        <w:pStyle w:val="68"/>
      </w:pPr>
      <w:r>
        <w:tab/>
      </w:r>
      <w:r>
        <w:t>C、灌木更高大，具有更强的获得阳光的能力</w:t>
      </w:r>
    </w:p>
    <w:p>
      <w:pPr>
        <w:pStyle w:val="68"/>
      </w:pPr>
      <w:r>
        <w:tab/>
      </w:r>
      <w:r>
        <w:t>D、灌木阶段，群落内竞争激烈</w:t>
      </w:r>
    </w:p>
    <w:p>
      <w:pPr>
        <w:pStyle w:val="67"/>
      </w:pPr>
      <w:r>
        <w:t>85、接种时对接种员的要求是（　　）。</w:t>
      </w:r>
    </w:p>
    <w:p>
      <w:pPr>
        <w:pStyle w:val="68"/>
      </w:pPr>
      <w:r>
        <w:tab/>
      </w:r>
      <w:r>
        <w:t>A、发现问题立即电话寻求帮助</w:t>
      </w:r>
    </w:p>
    <w:p>
      <w:pPr>
        <w:pStyle w:val="68"/>
      </w:pPr>
      <w:r>
        <w:tab/>
      </w:r>
      <w:r>
        <w:t>B、材料不足时要在3分钟内再次取材</w:t>
      </w:r>
    </w:p>
    <w:p>
      <w:pPr>
        <w:pStyle w:val="68"/>
      </w:pPr>
      <w:r>
        <w:tab/>
      </w:r>
      <w:r>
        <w:t>C、双手不离工作台、不能说话</w:t>
      </w:r>
    </w:p>
    <w:p>
      <w:pPr>
        <w:pStyle w:val="68"/>
      </w:pPr>
      <w:r>
        <w:tab/>
      </w:r>
      <w:r>
        <w:t>D、带好口罩</w:t>
      </w:r>
    </w:p>
    <w:p>
      <w:pPr>
        <w:pStyle w:val="67"/>
      </w:pPr>
      <w:r>
        <w:t>86、对芽接技术要求说法错误的是（　　）。</w:t>
      </w:r>
    </w:p>
    <w:p>
      <w:pPr>
        <w:pStyle w:val="68"/>
      </w:pPr>
      <w:r>
        <w:tab/>
      </w:r>
      <w:r>
        <w:t>A、选择在生长季节，树皮可分离时进行</w:t>
      </w:r>
    </w:p>
    <w:p>
      <w:pPr>
        <w:pStyle w:val="68"/>
      </w:pPr>
      <w:r>
        <w:tab/>
      </w:r>
      <w:r>
        <w:t>B、接芽和砧木形成层要密接并绑紧</w:t>
      </w:r>
    </w:p>
    <w:p>
      <w:pPr>
        <w:pStyle w:val="68"/>
      </w:pPr>
      <w:r>
        <w:tab/>
      </w:r>
      <w:r>
        <w:t>C、芽接不能带木质部进行</w:t>
      </w:r>
    </w:p>
    <w:p>
      <w:pPr>
        <w:pStyle w:val="68"/>
      </w:pPr>
      <w:r>
        <w:tab/>
      </w:r>
      <w:r>
        <w:t>D、绑缚物要适时解除</w:t>
      </w:r>
    </w:p>
    <w:p>
      <w:pPr>
        <w:pStyle w:val="67"/>
      </w:pPr>
      <w:r>
        <w:t>87、对于有些树木亲和力较差，一般嫁接方法不易成活，多在生长季节开展的嫁接方法是（　　）。</w:t>
      </w:r>
    </w:p>
    <w:p>
      <w:pPr>
        <w:pStyle w:val="70"/>
      </w:pPr>
      <w:r>
        <w:tab/>
      </w:r>
      <w:r>
        <w:t>A、靠接</w:t>
      </w:r>
      <w:r>
        <w:tab/>
      </w:r>
      <w:r>
        <w:t>B、切接</w:t>
      </w:r>
      <w:r>
        <w:tab/>
      </w:r>
      <w:r>
        <w:t>C、插皮接</w:t>
      </w:r>
      <w:r>
        <w:tab/>
      </w:r>
      <w:r>
        <w:t>D、腹接</w:t>
      </w:r>
    </w:p>
    <w:p>
      <w:pPr>
        <w:pStyle w:val="67"/>
      </w:pPr>
      <w:r>
        <w:t>88、以下植物叶片淋水容易腐烂的是（　　）。</w:t>
      </w:r>
    </w:p>
    <w:p>
      <w:pPr>
        <w:pStyle w:val="70"/>
      </w:pPr>
      <w:r>
        <w:tab/>
      </w:r>
      <w:r>
        <w:t>A、大岩桐</w:t>
      </w:r>
      <w:r>
        <w:tab/>
      </w:r>
      <w:r>
        <w:t>B、鸟巢蕨</w:t>
      </w:r>
      <w:r>
        <w:tab/>
      </w:r>
      <w:r>
        <w:t>C、白掌</w:t>
      </w:r>
      <w:r>
        <w:tab/>
      </w:r>
      <w:r>
        <w:t>D、马蹄莲</w:t>
      </w:r>
    </w:p>
    <w:p>
      <w:pPr>
        <w:pStyle w:val="67"/>
      </w:pPr>
      <w:r>
        <w:t>89、多浆植物生长期适宜的温度是（　　）。</w:t>
      </w:r>
    </w:p>
    <w:p>
      <w:pPr>
        <w:pStyle w:val="69"/>
      </w:pPr>
      <w:r>
        <w:tab/>
      </w:r>
      <w:r>
        <w:t>A、15-20摄氏度</w:t>
      </w:r>
      <w:r>
        <w:tab/>
      </w:r>
      <w:r>
        <w:t>B、20-25摄氏度</w:t>
      </w:r>
    </w:p>
    <w:p>
      <w:pPr>
        <w:pStyle w:val="69"/>
      </w:pPr>
      <w:r>
        <w:tab/>
      </w:r>
      <w:r>
        <w:t>C、25-35摄氏度</w:t>
      </w:r>
      <w:r>
        <w:tab/>
      </w:r>
      <w:r>
        <w:t>D、35摄氏度以上</w:t>
      </w:r>
    </w:p>
    <w:p>
      <w:pPr>
        <w:pStyle w:val="67"/>
      </w:pPr>
      <w:r>
        <w:t>90、属于暖季型草坪草的是（　　）。</w:t>
      </w:r>
    </w:p>
    <w:p>
      <w:pPr>
        <w:pStyle w:val="69"/>
      </w:pPr>
      <w:r>
        <w:tab/>
      </w:r>
      <w:r>
        <w:t>A、高羊茅</w:t>
      </w:r>
      <w:r>
        <w:tab/>
      </w:r>
      <w:r>
        <w:t>B、多年生黑麦草</w:t>
      </w:r>
    </w:p>
    <w:p>
      <w:pPr>
        <w:pStyle w:val="69"/>
      </w:pPr>
      <w:r>
        <w:tab/>
      </w:r>
      <w:r>
        <w:t>C、结缕草</w:t>
      </w:r>
      <w:r>
        <w:tab/>
      </w:r>
      <w:r>
        <w:t>D、匍匐剪股颖</w:t>
      </w:r>
    </w:p>
    <w:p>
      <w:pPr>
        <w:pStyle w:val="67"/>
      </w:pPr>
      <w:r>
        <w:t>91、园林植物修剪时，剪去全树（　　）的枝条者为轻疏。</w:t>
      </w:r>
    </w:p>
    <w:p>
      <w:pPr>
        <w:pStyle w:val="70"/>
      </w:pPr>
      <w:r>
        <w:tab/>
      </w:r>
      <w:r>
        <w:t>A、0.1</w:t>
      </w:r>
      <w:r>
        <w:tab/>
      </w:r>
      <w:r>
        <w:t>B、0.2</w:t>
      </w:r>
      <w:r>
        <w:tab/>
      </w:r>
      <w:r>
        <w:t>C、0.3</w:t>
      </w:r>
      <w:r>
        <w:tab/>
      </w:r>
      <w:r>
        <w:t>D、0.4</w:t>
      </w:r>
    </w:p>
    <w:p>
      <w:pPr>
        <w:pStyle w:val="67"/>
      </w:pPr>
      <w:r>
        <w:t>92、下列不是夏花植物的是（　　）。</w:t>
      </w:r>
    </w:p>
    <w:p>
      <w:pPr>
        <w:pStyle w:val="70"/>
      </w:pPr>
      <w:r>
        <w:tab/>
      </w:r>
      <w:r>
        <w:t>A、连翘</w:t>
      </w:r>
      <w:r>
        <w:tab/>
      </w:r>
      <w:r>
        <w:t>B、紫薇</w:t>
      </w:r>
      <w:r>
        <w:tab/>
      </w:r>
      <w:r>
        <w:t>C、珍珠梅</w:t>
      </w:r>
      <w:r>
        <w:tab/>
      </w:r>
      <w:r>
        <w:t>D、大仙花</w:t>
      </w:r>
    </w:p>
    <w:p>
      <w:pPr>
        <w:pStyle w:val="67"/>
      </w:pPr>
      <w:r>
        <w:t>93、碱性土壤改良的方法错误的是（　　）。</w:t>
      </w:r>
    </w:p>
    <w:p>
      <w:pPr>
        <w:pStyle w:val="69"/>
      </w:pPr>
      <w:r>
        <w:tab/>
      </w:r>
      <w:r>
        <w:t>A、增施农家肥，培养土壤肥力</w:t>
      </w:r>
      <w:r>
        <w:tab/>
      </w:r>
      <w:r>
        <w:t>B、适时增施石灰</w:t>
      </w:r>
    </w:p>
    <w:p>
      <w:pPr>
        <w:pStyle w:val="69"/>
      </w:pPr>
      <w:r>
        <w:tab/>
      </w:r>
      <w:r>
        <w:t>C、种植耐碱作物</w:t>
      </w:r>
      <w:r>
        <w:tab/>
      </w:r>
      <w:r>
        <w:t>D、增施硫酸亚铁</w:t>
      </w:r>
    </w:p>
    <w:p>
      <w:pPr>
        <w:pStyle w:val="67"/>
      </w:pPr>
      <w:r>
        <w:t>94、促进枝叶加快生长，使园林植物青翠挺拔，应施（　　）。</w:t>
      </w:r>
    </w:p>
    <w:p>
      <w:pPr>
        <w:pStyle w:val="70"/>
      </w:pPr>
      <w:r>
        <w:tab/>
      </w:r>
      <w:r>
        <w:t>A、有机肥</w:t>
      </w:r>
      <w:r>
        <w:tab/>
      </w:r>
      <w:r>
        <w:t>B、氮肥</w:t>
      </w:r>
      <w:r>
        <w:tab/>
      </w:r>
      <w:r>
        <w:t>C、钾肥</w:t>
      </w:r>
      <w:r>
        <w:tab/>
      </w:r>
      <w:r>
        <w:t>D、磷钾肥</w:t>
      </w:r>
    </w:p>
    <w:p>
      <w:pPr>
        <w:pStyle w:val="67"/>
      </w:pPr>
      <w:r>
        <w:t>95、根外追肥，最好选择（　　）。</w:t>
      </w:r>
    </w:p>
    <w:p>
      <w:pPr>
        <w:pStyle w:val="70"/>
      </w:pPr>
      <w:r>
        <w:tab/>
      </w:r>
      <w:r>
        <w:t>A、阴天</w:t>
      </w:r>
      <w:r>
        <w:tab/>
      </w:r>
      <w:r>
        <w:t>B、晴天</w:t>
      </w:r>
      <w:r>
        <w:tab/>
      </w:r>
      <w:r>
        <w:t>C、雨天</w:t>
      </w:r>
      <w:r>
        <w:tab/>
      </w:r>
      <w:r>
        <w:t>D、热天</w:t>
      </w:r>
    </w:p>
    <w:p>
      <w:pPr>
        <w:pStyle w:val="67"/>
      </w:pPr>
      <w:r>
        <w:t>96、（　　）若虫与成虫差异小，外部形态与生活习性几乎无差异。</w:t>
      </w:r>
    </w:p>
    <w:p>
      <w:pPr>
        <w:pStyle w:val="69"/>
      </w:pPr>
      <w:r>
        <w:tab/>
      </w:r>
      <w:r>
        <w:t>A、不变态类</w:t>
      </w:r>
      <w:r>
        <w:tab/>
      </w:r>
      <w:r>
        <w:t>B、不完全变态类</w:t>
      </w:r>
    </w:p>
    <w:p>
      <w:pPr>
        <w:pStyle w:val="69"/>
      </w:pPr>
      <w:r>
        <w:tab/>
      </w:r>
      <w:r>
        <w:t>C、完全不变态类</w:t>
      </w:r>
      <w:r>
        <w:tab/>
      </w:r>
      <w:r>
        <w:t>D、完全变态类</w:t>
      </w:r>
    </w:p>
    <w:p>
      <w:pPr>
        <w:pStyle w:val="67"/>
      </w:pPr>
      <w:r>
        <w:t>97、立体造型花坛的养护管理较花丛花坛和模纹花坛复杂，目前绿化浇灌方式广泛采用的是（　　）。</w:t>
      </w:r>
    </w:p>
    <w:p>
      <w:pPr>
        <w:pStyle w:val="69"/>
      </w:pPr>
      <w:r>
        <w:tab/>
      </w:r>
      <w:r>
        <w:t>A、人工浇水</w:t>
      </w:r>
      <w:r>
        <w:tab/>
      </w:r>
      <w:r>
        <w:t>B、高床地面灌溉</w:t>
      </w:r>
    </w:p>
    <w:p>
      <w:pPr>
        <w:pStyle w:val="69"/>
      </w:pPr>
      <w:r>
        <w:tab/>
      </w:r>
      <w:r>
        <w:t>C、造型内部埋设喷灌设备</w:t>
      </w:r>
      <w:r>
        <w:tab/>
      </w:r>
      <w:r>
        <w:t>D、滴灌</w:t>
      </w:r>
    </w:p>
    <w:p>
      <w:pPr>
        <w:pStyle w:val="67"/>
      </w:pPr>
      <w:r>
        <w:t>98、柴油机发生了排气冒黑烟的故障，不可能的原因是（　　）。</w:t>
      </w:r>
    </w:p>
    <w:p>
      <w:pPr>
        <w:pStyle w:val="68"/>
      </w:pPr>
      <w:r>
        <w:tab/>
      </w:r>
      <w:r>
        <w:t>A、增压器压气机或中冷器脏污,进气受阻</w:t>
      </w:r>
    </w:p>
    <w:p>
      <w:pPr>
        <w:pStyle w:val="68"/>
      </w:pPr>
      <w:r>
        <w:tab/>
      </w:r>
      <w:r>
        <w:t>B、气缸内温度过低,柴油未燃烧</w:t>
      </w:r>
    </w:p>
    <w:p>
      <w:pPr>
        <w:pStyle w:val="68"/>
      </w:pPr>
      <w:r>
        <w:tab/>
      </w:r>
      <w:r>
        <w:t>C、喷油过迟,部分燃料在排气管中燃烧</w:t>
      </w:r>
    </w:p>
    <w:p>
      <w:pPr>
        <w:pStyle w:val="68"/>
      </w:pPr>
      <w:r>
        <w:tab/>
      </w:r>
      <w:r>
        <w:t>D、各缸喷油泵供油不均匀</w:t>
      </w:r>
    </w:p>
    <w:p>
      <w:pPr>
        <w:pStyle w:val="67"/>
      </w:pPr>
      <w:r>
        <w:t>99、关于道德规范和法律规范的说法，正确的是（　　）。</w:t>
      </w:r>
    </w:p>
    <w:p>
      <w:pPr>
        <w:pStyle w:val="68"/>
      </w:pPr>
      <w:r>
        <w:tab/>
      </w:r>
      <w:r>
        <w:t>A、法律对人行行为所干涉的范围要比道德广泛得多、深入得多</w:t>
      </w:r>
    </w:p>
    <w:p>
      <w:pPr>
        <w:pStyle w:val="68"/>
      </w:pPr>
      <w:r>
        <w:tab/>
      </w:r>
      <w:r>
        <w:t>B、从生产、发展来看，法律比道德产生早得多</w:t>
      </w:r>
    </w:p>
    <w:p>
      <w:pPr>
        <w:pStyle w:val="68"/>
      </w:pPr>
      <w:r>
        <w:tab/>
      </w:r>
      <w:r>
        <w:t>C、法律是由国家制定的</w:t>
      </w:r>
    </w:p>
    <w:p>
      <w:pPr>
        <w:pStyle w:val="68"/>
      </w:pPr>
      <w:r>
        <w:tab/>
      </w:r>
      <w:r>
        <w:t>D、阶级社会的历史上，一种道德体系独立，多种法律体系并行</w:t>
      </w:r>
    </w:p>
    <w:p>
      <w:pPr>
        <w:pStyle w:val="67"/>
      </w:pPr>
      <w:r>
        <w:t>100、关于职业道德行为养成的途径和方法，正确的是（　　）。</w:t>
      </w:r>
    </w:p>
    <w:p>
      <w:pPr>
        <w:pStyle w:val="69"/>
      </w:pPr>
      <w:r>
        <w:tab/>
      </w:r>
      <w:r>
        <w:t>A、在职业活动中强化</w:t>
      </w:r>
      <w:r>
        <w:tab/>
      </w:r>
      <w:r>
        <w:t>B、无需刻意学习</w:t>
      </w:r>
    </w:p>
    <w:p>
      <w:pPr>
        <w:pStyle w:val="69"/>
      </w:pPr>
      <w:r>
        <w:tab/>
      </w:r>
      <w:r>
        <w:t>C、看几本励志书籍</w:t>
      </w:r>
      <w:r>
        <w:tab/>
      </w:r>
      <w:r>
        <w:t>D、听几个道德标兵的故事</w:t>
      </w:r>
    </w:p>
    <w:p>
      <w:pPr>
        <w:pStyle w:val="67"/>
      </w:pPr>
      <w:r>
        <w:t>101、下列不属于细胞壁功能的是（　　）。</w:t>
      </w:r>
    </w:p>
    <w:p>
      <w:pPr>
        <w:pStyle w:val="69"/>
      </w:pPr>
      <w:r>
        <w:tab/>
      </w:r>
      <w:r>
        <w:t>A、防御与抗性</w:t>
      </w:r>
      <w:r>
        <w:tab/>
      </w:r>
      <w:r>
        <w:t>B、吸收和积累物质</w:t>
      </w:r>
    </w:p>
    <w:p>
      <w:pPr>
        <w:pStyle w:val="69"/>
      </w:pPr>
      <w:r>
        <w:tab/>
      </w:r>
      <w:r>
        <w:t>C、物质运输与信息传递</w:t>
      </w:r>
      <w:r>
        <w:tab/>
      </w:r>
      <w:r>
        <w:t>D、维持细胞形状，控制细胞生长</w:t>
      </w:r>
    </w:p>
    <w:p>
      <w:pPr>
        <w:pStyle w:val="67"/>
      </w:pPr>
      <w:r>
        <w:t>102、茎细长，不能直立，只能依附其他物体，缠绕或攀缘向上生长的是（　　）。</w:t>
      </w:r>
    </w:p>
    <w:p>
      <w:pPr>
        <w:pStyle w:val="70"/>
      </w:pPr>
      <w:r>
        <w:tab/>
      </w:r>
      <w:r>
        <w:t>A、乔木</w:t>
      </w:r>
      <w:r>
        <w:tab/>
      </w:r>
      <w:r>
        <w:t>B、灌木</w:t>
      </w:r>
      <w:r>
        <w:tab/>
      </w:r>
      <w:r>
        <w:t>C、草本</w:t>
      </w:r>
      <w:r>
        <w:tab/>
      </w:r>
      <w:r>
        <w:t>D、藤本</w:t>
      </w:r>
    </w:p>
    <w:p>
      <w:pPr>
        <w:pStyle w:val="67"/>
      </w:pPr>
      <w:r>
        <w:t>103、水分从植物体散失到外界的方式为（　　）。</w:t>
      </w:r>
    </w:p>
    <w:p>
      <w:pPr>
        <w:pStyle w:val="70"/>
      </w:pPr>
      <w:r>
        <w:tab/>
      </w:r>
      <w:r>
        <w:t>A、吐水</w:t>
      </w:r>
      <w:r>
        <w:tab/>
      </w:r>
      <w:r>
        <w:t>B、伤流</w:t>
      </w:r>
      <w:r>
        <w:tab/>
      </w:r>
      <w:r>
        <w:t>C、蒸腾作用</w:t>
      </w:r>
      <w:r>
        <w:tab/>
      </w:r>
      <w:r>
        <w:t>D、以上都是</w:t>
      </w:r>
    </w:p>
    <w:p>
      <w:pPr>
        <w:pStyle w:val="67"/>
      </w:pPr>
      <w:r>
        <w:t>104、土壤形成中的氧化还原过程称为（　　）。</w:t>
      </w:r>
    </w:p>
    <w:p>
      <w:pPr>
        <w:pStyle w:val="69"/>
      </w:pPr>
      <w:r>
        <w:tab/>
      </w:r>
      <w:r>
        <w:t>A、熟化过程</w:t>
      </w:r>
      <w:r>
        <w:tab/>
      </w:r>
      <w:r>
        <w:t>B、潜育化过程</w:t>
      </w:r>
    </w:p>
    <w:p>
      <w:pPr>
        <w:pStyle w:val="69"/>
      </w:pPr>
      <w:r>
        <w:tab/>
      </w:r>
      <w:r>
        <w:t>C、潴育化过程</w:t>
      </w:r>
      <w:r>
        <w:tab/>
      </w:r>
      <w:r>
        <w:t>D、腐殖质积累过程</w:t>
      </w:r>
    </w:p>
    <w:p>
      <w:pPr>
        <w:pStyle w:val="67"/>
      </w:pPr>
      <w:r>
        <w:t>105、育苗穴盘不常用的孔穴数目是（　　）。</w:t>
      </w:r>
    </w:p>
    <w:p>
      <w:pPr>
        <w:pStyle w:val="70"/>
      </w:pPr>
      <w:r>
        <w:tab/>
      </w:r>
      <w:r>
        <w:t>A、15</w:t>
      </w:r>
      <w:r>
        <w:tab/>
      </w:r>
      <w:r>
        <w:t>B、72</w:t>
      </w:r>
      <w:r>
        <w:tab/>
      </w:r>
      <w:r>
        <w:t>C、200</w:t>
      </w:r>
      <w:r>
        <w:tab/>
      </w:r>
      <w:r>
        <w:t>D、288</w:t>
      </w:r>
    </w:p>
    <w:p>
      <w:pPr>
        <w:pStyle w:val="67"/>
      </w:pPr>
      <w:r>
        <w:t>106、以下不属于枝接方法的是（　　）。</w:t>
      </w:r>
    </w:p>
    <w:p>
      <w:pPr>
        <w:pStyle w:val="70"/>
      </w:pPr>
      <w:r>
        <w:tab/>
      </w:r>
      <w:r>
        <w:t>A、插皮接</w:t>
      </w:r>
      <w:r>
        <w:tab/>
      </w:r>
      <w:r>
        <w:t>B、腹接</w:t>
      </w:r>
      <w:r>
        <w:tab/>
      </w:r>
      <w:r>
        <w:t>C、嵌芽接</w:t>
      </w:r>
      <w:r>
        <w:tab/>
      </w:r>
      <w:r>
        <w:t>D、切接</w:t>
      </w:r>
    </w:p>
    <w:p>
      <w:pPr>
        <w:pStyle w:val="67"/>
      </w:pPr>
      <w:r>
        <w:t>107、蟹爪兰常用的嫁接方法是（　　）。</w:t>
      </w:r>
    </w:p>
    <w:p>
      <w:pPr>
        <w:pStyle w:val="70"/>
      </w:pPr>
      <w:r>
        <w:tab/>
      </w:r>
      <w:r>
        <w:t>A、鞍接</w:t>
      </w:r>
      <w:r>
        <w:tab/>
      </w:r>
      <w:r>
        <w:t>B、峰接</w:t>
      </w:r>
      <w:r>
        <w:tab/>
      </w:r>
      <w:r>
        <w:t>C、楔接</w:t>
      </w:r>
      <w:r>
        <w:tab/>
      </w:r>
      <w:r>
        <w:t>D、平接</w:t>
      </w:r>
    </w:p>
    <w:p>
      <w:pPr>
        <w:pStyle w:val="67"/>
      </w:pPr>
      <w:r>
        <w:t>108、一般用来扦插苗使用的容器有（　　）。</w:t>
      </w:r>
    </w:p>
    <w:p>
      <w:pPr>
        <w:pStyle w:val="70"/>
      </w:pPr>
      <w:r>
        <w:tab/>
      </w:r>
      <w:r>
        <w:t>A、根控器</w:t>
      </w:r>
      <w:r>
        <w:tab/>
      </w:r>
      <w:r>
        <w:t>B、美植袋</w:t>
      </w:r>
      <w:r>
        <w:tab/>
      </w:r>
      <w:r>
        <w:t>C、木桶</w:t>
      </w:r>
      <w:r>
        <w:tab/>
      </w:r>
      <w:r>
        <w:t>D、营养钵</w:t>
      </w:r>
    </w:p>
    <w:p>
      <w:pPr>
        <w:pStyle w:val="67"/>
      </w:pPr>
      <w:r>
        <w:t>109、大多数球根花卉在花后错误的操作是（　　）。</w:t>
      </w:r>
    </w:p>
    <w:p>
      <w:pPr>
        <w:pStyle w:val="69"/>
      </w:pPr>
      <w:r>
        <w:tab/>
      </w:r>
      <w:r>
        <w:t>A、及时剪去残花</w:t>
      </w:r>
      <w:r>
        <w:tab/>
      </w:r>
      <w:r>
        <w:t>B、保护叶片避免损伤</w:t>
      </w:r>
    </w:p>
    <w:p>
      <w:pPr>
        <w:pStyle w:val="69"/>
      </w:pPr>
      <w:r>
        <w:tab/>
      </w:r>
      <w:r>
        <w:t>C、加强肥水管理</w:t>
      </w:r>
      <w:r>
        <w:tab/>
      </w:r>
      <w:r>
        <w:t>D、不加强肥水管理</w:t>
      </w:r>
    </w:p>
    <w:p>
      <w:pPr>
        <w:pStyle w:val="67"/>
      </w:pPr>
      <w:r>
        <w:t>110、原产热带雨林的附生型仙人掌类，对光照的需求是（　　）。</w:t>
      </w:r>
    </w:p>
    <w:p>
      <w:pPr>
        <w:pStyle w:val="69"/>
      </w:pPr>
      <w:r>
        <w:tab/>
      </w:r>
      <w:r>
        <w:t>A、终年不需要强光直射</w:t>
      </w:r>
      <w:r>
        <w:tab/>
      </w:r>
      <w:r>
        <w:t>B、终年需要强光直射</w:t>
      </w:r>
    </w:p>
    <w:p>
      <w:pPr>
        <w:pStyle w:val="69"/>
      </w:pPr>
      <w:r>
        <w:tab/>
      </w:r>
      <w:r>
        <w:t>C、半年需要强光直射</w:t>
      </w:r>
      <w:r>
        <w:tab/>
      </w:r>
      <w:r>
        <w:t>D、仅需要三个月的强光直射</w:t>
      </w:r>
    </w:p>
    <w:p>
      <w:pPr>
        <w:pStyle w:val="67"/>
      </w:pPr>
      <w:r>
        <w:t>111、大枝锯截时，对直径在10cm以上的大枝要严格采用（　　）。</w:t>
      </w:r>
    </w:p>
    <w:p>
      <w:pPr>
        <w:pStyle w:val="70"/>
      </w:pPr>
      <w:r>
        <w:tab/>
      </w:r>
      <w:r>
        <w:t>A、“二锯法”</w:t>
      </w:r>
      <w:r>
        <w:tab/>
      </w:r>
      <w:r>
        <w:t>B、“三锯法”</w:t>
      </w:r>
      <w:r>
        <w:tab/>
      </w:r>
      <w:r>
        <w:t>C、“四锯法”</w:t>
      </w:r>
      <w:r>
        <w:tab/>
      </w:r>
      <w:r>
        <w:t>D、“多锯法”</w:t>
      </w:r>
    </w:p>
    <w:p>
      <w:pPr>
        <w:pStyle w:val="67"/>
      </w:pPr>
      <w:r>
        <w:t>112、紫薇休眠期以（　　）修剪为主。</w:t>
      </w:r>
    </w:p>
    <w:p>
      <w:pPr>
        <w:pStyle w:val="70"/>
      </w:pPr>
      <w:r>
        <w:tab/>
      </w:r>
      <w:r>
        <w:t>A、重度短截</w:t>
      </w:r>
      <w:r>
        <w:tab/>
      </w:r>
      <w:r>
        <w:t>B、轻度短截</w:t>
      </w:r>
      <w:r>
        <w:tab/>
      </w:r>
      <w:r>
        <w:t>C、疏枝</w:t>
      </w:r>
      <w:r>
        <w:tab/>
      </w:r>
      <w:r>
        <w:t>D、剪稍</w:t>
      </w:r>
    </w:p>
    <w:p>
      <w:pPr>
        <w:pStyle w:val="67"/>
      </w:pPr>
      <w:r>
        <w:t>113、因卫生与观瞻的原因，追肥一般选用（　　）。</w:t>
      </w:r>
    </w:p>
    <w:p>
      <w:pPr>
        <w:pStyle w:val="70"/>
      </w:pPr>
      <w:r>
        <w:tab/>
      </w:r>
      <w:r>
        <w:t>A、人畜粪</w:t>
      </w:r>
      <w:r>
        <w:tab/>
      </w:r>
      <w:r>
        <w:t>B、有机肥</w:t>
      </w:r>
      <w:r>
        <w:tab/>
      </w:r>
      <w:r>
        <w:t>C、化肥</w:t>
      </w:r>
      <w:r>
        <w:tab/>
      </w:r>
      <w:r>
        <w:t>D、饼肥</w:t>
      </w:r>
    </w:p>
    <w:p>
      <w:pPr>
        <w:pStyle w:val="67"/>
      </w:pPr>
      <w:r>
        <w:t>114、下列关于微灌的说法错误的是（　　）。</w:t>
      </w:r>
    </w:p>
    <w:p>
      <w:pPr>
        <w:pStyle w:val="70"/>
      </w:pPr>
      <w:r>
        <w:tab/>
      </w:r>
      <w:r>
        <w:t>A、省水</w:t>
      </w:r>
      <w:r>
        <w:tab/>
      </w:r>
      <w:r>
        <w:t>B、省工</w:t>
      </w:r>
      <w:r>
        <w:tab/>
      </w:r>
      <w:r>
        <w:t>C、节能</w:t>
      </w:r>
      <w:r>
        <w:tab/>
      </w:r>
      <w:r>
        <w:t>D、不均匀</w:t>
      </w:r>
    </w:p>
    <w:p>
      <w:pPr>
        <w:pStyle w:val="67"/>
      </w:pPr>
      <w:r>
        <w:t>115、蚜虫在什么条件危害最大（　　）。</w:t>
      </w:r>
    </w:p>
    <w:p>
      <w:pPr>
        <w:pStyle w:val="70"/>
      </w:pPr>
      <w:r>
        <w:tab/>
      </w:r>
      <w:r>
        <w:t>A、高温</w:t>
      </w:r>
      <w:r>
        <w:tab/>
      </w:r>
      <w:r>
        <w:t>B、低温</w:t>
      </w:r>
      <w:r>
        <w:tab/>
      </w:r>
      <w:r>
        <w:t>C、高湿</w:t>
      </w:r>
      <w:r>
        <w:tab/>
      </w:r>
      <w:r>
        <w:t>D、干旱</w:t>
      </w:r>
    </w:p>
    <w:p>
      <w:pPr>
        <w:pStyle w:val="67"/>
      </w:pPr>
      <w:r>
        <w:t>116、一些刺吸式口器害虫如蚧虫、蚜虫、叶蝉及叶螨等在（　　）危害严重。</w:t>
      </w:r>
    </w:p>
    <w:p>
      <w:pPr>
        <w:pStyle w:val="70"/>
      </w:pPr>
      <w:r>
        <w:tab/>
      </w:r>
      <w:r>
        <w:t>A、多雨</w:t>
      </w:r>
      <w:r>
        <w:tab/>
      </w:r>
      <w:r>
        <w:t>B、阴天</w:t>
      </w:r>
      <w:r>
        <w:tab/>
      </w:r>
      <w:r>
        <w:t>C、干旱</w:t>
      </w:r>
      <w:r>
        <w:tab/>
      </w:r>
      <w:r>
        <w:t>D、高温</w:t>
      </w:r>
    </w:p>
    <w:p>
      <w:pPr>
        <w:pStyle w:val="67"/>
      </w:pPr>
      <w:r>
        <w:t>117、关于木蠹防治方法不正确的是（　　）。</w:t>
      </w:r>
    </w:p>
    <w:p>
      <w:pPr>
        <w:pStyle w:val="68"/>
      </w:pPr>
      <w:r>
        <w:tab/>
      </w:r>
      <w:r>
        <w:t>A、加强管理，增强树势，防止机械损伤，伐除受害严重的枝干，及时剪除被害枝梢，以减少虫源</w:t>
      </w:r>
    </w:p>
    <w:p>
      <w:pPr>
        <w:pStyle w:val="68"/>
      </w:pPr>
      <w:r>
        <w:tab/>
      </w:r>
      <w:r>
        <w:t>B、幼虫孵化后未侵入树干前用50％磷胺乳油、50％杀螟松乳油、50％久效磷乳油500倍液喷干毒杀</w:t>
      </w:r>
    </w:p>
    <w:p>
      <w:pPr>
        <w:pStyle w:val="68"/>
      </w:pPr>
      <w:r>
        <w:tab/>
      </w:r>
      <w:r>
        <w:t>C、幼虫初蛀入韧皮部或边材表层期间，用40％氧化乐果乳剂柴油液（1:9），或50％杀螟松乳油柴油液涂虫孔</w:t>
      </w:r>
    </w:p>
    <w:p>
      <w:pPr>
        <w:pStyle w:val="68"/>
      </w:pPr>
      <w:r>
        <w:tab/>
      </w:r>
      <w:r>
        <w:t>D、成虫危害期，喷施多菌灵</w:t>
      </w:r>
    </w:p>
    <w:p>
      <w:pPr>
        <w:pStyle w:val="67"/>
      </w:pPr>
      <w:r>
        <w:t>118、立体花坛的设计要点，不包括（　　）。</w:t>
      </w:r>
    </w:p>
    <w:p>
      <w:pPr>
        <w:pStyle w:val="70"/>
      </w:pPr>
      <w:r>
        <w:tab/>
      </w:r>
      <w:r>
        <w:t>A、纹样复杂</w:t>
      </w:r>
      <w:r>
        <w:tab/>
      </w:r>
      <w:r>
        <w:t>B、明暗凸显</w:t>
      </w:r>
      <w:r>
        <w:tab/>
      </w:r>
      <w:r>
        <w:t>C、形象生动</w:t>
      </w:r>
      <w:r>
        <w:tab/>
      </w:r>
      <w:r>
        <w:t>D、立体感强</w:t>
      </w:r>
    </w:p>
    <w:p>
      <w:pPr>
        <w:pStyle w:val="67"/>
      </w:pPr>
      <w:r>
        <w:t>119、关于平面花坛种植施工，下列叙述中错误的是（　　）。</w:t>
      </w:r>
    </w:p>
    <w:p>
      <w:pPr>
        <w:pStyle w:val="68"/>
      </w:pPr>
      <w:r>
        <w:tab/>
      </w:r>
      <w:r>
        <w:t>A、种植地要考虑排水坡度</w:t>
      </w:r>
    </w:p>
    <w:p>
      <w:pPr>
        <w:pStyle w:val="68"/>
      </w:pPr>
      <w:r>
        <w:tab/>
      </w:r>
      <w:r>
        <w:t>B、种苗时要考虑土壤湿度，不可过干或过湿</w:t>
      </w:r>
    </w:p>
    <w:p>
      <w:pPr>
        <w:pStyle w:val="68"/>
      </w:pPr>
      <w:r>
        <w:tab/>
      </w:r>
      <w:r>
        <w:t>C、栽植植株要宜错开成梅花状</w:t>
      </w:r>
    </w:p>
    <w:p>
      <w:pPr>
        <w:pStyle w:val="68"/>
      </w:pPr>
      <w:r>
        <w:tab/>
      </w:r>
      <w:r>
        <w:t>D、尚未长成的小苗需紧凑密植</w:t>
      </w:r>
    </w:p>
    <w:p>
      <w:pPr>
        <w:pStyle w:val="67"/>
      </w:pPr>
      <w:r>
        <w:t>120、打农药时，下列操作错误的是（　　）。</w:t>
      </w:r>
    </w:p>
    <w:p>
      <w:pPr>
        <w:pStyle w:val="68"/>
      </w:pPr>
      <w:r>
        <w:tab/>
      </w:r>
      <w:r>
        <w:t>A、气温在20℃~30℃药效较好，不宜超过35 ℃</w:t>
      </w:r>
    </w:p>
    <w:p>
      <w:pPr>
        <w:pStyle w:val="68"/>
      </w:pPr>
      <w:r>
        <w:tab/>
      </w:r>
      <w:r>
        <w:t>B、三级以上的风就不宜喷施农药</w:t>
      </w:r>
    </w:p>
    <w:p>
      <w:pPr>
        <w:pStyle w:val="68"/>
      </w:pPr>
      <w:r>
        <w:tab/>
      </w:r>
      <w:r>
        <w:t>C、操作人员应该顺风前进或背风倒退</w:t>
      </w:r>
    </w:p>
    <w:p>
      <w:pPr>
        <w:pStyle w:val="68"/>
      </w:pPr>
      <w:r>
        <w:tab/>
      </w:r>
      <w:r>
        <w:t>D、可以选择哺乳期妇女</w:t>
      </w:r>
    </w:p>
    <w:p>
      <w:pPr>
        <w:rPr>
          <w:rFonts w:ascii="宋体" w:hAnsi="宋体"/>
          <w:lang w:eastAsia="zh-CN"/>
        </w:rPr>
      </w:pPr>
    </w:p>
    <w:tbl>
      <w:tblPr>
        <w:tblStyle w:val="25"/>
        <w:tblW w:w="244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</w:tbl>
    <w:p>
      <w:pPr>
        <w:pStyle w:val="71"/>
      </w:pPr>
      <w:r>
        <w:t>二、判断题（每题0.5分，共20分。）</w:t>
      </w:r>
    </w:p>
    <w:p>
      <w:pPr>
        <w:pStyle w:val="67"/>
      </w:pPr>
      <w:r>
        <w:t>121、（　　）钾是植物体内多种酶的活化剂。</w:t>
      </w:r>
    </w:p>
    <w:p>
      <w:pPr>
        <w:pStyle w:val="67"/>
      </w:pPr>
      <w:r>
        <w:t>122、（　　）根据《园林绿化工程施工及验收规范》（CJJ 82-2012）,一般栽植项目，花卉的栽植土壤有效土层厚度大于或等于20cm。</w:t>
      </w:r>
    </w:p>
    <w:p>
      <w:pPr>
        <w:pStyle w:val="67"/>
      </w:pPr>
      <w:r>
        <w:t>123、（　　）苗木出圃运输一般选择在傍晚或阴天进行。</w:t>
      </w:r>
    </w:p>
    <w:p>
      <w:pPr>
        <w:pStyle w:val="67"/>
      </w:pPr>
      <w:r>
        <w:t>124、（　　）花灌木修剪时，修剪时应注意培养丛生而均衡的主枝使植株保持自然丰满的冠形。对主枝上的侧枝可采用疏剪,对保留的侧枝进行短截,以利于形成丰满的树冠。</w:t>
      </w:r>
    </w:p>
    <w:p>
      <w:pPr>
        <w:pStyle w:val="67"/>
      </w:pPr>
      <w:r>
        <w:t>125、（　　）对于我国三北地区，低温、少雨、干旱贫脊、无霜期短等限制农业发展的因素，地膜不具有适用性。</w:t>
      </w:r>
    </w:p>
    <w:p>
      <w:pPr>
        <w:pStyle w:val="67"/>
      </w:pPr>
      <w:r>
        <w:t>126、（　　）查明病原物的越冬场所加以控制或消灭，是防治植物病害争取主动的有力措施。</w:t>
      </w:r>
    </w:p>
    <w:p>
      <w:pPr>
        <w:pStyle w:val="67"/>
      </w:pPr>
      <w:r>
        <w:t>127、（　　）立体花坛养护管理的水平，直接影响到造型的观赏效果。</w:t>
      </w:r>
    </w:p>
    <w:p>
      <w:pPr>
        <w:pStyle w:val="67"/>
      </w:pPr>
      <w:r>
        <w:t>128、（　　）生态系统中碳循环的主要形式是二氧化碳。</w:t>
      </w:r>
    </w:p>
    <w:p>
      <w:pPr>
        <w:pStyle w:val="67"/>
      </w:pPr>
      <w:r>
        <w:t>129、（　　）文心兰属于兰科附生兰类花卉。</w:t>
      </w:r>
    </w:p>
    <w:p>
      <w:pPr>
        <w:pStyle w:val="67"/>
      </w:pPr>
      <w:r>
        <w:t>130、（　　）苗木出圃运输前为保护树干吊装受损，常使用草绳裹干。</w:t>
      </w:r>
    </w:p>
    <w:p>
      <w:pPr>
        <w:pStyle w:val="67"/>
      </w:pPr>
      <w:r>
        <w:t>131、（　　）新的草坪剪草机在初次使用时,要于5h后更换机油,磨合后每使用50h内更换1次。</w:t>
      </w:r>
    </w:p>
    <w:p>
      <w:pPr>
        <w:pStyle w:val="67"/>
      </w:pPr>
      <w:r>
        <w:t>132、（　　）全部植物的茎都呈圆柱形。</w:t>
      </w:r>
    </w:p>
    <w:p>
      <w:pPr>
        <w:pStyle w:val="67"/>
      </w:pPr>
      <w:r>
        <w:t>133、（　　）植物的基本分类单位是种。</w:t>
      </w:r>
    </w:p>
    <w:p>
      <w:pPr>
        <w:pStyle w:val="67"/>
      </w:pPr>
      <w:r>
        <w:t>134、（　　）建立园林苗圃技术档案的基本要求时系统性、完整性合准确性。</w:t>
      </w:r>
    </w:p>
    <w:p>
      <w:pPr>
        <w:pStyle w:val="67"/>
      </w:pPr>
      <w:r>
        <w:t>135、（　　）花灌木经常短截突出树冠的徒长枝,以保持冠形的整齐均衡。</w:t>
      </w:r>
    </w:p>
    <w:p>
      <w:pPr>
        <w:pStyle w:val="67"/>
      </w:pPr>
      <w:r>
        <w:t>136、（　　）引起杨树烂皮病的病原菌都是弱寄生菌，只为害树势衰弱的树木。</w:t>
      </w:r>
    </w:p>
    <w:p>
      <w:pPr>
        <w:pStyle w:val="67"/>
      </w:pPr>
      <w:r>
        <w:t>137、（　　）采用同一种不同品种的鸢尾作花境材料，这种花境称混合式花镜。</w:t>
      </w:r>
    </w:p>
    <w:p>
      <w:pPr>
        <w:pStyle w:val="67"/>
      </w:pPr>
      <w:r>
        <w:t>138、（　　）立体花坛的种植施工包括各种骨架的搭建与植物的种植和养护。</w:t>
      </w:r>
    </w:p>
    <w:p>
      <w:pPr>
        <w:pStyle w:val="67"/>
      </w:pPr>
      <w:r>
        <w:t>139、（　　）大丽花属于球根花卉。</w:t>
      </w:r>
    </w:p>
    <w:p>
      <w:pPr>
        <w:pStyle w:val="67"/>
      </w:pPr>
      <w:r>
        <w:t>140、（　　）树干涂白是保护树木免受日灼伤和冻害的有效措施。</w:t>
      </w:r>
    </w:p>
    <w:p>
      <w:pPr>
        <w:pStyle w:val="67"/>
      </w:pPr>
      <w:r>
        <w:t>141、（　　）南方的梅雨季节和北方的雨季，植物病害发生普遍而严重。</w:t>
      </w:r>
    </w:p>
    <w:p>
      <w:pPr>
        <w:pStyle w:val="67"/>
      </w:pPr>
      <w:r>
        <w:t>142、（　　）植物的茎形状多种多样，但大多数都呈圆柱形。</w:t>
      </w:r>
    </w:p>
    <w:p>
      <w:pPr>
        <w:pStyle w:val="67"/>
      </w:pPr>
      <w:r>
        <w:t>143、（　　）生态系统的能量流动是指太阳能被绿色植物固定的过程。</w:t>
      </w:r>
    </w:p>
    <w:p>
      <w:pPr>
        <w:pStyle w:val="67"/>
      </w:pPr>
      <w:r>
        <w:t>144、（　　）愈合组织在砧穗伤口处不断分化，向内形成新的木质部，向外形成新的组织部，导管和筛管互通。</w:t>
      </w:r>
    </w:p>
    <w:p>
      <w:pPr>
        <w:pStyle w:val="67"/>
      </w:pPr>
      <w:r>
        <w:t>145、（　　）二年生花卉，一般在秋季播种，次年春夏开花结实，然后枯死。</w:t>
      </w:r>
    </w:p>
    <w:p>
      <w:pPr>
        <w:pStyle w:val="67"/>
      </w:pPr>
      <w:r>
        <w:t>146、（　　）蟛蜞菊属于宿根花卉。</w:t>
      </w:r>
    </w:p>
    <w:p>
      <w:pPr>
        <w:pStyle w:val="67"/>
      </w:pPr>
      <w:r>
        <w:t>147、（　　）杜鹃属于木本花卉。</w:t>
      </w:r>
    </w:p>
    <w:p>
      <w:pPr>
        <w:pStyle w:val="67"/>
      </w:pPr>
      <w:r>
        <w:t>148、（　　）换盆时遇盆缚现象（盆小、土少、树矮 ），应修剪根系，除去老根和残根、冗根。</w:t>
      </w:r>
    </w:p>
    <w:p>
      <w:pPr>
        <w:pStyle w:val="67"/>
      </w:pPr>
      <w:r>
        <w:t>149、（　　）土球苗出圃运输一般选择在上午。</w:t>
      </w:r>
    </w:p>
    <w:p>
      <w:pPr>
        <w:pStyle w:val="67"/>
      </w:pPr>
      <w:r>
        <w:t>150、（　　）松树线虫病又称松树萎蔫病，是松树的一种毁灭性病害。</w:t>
      </w:r>
    </w:p>
    <w:p>
      <w:pPr>
        <w:pStyle w:val="67"/>
      </w:pPr>
      <w:r>
        <w:t>151、（　　）混合花境是应用最广泛的长效花境，兼顾四季景观。</w:t>
      </w:r>
    </w:p>
    <w:p>
      <w:pPr>
        <w:pStyle w:val="67"/>
      </w:pPr>
      <w:r>
        <w:t>152、（　　）园林植物修剪作业时，封闭工作区域，设立明显的路障和安全警示标志，不必设置现场专职安全员。</w:t>
      </w:r>
    </w:p>
    <w:p>
      <w:pPr>
        <w:pStyle w:val="67"/>
      </w:pPr>
      <w:r>
        <w:t>153、（　　）若传动机构和被传动机构发出连续而非忽高忽低，不均匀的碰撞声，为风叶碰撞风扇罩引起。</w:t>
      </w:r>
    </w:p>
    <w:p>
      <w:pPr>
        <w:pStyle w:val="67"/>
      </w:pPr>
      <w:r>
        <w:t>154、（　　）爱岗敬业作为最基本的职业道德规范，是对人们工作态度的一种普遍要求。</w:t>
      </w:r>
    </w:p>
    <w:p>
      <w:pPr>
        <w:pStyle w:val="67"/>
      </w:pPr>
      <w:r>
        <w:t>155、（　　）干燥箱用于干燥需保持80~100℃；进行干燥灭菌需保持120℃，达1~3h。</w:t>
      </w:r>
    </w:p>
    <w:p>
      <w:pPr>
        <w:pStyle w:val="67"/>
      </w:pPr>
      <w:r>
        <w:t>156、（　　）以植物亲缘关系的亲疏远近作为植物分类的原则的方法，属于人为分类法。</w:t>
      </w:r>
    </w:p>
    <w:p>
      <w:pPr>
        <w:pStyle w:val="67"/>
      </w:pPr>
      <w:r>
        <w:t>157、（　　）水仙属于宿根花卉。</w:t>
      </w:r>
    </w:p>
    <w:p>
      <w:pPr>
        <w:pStyle w:val="67"/>
      </w:pPr>
      <w:r>
        <w:t>158、（　　）球根花卉，个体寿命超过两年，能多次开花、结实。</w:t>
      </w:r>
    </w:p>
    <w:p>
      <w:pPr>
        <w:pStyle w:val="67"/>
      </w:pPr>
      <w:r>
        <w:t>159、（　　）苗木出圃运输前应找到树木重心，保证吊装时树干倾斜角度。</w:t>
      </w:r>
    </w:p>
    <w:p>
      <w:pPr>
        <w:pStyle w:val="67"/>
      </w:pPr>
      <w:r>
        <w:t>160、（　　）电动机在运行中因振动而使铁芯固定螺栓松动造成铁芯硅钢片松动，发出噪声，可能是铁芯松动。</w:t>
      </w:r>
    </w:p>
    <w:p>
      <w:pPr>
        <w:rPr>
          <w:rFonts w:ascii="宋体" w:hAnsi="宋体"/>
          <w:lang w:eastAsia="zh-CN"/>
        </w:rPr>
      </w:pPr>
    </w:p>
    <w:tbl>
      <w:tblPr>
        <w:tblStyle w:val="25"/>
        <w:tblW w:w="244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</w:tbl>
    <w:p>
      <w:pPr>
        <w:pStyle w:val="71"/>
      </w:pPr>
      <w:r>
        <w:t>三、多选题（本大题共20题，第161~180题，每题1.0分，共20分。下列备选项中有两项或两项以上符合题目要求，多选、少选、错选、不选均不得分。）</w:t>
      </w:r>
    </w:p>
    <w:p>
      <w:pPr>
        <w:pStyle w:val="67"/>
      </w:pPr>
      <w:r>
        <w:t>161、下列属于地上茎变态类型的是（　　）。</w:t>
      </w:r>
    </w:p>
    <w:p>
      <w:pPr>
        <w:pStyle w:val="69"/>
      </w:pPr>
      <w:r>
        <w:tab/>
      </w:r>
      <w:r>
        <w:t>A、刺</w:t>
      </w:r>
      <w:r>
        <w:tab/>
      </w:r>
      <w:r>
        <w:t>B、卷须</w:t>
      </w:r>
    </w:p>
    <w:p>
      <w:pPr>
        <w:pStyle w:val="69"/>
      </w:pPr>
      <w:r>
        <w:tab/>
      </w:r>
      <w:r>
        <w:t>C、块茎</w:t>
      </w:r>
      <w:r>
        <w:tab/>
      </w:r>
      <w:r>
        <w:t>D、叶状茎</w:t>
      </w:r>
    </w:p>
    <w:p>
      <w:pPr>
        <w:pStyle w:val="69"/>
      </w:pPr>
      <w:r>
        <w:tab/>
      </w:r>
      <w:r>
        <w:t>E、肉质茎</w:t>
      </w:r>
    </w:p>
    <w:p>
      <w:pPr>
        <w:pStyle w:val="67"/>
      </w:pPr>
      <w:r>
        <w:t>162、适合湿藏法的种子有（　　）。</w:t>
      </w:r>
    </w:p>
    <w:p>
      <w:pPr>
        <w:pStyle w:val="69"/>
      </w:pPr>
      <w:r>
        <w:tab/>
      </w:r>
      <w:r>
        <w:t>A、海棠</w:t>
      </w:r>
      <w:r>
        <w:tab/>
      </w:r>
      <w:r>
        <w:t>B、鹅掌楸</w:t>
      </w:r>
    </w:p>
    <w:p>
      <w:pPr>
        <w:pStyle w:val="69"/>
      </w:pPr>
      <w:r>
        <w:tab/>
      </w:r>
      <w:r>
        <w:t>C、大叶黄杨</w:t>
      </w:r>
      <w:r>
        <w:tab/>
      </w:r>
      <w:r>
        <w:t>D、连翘</w:t>
      </w:r>
    </w:p>
    <w:p>
      <w:pPr>
        <w:pStyle w:val="69"/>
      </w:pPr>
      <w:r>
        <w:tab/>
      </w:r>
      <w:r>
        <w:t>E、紫荆</w:t>
      </w:r>
    </w:p>
    <w:p>
      <w:pPr>
        <w:pStyle w:val="67"/>
      </w:pPr>
      <w:r>
        <w:t>163、以下属于营养液人工增氧的方法有（　　）。</w:t>
      </w:r>
    </w:p>
    <w:p>
      <w:pPr>
        <w:pStyle w:val="69"/>
      </w:pPr>
      <w:r>
        <w:tab/>
      </w:r>
      <w:r>
        <w:t>A、搅拌</w:t>
      </w:r>
      <w:r>
        <w:tab/>
      </w:r>
      <w:r>
        <w:t>B、间歇供液</w:t>
      </w:r>
    </w:p>
    <w:p>
      <w:pPr>
        <w:pStyle w:val="69"/>
      </w:pPr>
      <w:r>
        <w:tab/>
      </w:r>
      <w:r>
        <w:t>C、循环流动</w:t>
      </w:r>
      <w:r>
        <w:tab/>
      </w:r>
      <w:r>
        <w:t>D、滴灌法</w:t>
      </w:r>
    </w:p>
    <w:p>
      <w:pPr>
        <w:pStyle w:val="69"/>
      </w:pPr>
      <w:r>
        <w:tab/>
      </w:r>
      <w:r>
        <w:t>E、晾晒</w:t>
      </w:r>
    </w:p>
    <w:p>
      <w:pPr>
        <w:pStyle w:val="67"/>
      </w:pPr>
      <w:r>
        <w:t>164、下列动物不是昆虫有（　　）。</w:t>
      </w:r>
    </w:p>
    <w:p>
      <w:pPr>
        <w:pStyle w:val="69"/>
      </w:pPr>
      <w:r>
        <w:tab/>
      </w:r>
      <w:r>
        <w:t>A、马陆</w:t>
      </w:r>
      <w:r>
        <w:tab/>
      </w:r>
      <w:r>
        <w:t>B、虾</w:t>
      </w:r>
    </w:p>
    <w:p>
      <w:pPr>
        <w:pStyle w:val="69"/>
      </w:pPr>
      <w:r>
        <w:tab/>
      </w:r>
      <w:r>
        <w:t>C、螃蟹</w:t>
      </w:r>
      <w:r>
        <w:tab/>
      </w:r>
      <w:r>
        <w:t>D、蚂蚁</w:t>
      </w:r>
    </w:p>
    <w:p>
      <w:pPr>
        <w:pStyle w:val="69"/>
      </w:pPr>
      <w:r>
        <w:tab/>
      </w:r>
      <w:r>
        <w:t>E、蜘蛛</w:t>
      </w:r>
    </w:p>
    <w:p>
      <w:pPr>
        <w:pStyle w:val="67"/>
      </w:pPr>
      <w:r>
        <w:t>165、属于办事公道的具体要求的是（　　）。</w:t>
      </w:r>
    </w:p>
    <w:p>
      <w:pPr>
        <w:pStyle w:val="69"/>
      </w:pPr>
      <w:r>
        <w:tab/>
      </w:r>
      <w:r>
        <w:t>A、光明磊落</w:t>
      </w:r>
      <w:r>
        <w:tab/>
      </w:r>
      <w:r>
        <w:t>B、坚持真理</w:t>
      </w:r>
    </w:p>
    <w:p>
      <w:pPr>
        <w:pStyle w:val="69"/>
      </w:pPr>
      <w:r>
        <w:tab/>
      </w:r>
      <w:r>
        <w:t>C、大公无私</w:t>
      </w:r>
      <w:r>
        <w:tab/>
      </w:r>
      <w:r>
        <w:t>D、公平公正</w:t>
      </w:r>
    </w:p>
    <w:p>
      <w:pPr>
        <w:pStyle w:val="69"/>
      </w:pPr>
      <w:r>
        <w:tab/>
      </w:r>
      <w:r>
        <w:t>E、诚实守信</w:t>
      </w:r>
    </w:p>
    <w:p>
      <w:pPr>
        <w:pStyle w:val="67"/>
      </w:pPr>
      <w:r>
        <w:t>166、下列基质属于活性基质的是（　　）。</w:t>
      </w:r>
    </w:p>
    <w:p>
      <w:pPr>
        <w:pStyle w:val="69"/>
      </w:pPr>
      <w:r>
        <w:tab/>
      </w:r>
      <w:r>
        <w:t>A、砂砾</w:t>
      </w:r>
      <w:r>
        <w:tab/>
      </w:r>
      <w:r>
        <w:t>B、草炭</w:t>
      </w:r>
    </w:p>
    <w:p>
      <w:pPr>
        <w:pStyle w:val="69"/>
      </w:pPr>
      <w:r>
        <w:tab/>
      </w:r>
      <w:r>
        <w:t>C、树皮</w:t>
      </w:r>
      <w:r>
        <w:tab/>
      </w:r>
      <w:r>
        <w:t>D、蛭石</w:t>
      </w:r>
    </w:p>
    <w:p>
      <w:pPr>
        <w:pStyle w:val="69"/>
      </w:pPr>
      <w:r>
        <w:tab/>
      </w:r>
      <w:r>
        <w:t>E、岩棉</w:t>
      </w:r>
    </w:p>
    <w:p>
      <w:pPr>
        <w:pStyle w:val="67"/>
      </w:pPr>
      <w:r>
        <w:t>167、下列动物是昆虫有（　　）。</w:t>
      </w:r>
    </w:p>
    <w:p>
      <w:pPr>
        <w:pStyle w:val="69"/>
      </w:pPr>
      <w:r>
        <w:tab/>
      </w:r>
      <w:r>
        <w:t>A、马陆</w:t>
      </w:r>
      <w:r>
        <w:tab/>
      </w:r>
      <w:r>
        <w:t>B、蚜虫</w:t>
      </w:r>
    </w:p>
    <w:p>
      <w:pPr>
        <w:pStyle w:val="69"/>
      </w:pPr>
      <w:r>
        <w:tab/>
      </w:r>
      <w:r>
        <w:t>C、毒蛾</w:t>
      </w:r>
      <w:r>
        <w:tab/>
      </w:r>
      <w:r>
        <w:t>D、蚂蚁</w:t>
      </w:r>
    </w:p>
    <w:p>
      <w:pPr>
        <w:pStyle w:val="69"/>
      </w:pPr>
      <w:r>
        <w:tab/>
      </w:r>
      <w:r>
        <w:t>E、蜘蛛</w:t>
      </w:r>
    </w:p>
    <w:p>
      <w:pPr>
        <w:pStyle w:val="67"/>
      </w:pPr>
      <w:r>
        <w:t>168、若想使砧木性状更深刻的影响接穗，则砧木播种应在（　　）。</w:t>
      </w:r>
    </w:p>
    <w:p>
      <w:pPr>
        <w:pStyle w:val="69"/>
      </w:pPr>
      <w:r>
        <w:tab/>
      </w:r>
      <w:r>
        <w:t>A、1-2年前</w:t>
      </w:r>
      <w:r>
        <w:tab/>
      </w:r>
      <w:r>
        <w:t>B、2-3年前</w:t>
      </w:r>
    </w:p>
    <w:p>
      <w:pPr>
        <w:pStyle w:val="69"/>
      </w:pPr>
      <w:r>
        <w:tab/>
      </w:r>
      <w:r>
        <w:t>C、4-5年前</w:t>
      </w:r>
      <w:r>
        <w:tab/>
      </w:r>
      <w:r>
        <w:t>D、5-6年前</w:t>
      </w:r>
    </w:p>
    <w:p>
      <w:pPr>
        <w:pStyle w:val="69"/>
      </w:pPr>
      <w:r>
        <w:tab/>
      </w:r>
      <w:r>
        <w:t>E、10年前</w:t>
      </w:r>
    </w:p>
    <w:p>
      <w:pPr>
        <w:pStyle w:val="67"/>
      </w:pPr>
      <w:r>
        <w:t>169、病斑多呈圆形或多角形，后期空气潮湿时有菌浓溢出的，一般不是由（　　）引起的。</w:t>
      </w:r>
    </w:p>
    <w:p>
      <w:pPr>
        <w:pStyle w:val="69"/>
      </w:pPr>
      <w:r>
        <w:tab/>
      </w:r>
      <w:r>
        <w:t>A、真菌</w:t>
      </w:r>
      <w:r>
        <w:tab/>
      </w:r>
      <w:r>
        <w:t>B、细菌</w:t>
      </w:r>
    </w:p>
    <w:p>
      <w:pPr>
        <w:pStyle w:val="69"/>
      </w:pPr>
      <w:r>
        <w:tab/>
      </w:r>
      <w:r>
        <w:t>C、病毒</w:t>
      </w:r>
      <w:r>
        <w:tab/>
      </w:r>
      <w:r>
        <w:t>D、线虫</w:t>
      </w:r>
    </w:p>
    <w:p>
      <w:pPr>
        <w:pStyle w:val="69"/>
      </w:pPr>
      <w:r>
        <w:tab/>
      </w:r>
      <w:r>
        <w:t>E、霉菌</w:t>
      </w:r>
    </w:p>
    <w:p>
      <w:pPr>
        <w:pStyle w:val="67"/>
      </w:pPr>
      <w:r>
        <w:t>170、立枯病的防治措施正确的是（　　）。</w:t>
      </w:r>
    </w:p>
    <w:p>
      <w:pPr>
        <w:pStyle w:val="68"/>
      </w:pPr>
      <w:r>
        <w:tab/>
      </w:r>
      <w:r>
        <w:t>A、应采取以栽培技术为主的综合防治措施，培育壮苗，提高抗病性</w:t>
      </w:r>
    </w:p>
    <w:p>
      <w:pPr>
        <w:pStyle w:val="68"/>
      </w:pPr>
      <w:r>
        <w:tab/>
      </w:r>
      <w:r>
        <w:t>B、不选用瓜菜地和土质粘重、排水不良的地作为圃地。精选种子，适时播种。推广高床育苗及营养钵育苗，加强苗期管理，培育壮苗</w:t>
      </w:r>
    </w:p>
    <w:p>
      <w:pPr>
        <w:pStyle w:val="68"/>
      </w:pPr>
      <w:r>
        <w:tab/>
      </w:r>
      <w:r>
        <w:t>C、土壤消毒选用多菌灵或配成药土垫床和覆种</w:t>
      </w:r>
    </w:p>
    <w:p>
      <w:pPr>
        <w:pStyle w:val="68"/>
      </w:pPr>
      <w:r>
        <w:tab/>
      </w:r>
      <w:r>
        <w:t>D、种子消毒用0.5％高锰酸钾溶液（60℃）浸泡2h</w:t>
      </w:r>
    </w:p>
    <w:p>
      <w:pPr>
        <w:pStyle w:val="68"/>
      </w:pPr>
      <w:r>
        <w:tab/>
      </w:r>
      <w:r>
        <w:t>E、幼苗出土后可喷洒多菌灵50％可湿性粉剂500~1000倍液或喷1:1:200倍波尔多液，每隔10~15天喷洒1次</w:t>
      </w:r>
    </w:p>
    <w:p>
      <w:pPr>
        <w:pStyle w:val="67"/>
      </w:pPr>
      <w:r>
        <w:t>171、属于植物细胞原生质胶体性质包括（　　）。</w:t>
      </w:r>
    </w:p>
    <w:p>
      <w:pPr>
        <w:pStyle w:val="69"/>
      </w:pPr>
      <w:r>
        <w:tab/>
      </w:r>
      <w:r>
        <w:t>A、具有一定弹性</w:t>
      </w:r>
      <w:r>
        <w:tab/>
      </w:r>
      <w:r>
        <w:t>B、具有一定粘度</w:t>
      </w:r>
    </w:p>
    <w:p>
      <w:pPr>
        <w:pStyle w:val="69"/>
      </w:pPr>
      <w:r>
        <w:tab/>
      </w:r>
      <w:r>
        <w:t>C、半透明</w:t>
      </w:r>
      <w:r>
        <w:tab/>
      </w:r>
      <w:r>
        <w:t>D、不均一</w:t>
      </w:r>
    </w:p>
    <w:p>
      <w:pPr>
        <w:pStyle w:val="69"/>
      </w:pPr>
      <w:r>
        <w:tab/>
      </w:r>
      <w:r>
        <w:t>E、具有亲水性</w:t>
      </w:r>
      <w:r>
        <w:tab/>
      </w:r>
    </w:p>
    <w:p>
      <w:pPr>
        <w:pStyle w:val="67"/>
      </w:pPr>
      <w:r>
        <w:t>172、关于灌木类修剪的规定，正确的是（　　）。</w:t>
      </w:r>
    </w:p>
    <w:p>
      <w:pPr>
        <w:pStyle w:val="68"/>
      </w:pPr>
      <w:r>
        <w:tab/>
      </w:r>
      <w:r>
        <w:t>A、单株灌木，应保持外高内低、自然丰满形态</w:t>
      </w:r>
    </w:p>
    <w:p>
      <w:pPr>
        <w:pStyle w:val="68"/>
      </w:pPr>
      <w:r>
        <w:tab/>
      </w:r>
      <w:r>
        <w:t>B、单一树种灌木丛，应保持内高外低或前低后高形态</w:t>
      </w:r>
    </w:p>
    <w:p>
      <w:pPr>
        <w:pStyle w:val="68"/>
      </w:pPr>
      <w:r>
        <w:tab/>
      </w:r>
      <w:r>
        <w:t>C、多品种的灌木丛，应突出主栽品种并留出生长空间</w:t>
      </w:r>
    </w:p>
    <w:p>
      <w:pPr>
        <w:pStyle w:val="68"/>
      </w:pPr>
      <w:r>
        <w:tab/>
      </w:r>
      <w:r>
        <w:t>D、造型的灌木丛，应使外形轮廓清晰，外缘枝叶紧密</w:t>
      </w:r>
    </w:p>
    <w:p>
      <w:pPr>
        <w:pStyle w:val="68"/>
      </w:pPr>
      <w:r>
        <w:tab/>
      </w:r>
      <w:r>
        <w:t>E、树冠下缘线的高度应保持一致，且不影响车辆、行人通行</w:t>
      </w:r>
    </w:p>
    <w:p>
      <w:pPr>
        <w:pStyle w:val="67"/>
      </w:pPr>
      <w:r>
        <w:t>173、立枯病的防治措施正确的是（　　）。</w:t>
      </w:r>
    </w:p>
    <w:p>
      <w:pPr>
        <w:pStyle w:val="68"/>
      </w:pPr>
      <w:r>
        <w:tab/>
      </w:r>
      <w:r>
        <w:t>A、应采取以栽培技术为主的综合防治措施，培育壮苗，提高抗病性</w:t>
      </w:r>
    </w:p>
    <w:p>
      <w:pPr>
        <w:pStyle w:val="68"/>
      </w:pPr>
      <w:r>
        <w:tab/>
      </w:r>
      <w:r>
        <w:t>B、不选用瓜菜地和土质粘重、排水不良的地作为圃地。精选种子，适时播种。推广高床育苗及营养钵育苗，加强苗期管理，培育壮苗</w:t>
      </w:r>
    </w:p>
    <w:p>
      <w:pPr>
        <w:pStyle w:val="68"/>
      </w:pPr>
      <w:r>
        <w:tab/>
      </w:r>
      <w:r>
        <w:t>C、土壤消毒选用多菌灵或配成药土垫床和覆种</w:t>
      </w:r>
    </w:p>
    <w:p>
      <w:pPr>
        <w:pStyle w:val="68"/>
      </w:pPr>
      <w:r>
        <w:tab/>
      </w:r>
      <w:r>
        <w:t>D、种子消毒用0.5％高锰酸钾溶液（60℃）浸泡2h</w:t>
      </w:r>
    </w:p>
    <w:p>
      <w:pPr>
        <w:pStyle w:val="68"/>
      </w:pPr>
      <w:r>
        <w:tab/>
      </w:r>
      <w:r>
        <w:t>E、幼苗出土后可喷洒70%氧化乐果、50%溴氰菊酯等，每隔10~15天喷洒1次</w:t>
      </w:r>
    </w:p>
    <w:p>
      <w:pPr>
        <w:pStyle w:val="67"/>
      </w:pPr>
      <w:r>
        <w:t>174、属于土壤自然成土因素是（　　）。</w:t>
      </w:r>
    </w:p>
    <w:p>
      <w:pPr>
        <w:pStyle w:val="69"/>
      </w:pPr>
      <w:r>
        <w:tab/>
      </w:r>
      <w:r>
        <w:t>A、母质</w:t>
      </w:r>
      <w:r>
        <w:tab/>
      </w:r>
      <w:r>
        <w:t>B、气候</w:t>
      </w:r>
    </w:p>
    <w:p>
      <w:pPr>
        <w:pStyle w:val="69"/>
      </w:pPr>
      <w:r>
        <w:tab/>
      </w:r>
      <w:r>
        <w:t>C、生物</w:t>
      </w:r>
      <w:r>
        <w:tab/>
      </w:r>
      <w:r>
        <w:t>D、地形</w:t>
      </w:r>
    </w:p>
    <w:p>
      <w:pPr>
        <w:pStyle w:val="69"/>
      </w:pPr>
      <w:r>
        <w:tab/>
      </w:r>
      <w:r>
        <w:t>E、时间</w:t>
      </w:r>
    </w:p>
    <w:p>
      <w:pPr>
        <w:pStyle w:val="67"/>
      </w:pPr>
      <w:r>
        <w:t>175、砧木的选择主要依据是（　　）。</w:t>
      </w:r>
    </w:p>
    <w:p>
      <w:pPr>
        <w:pStyle w:val="68"/>
      </w:pPr>
      <w:r>
        <w:tab/>
      </w:r>
      <w:r>
        <w:t>A、对病虫害抵抗力强</w:t>
      </w:r>
    </w:p>
    <w:p>
      <w:pPr>
        <w:pStyle w:val="68"/>
      </w:pPr>
      <w:r>
        <w:tab/>
      </w:r>
      <w:r>
        <w:t>B、容易繁殖</w:t>
      </w:r>
    </w:p>
    <w:p>
      <w:pPr>
        <w:pStyle w:val="68"/>
      </w:pPr>
      <w:r>
        <w:tab/>
      </w:r>
      <w:r>
        <w:t>C、对栽培地区的环境条件有较强适应力</w:t>
      </w:r>
    </w:p>
    <w:p>
      <w:pPr>
        <w:pStyle w:val="68"/>
      </w:pPr>
      <w:r>
        <w:tab/>
      </w:r>
      <w:r>
        <w:t>D、与接穗亲和力强</w:t>
      </w:r>
    </w:p>
    <w:p>
      <w:pPr>
        <w:pStyle w:val="68"/>
      </w:pPr>
      <w:r>
        <w:tab/>
      </w:r>
      <w:r>
        <w:t>E、生长年限足够</w:t>
      </w:r>
    </w:p>
    <w:p>
      <w:pPr>
        <w:pStyle w:val="67"/>
      </w:pPr>
      <w:r>
        <w:t>176、改变枝条生长方向，缓和枝条生长势的方法称为变，下列是变的是（　　）。</w:t>
      </w:r>
    </w:p>
    <w:p>
      <w:pPr>
        <w:pStyle w:val="69"/>
      </w:pPr>
      <w:r>
        <w:tab/>
      </w:r>
      <w:r>
        <w:t>A、去枝</w:t>
      </w:r>
      <w:r>
        <w:tab/>
      </w:r>
      <w:r>
        <w:t>B、曲枝</w:t>
      </w:r>
    </w:p>
    <w:p>
      <w:pPr>
        <w:pStyle w:val="69"/>
      </w:pPr>
      <w:r>
        <w:tab/>
      </w:r>
      <w:r>
        <w:t>C、拉枝</w:t>
      </w:r>
      <w:r>
        <w:tab/>
      </w:r>
      <w:r>
        <w:t>D、抬枝</w:t>
      </w:r>
    </w:p>
    <w:p>
      <w:pPr>
        <w:pStyle w:val="69"/>
      </w:pPr>
      <w:r>
        <w:tab/>
      </w:r>
      <w:r>
        <w:t>E、疏枝</w:t>
      </w:r>
    </w:p>
    <w:p>
      <w:pPr>
        <w:pStyle w:val="67"/>
      </w:pPr>
      <w:r>
        <w:t>177、油菜素甾醇类的生理作用包括（　　）。</w:t>
      </w:r>
    </w:p>
    <w:p>
      <w:pPr>
        <w:pStyle w:val="69"/>
      </w:pPr>
      <w:r>
        <w:tab/>
      </w:r>
      <w:r>
        <w:t>A、促进细胞伸长和分裂</w:t>
      </w:r>
      <w:r>
        <w:tab/>
      </w:r>
      <w:r>
        <w:t>B、促进木质部分化</w:t>
      </w:r>
    </w:p>
    <w:p>
      <w:pPr>
        <w:pStyle w:val="69"/>
      </w:pPr>
      <w:r>
        <w:tab/>
      </w:r>
      <w:r>
        <w:t>C、促进韧皮部分化</w:t>
      </w:r>
      <w:r>
        <w:tab/>
      </w:r>
      <w:r>
        <w:t>D、促进种子萌发</w:t>
      </w:r>
    </w:p>
    <w:p>
      <w:pPr>
        <w:pStyle w:val="69"/>
      </w:pPr>
      <w:r>
        <w:tab/>
      </w:r>
      <w:r>
        <w:t>E、提高植物抗逆性</w:t>
      </w:r>
      <w:r>
        <w:tab/>
      </w:r>
    </w:p>
    <w:p>
      <w:pPr>
        <w:pStyle w:val="67"/>
      </w:pPr>
      <w:r>
        <w:t>178、以下属于主要微量元素配方的有（　　）。</w:t>
      </w:r>
    </w:p>
    <w:p>
      <w:pPr>
        <w:pStyle w:val="69"/>
      </w:pPr>
      <w:r>
        <w:tab/>
      </w:r>
      <w:r>
        <w:t>A、B</w:t>
      </w:r>
      <w:r>
        <w:tab/>
      </w:r>
      <w:r>
        <w:t>B、Fe</w:t>
      </w:r>
    </w:p>
    <w:p>
      <w:pPr>
        <w:pStyle w:val="69"/>
      </w:pPr>
      <w:r>
        <w:tab/>
      </w:r>
      <w:r>
        <w:t>C、Mn</w:t>
      </w:r>
      <w:r>
        <w:tab/>
      </w:r>
      <w:r>
        <w:t>D、Zn</w:t>
      </w:r>
    </w:p>
    <w:p>
      <w:pPr>
        <w:pStyle w:val="69"/>
      </w:pPr>
      <w:r>
        <w:tab/>
      </w:r>
      <w:r>
        <w:t>E、N</w:t>
      </w:r>
    </w:p>
    <w:p>
      <w:pPr>
        <w:pStyle w:val="67"/>
      </w:pPr>
      <w:r>
        <w:t>179、下列是由病毒病引起的是（　　）。</w:t>
      </w:r>
    </w:p>
    <w:p>
      <w:pPr>
        <w:pStyle w:val="69"/>
      </w:pPr>
      <w:r>
        <w:tab/>
      </w:r>
      <w:r>
        <w:t>A、郁金香碎叶病</w:t>
      </w:r>
      <w:r>
        <w:tab/>
      </w:r>
      <w:r>
        <w:t>B、黄瓜花叶病</w:t>
      </w:r>
    </w:p>
    <w:p>
      <w:pPr>
        <w:pStyle w:val="69"/>
      </w:pPr>
      <w:r>
        <w:tab/>
      </w:r>
      <w:r>
        <w:t>C、菊花枯叶病</w:t>
      </w:r>
      <w:r>
        <w:tab/>
      </w:r>
      <w:r>
        <w:t>D、唐菖蒲枯萎病</w:t>
      </w:r>
    </w:p>
    <w:p>
      <w:pPr>
        <w:pStyle w:val="69"/>
      </w:pPr>
      <w:r>
        <w:tab/>
      </w:r>
      <w:r>
        <w:t>E、桂花枯萎病</w:t>
      </w:r>
      <w:r>
        <w:tab/>
      </w:r>
    </w:p>
    <w:p>
      <w:pPr>
        <w:pStyle w:val="67"/>
      </w:pPr>
      <w:r>
        <w:t>180、昆虫常见的触角的类型有（　　）。</w:t>
      </w:r>
    </w:p>
    <w:p>
      <w:pPr>
        <w:pStyle w:val="69"/>
      </w:pPr>
      <w:r>
        <w:tab/>
      </w:r>
      <w:r>
        <w:t>A、刚毛状</w:t>
      </w:r>
      <w:r>
        <w:tab/>
      </w:r>
      <w:r>
        <w:t>B、丝状</w:t>
      </w:r>
    </w:p>
    <w:p>
      <w:pPr>
        <w:pStyle w:val="69"/>
      </w:pPr>
      <w:r>
        <w:tab/>
      </w:r>
      <w:r>
        <w:t>C、念珠状</w:t>
      </w:r>
      <w:r>
        <w:tab/>
      </w:r>
      <w:r>
        <w:t>D、锯齿状</w:t>
      </w:r>
    </w:p>
    <w:p>
      <w:pPr>
        <w:pStyle w:val="69"/>
      </w:pPr>
      <w:r>
        <w:tab/>
      </w:r>
      <w:r>
        <w:t>E、栉齿状</w:t>
      </w:r>
    </w:p>
    <w:sectPr>
      <w:footerReference r:id="rId4" w:type="default"/>
      <w:pgSz w:w="11907" w:h="16839"/>
      <w:pgMar w:top="1134" w:right="1134" w:bottom="1134" w:left="2552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16"/>
      <w:widowControl w:val="0"/>
      <w:tabs>
        <w:tab w:val="right" w:pos="8221"/>
        <w:tab w:val="clear" w:pos="4153"/>
        <w:tab w:val="clear" w:pos="8306"/>
      </w:tabs>
      <w:rPr>
        <w:kern w:val="2"/>
        <w:lang w:eastAsia="zh-CN"/>
      </w:rPr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pict>
        <v:line id="Line 3" o:spid="_x0000_s1025" style="position:absolute;left:0;margin-left:-1.45pt;margin-top:-1.5pt;height:0.1pt;width:413.95pt;rotation:0f;z-index:251658240;" o:ole="f" fillcolor="#FFFFFF" filled="f" o:preferrelative="t" stroked="t" coordsize="21600,21600">
          <v:fill on="f" color2="#FFFFFF" focus="0%"/>
          <v:stroke color="#000000" color2="#FFFFFF" miterlimit="2"/>
          <v:imagedata gain="65536f" blacklevel="0f" gamma="0"/>
          <o:lock v:ext="edit" position="f" selection="f" grouping="f" rotation="f" cropping="f" text="f" aspectratio="f"/>
        </v:line>
      </w:pict>
    </w:r>
    <w:r>
      <w:rPr>
        <w:rFonts w:hint="eastAsia"/>
        <w:kern w:val="2"/>
        <w:lang w:eastAsia="zh-CN"/>
      </w:rPr>
      <w:t>试卷编码： 17GL08000000-60402050050001</w:t>
    </w:r>
    <w:r>
      <w:rPr>
        <w:rFonts w:hint="eastAsia"/>
        <w:kern w:val="2"/>
        <w:lang w:eastAsia="zh-CN"/>
      </w:rPr>
      <w:tab/>
    </w:r>
    <w:r>
      <w:rPr>
        <w:rFonts w:hint="eastAsia"/>
        <w:kern w:val="2"/>
        <w:lang w:eastAsia="zh-CN"/>
      </w:rPr>
      <w:t>第</w:t>
    </w:r>
    <w:r>
      <w:rPr>
        <w:kern w:val="2"/>
        <w:lang w:eastAsia="zh-CN"/>
      </w:rPr>
      <w:fldChar w:fldCharType="begin"/>
    </w:r>
    <w:r>
      <w:rPr>
        <w:kern w:val="2"/>
        <w:lang w:eastAsia="zh-CN"/>
      </w:rPr>
      <w:instrText xml:space="preserve"> PAGE </w:instrText>
    </w:r>
    <w:r>
      <w:rPr>
        <w:kern w:val="2"/>
        <w:lang w:eastAsia="zh-CN"/>
      </w:rPr>
      <w:fldChar w:fldCharType="separate"/>
    </w:r>
    <w:r>
      <w:rPr>
        <w:kern w:val="2"/>
        <w:lang w:eastAsia="zh-CN"/>
      </w:rPr>
      <w:t>1</w:t>
    </w:r>
    <w:r>
      <w:rPr>
        <w:kern w:val="2"/>
        <w:lang w:eastAsia="zh-CN"/>
      </w:rPr>
      <w:fldChar w:fldCharType="end"/>
    </w:r>
    <w:r>
      <w:rPr>
        <w:rFonts w:hint="eastAsia"/>
        <w:kern w:val="2"/>
        <w:lang w:eastAsia="zh-CN"/>
      </w:rPr>
      <w:t>页　共</w:t>
    </w:r>
    <w:r>
      <w:rPr>
        <w:kern w:val="2"/>
        <w:lang w:eastAsia="zh-CN"/>
      </w:rPr>
      <w:fldChar w:fldCharType="begin"/>
    </w:r>
    <w:r>
      <w:rPr>
        <w:kern w:val="2"/>
        <w:lang w:eastAsia="zh-CN"/>
      </w:rPr>
      <w:instrText xml:space="preserve"> NUMPAGES </w:instrText>
    </w:r>
    <w:r>
      <w:rPr>
        <w:kern w:val="2"/>
        <w:lang w:eastAsia="zh-CN"/>
      </w:rPr>
      <w:fldChar w:fldCharType="separate"/>
    </w:r>
    <w:r>
      <w:rPr>
        <w:kern w:val="2"/>
        <w:lang w:eastAsia="zh-CN"/>
      </w:rPr>
      <w:t>1</w:t>
    </w:r>
    <w:r>
      <w:rPr>
        <w:kern w:val="2"/>
        <w:lang w:eastAsia="zh-CN"/>
      </w:rPr>
      <w:fldChar w:fldCharType="end"/>
    </w:r>
    <w:r>
      <w:rPr>
        <w:rFonts w:hint="eastAsia"/>
        <w:kern w:val="2"/>
        <w:lang w:eastAsia="zh-CN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720"/>
  <w:drawingGridHorizontalSpacing w:val="105"/>
  <w:drawingGridVerticalSpacing w:val="156"/>
  <w:displayHorizontalDrawingGridEvery w:val="0"/>
  <w:displayVerticalDrawingGridEvery w:val="0"/>
  <w:characterSpacingControl w:val="doNotCompress"/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8A245DF"/>
    <w:rsid w:val="128F3CB1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uiPriority="9" w:semiHidden="0" w:name="heading 6"/>
    <w:lsdException w:uiPriority="9" w:semiHidden="0" w:name="heading 7"/>
    <w:lsdException w:uiPriority="9" w:semiHidden="0" w:name="heading 8"/>
    <w:lsdException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" w:semiHidden="0" w:name="footnote text"/>
    <w:lsdException w:uiPriority="0" w:name="annotation text"/>
    <w:lsdException w:unhideWhenUsed="0" w:uiPriority="0" w:semiHidden="0" w:name="header"/>
    <w:lsdException w:unhideWhenUsed="0" w:uiPriority="99" w:semiHidden="0" w:name="footer"/>
    <w:lsdException w:uiPriority="0" w:name="index heading"/>
    <w:lsdException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nhideWhenUsed="0" w:uiPriority="0" w:semiHidden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qFormat="1" w:uiPriority="9" w:semiHidden="0" w:name="Block Text"/>
    <w:lsdException w:unhideWhenUsed="0" w:uiPriority="0" w:semiHidden="0" w:name="Hyperlink"/>
    <w:lsdException w:uiPriority="0" w:name="FollowedHyperlink"/>
    <w:lsdException w:unhideWhenUsed="0" w:uiPriority="0" w:semiHidden="0" w:name="Strong"/>
    <w:lsdException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0" w:semiHidden="0" w:name="Light Shading"/>
    <w:lsdException w:unhideWhenUsed="0" w:uiPriority="0" w:semiHidden="0" w:name="Light List"/>
    <w:lsdException w:unhideWhenUsed="0" w:uiPriority="0" w:semiHidden="0" w:name="Light Grid"/>
    <w:lsdException w:unhideWhenUsed="0" w:uiPriority="0" w:semiHidden="0" w:name="Medium Shading 1"/>
    <w:lsdException w:unhideWhenUsed="0" w:uiPriority="0" w:semiHidden="0" w:name="Medium Shading 2"/>
    <w:lsdException w:unhideWhenUsed="0" w:uiPriority="0" w:semiHidden="0" w:name="Medium List 1"/>
    <w:lsdException w:unhideWhenUsed="0" w:uiPriority="0" w:semiHidden="0" w:name="Medium List 2"/>
    <w:lsdException w:unhideWhenUsed="0" w:uiPriority="0" w:semiHidden="0" w:name="Medium Grid 1"/>
    <w:lsdException w:unhideWhenUsed="0" w:uiPriority="0" w:semiHidden="0" w:name="Medium Grid 2"/>
    <w:lsdException w:unhideWhenUsed="0" w:uiPriority="0" w:semiHidden="0" w:name="Medium Grid 3"/>
    <w:lsdException w:unhideWhenUsed="0" w:uiPriority="0" w:semiHidden="0" w:name="Dark List"/>
    <w:lsdException w:unhideWhenUsed="0" w:uiPriority="0" w:semiHidden="0" w:name="Colorful Shading"/>
    <w:lsdException w:unhideWhenUsed="0" w:uiPriority="0" w:semiHidden="0" w:name="Colorful List"/>
    <w:lsdException w:unhideWhenUsed="0" w:uiPriority="0" w:semiHidden="0" w:name="Colorful Grid"/>
    <w:lsdException w:unhideWhenUsed="0" w:uiPriority="0" w:semiHidden="0" w:name="Light Shading Accent 1"/>
    <w:lsdException w:unhideWhenUsed="0" w:uiPriority="0" w:semiHidden="0" w:name="Light List Accent 1"/>
    <w:lsdException w:unhideWhenUsed="0" w:uiPriority="0" w:semiHidden="0" w:name="Light Grid Accent 1"/>
    <w:lsdException w:unhideWhenUsed="0" w:uiPriority="0" w:semiHidden="0" w:name="Medium Shading 1 Accent 1"/>
    <w:lsdException w:unhideWhenUsed="0" w:uiPriority="0" w:semiHidden="0" w:name="Medium Shading 2 Accent 1"/>
    <w:lsdException w:unhideWhenUsed="0" w:uiPriority="0" w:semiHidden="0" w:name="Medium List 1 Accent 1"/>
    <w:lsdException w:unhideWhenUsed="0" w:uiPriority="0" w:semiHidden="0" w:name="Medium List 2 Accent 1"/>
    <w:lsdException w:unhideWhenUsed="0" w:uiPriority="0" w:semiHidden="0" w:name="Medium Grid 1 Accent 1"/>
    <w:lsdException w:unhideWhenUsed="0" w:uiPriority="0" w:semiHidden="0" w:name="Medium Grid 2 Accent 1"/>
    <w:lsdException w:unhideWhenUsed="0" w:uiPriority="0" w:semiHidden="0" w:name="Medium Grid 3 Accent 1"/>
    <w:lsdException w:unhideWhenUsed="0" w:uiPriority="0" w:semiHidden="0" w:name="Dark List Accent 1"/>
    <w:lsdException w:unhideWhenUsed="0" w:uiPriority="0" w:semiHidden="0" w:name="Colorful Shading Accent 1"/>
    <w:lsdException w:unhideWhenUsed="0" w:uiPriority="0" w:semiHidden="0" w:name="Colorful List Accent 1"/>
    <w:lsdException w:unhideWhenUsed="0" w:uiPriority="0" w:semiHidden="0" w:name="Colorful Grid Accent 1"/>
    <w:lsdException w:unhideWhenUsed="0" w:uiPriority="0" w:semiHidden="0" w:name="Light Shading Accent 2"/>
    <w:lsdException w:unhideWhenUsed="0" w:uiPriority="0" w:semiHidden="0" w:name="Light List Accent 2"/>
    <w:lsdException w:unhideWhenUsed="0" w:uiPriority="0" w:semiHidden="0" w:name="Light Grid Accent 2"/>
    <w:lsdException w:unhideWhenUsed="0" w:uiPriority="0" w:semiHidden="0" w:name="Medium Shading 1 Accent 2"/>
    <w:lsdException w:unhideWhenUsed="0" w:uiPriority="0" w:semiHidden="0" w:name="Medium Shading 2 Accent 2"/>
    <w:lsdException w:unhideWhenUsed="0" w:uiPriority="0" w:semiHidden="0" w:name="Medium List 1 Accent 2"/>
    <w:lsdException w:unhideWhenUsed="0" w:uiPriority="0" w:semiHidden="0" w:name="Medium List 2 Accent 2"/>
    <w:lsdException w:unhideWhenUsed="0" w:uiPriority="0" w:semiHidden="0" w:name="Medium Grid 1 Accent 2"/>
    <w:lsdException w:unhideWhenUsed="0" w:uiPriority="0" w:semiHidden="0" w:name="Medium Grid 2 Accent 2"/>
    <w:lsdException w:unhideWhenUsed="0" w:uiPriority="0" w:semiHidden="0" w:name="Medium Grid 3 Accent 2"/>
    <w:lsdException w:unhideWhenUsed="0" w:uiPriority="0" w:semiHidden="0" w:name="Dark List Accent 2"/>
    <w:lsdException w:unhideWhenUsed="0" w:uiPriority="0" w:semiHidden="0" w:name="Colorful Shading Accent 2"/>
    <w:lsdException w:unhideWhenUsed="0" w:uiPriority="0" w:semiHidden="0" w:name="Colorful List Accent 2"/>
    <w:lsdException w:unhideWhenUsed="0" w:uiPriority="0" w:semiHidden="0" w:name="Colorful Grid Accent 2"/>
    <w:lsdException w:unhideWhenUsed="0" w:uiPriority="0" w:semiHidden="0" w:name="Light Shading Accent 3"/>
    <w:lsdException w:unhideWhenUsed="0" w:uiPriority="0" w:semiHidden="0" w:name="Light List Accent 3"/>
    <w:lsdException w:unhideWhenUsed="0" w:uiPriority="0" w:semiHidden="0" w:name="Light Grid Accent 3"/>
    <w:lsdException w:unhideWhenUsed="0" w:uiPriority="0" w:semiHidden="0" w:name="Medium Shading 1 Accent 3"/>
    <w:lsdException w:unhideWhenUsed="0" w:uiPriority="0" w:semiHidden="0" w:name="Medium Shading 2 Accent 3"/>
    <w:lsdException w:unhideWhenUsed="0" w:uiPriority="0" w:semiHidden="0" w:name="Medium List 1 Accent 3"/>
    <w:lsdException w:unhideWhenUsed="0" w:uiPriority="0" w:semiHidden="0" w:name="Medium List 2 Accent 3"/>
    <w:lsdException w:unhideWhenUsed="0" w:uiPriority="0" w:semiHidden="0" w:name="Medium Grid 1 Accent 3"/>
    <w:lsdException w:unhideWhenUsed="0" w:uiPriority="0" w:semiHidden="0" w:name="Medium Grid 2 Accent 3"/>
    <w:lsdException w:unhideWhenUsed="0" w:uiPriority="0" w:semiHidden="0" w:name="Medium Grid 3 Accent 3"/>
    <w:lsdException w:unhideWhenUsed="0" w:uiPriority="0" w:semiHidden="0" w:name="Dark List Accent 3"/>
    <w:lsdException w:unhideWhenUsed="0" w:uiPriority="0" w:semiHidden="0" w:name="Colorful Shading Accent 3"/>
    <w:lsdException w:unhideWhenUsed="0" w:uiPriority="0" w:semiHidden="0" w:name="Colorful List Accent 3"/>
    <w:lsdException w:unhideWhenUsed="0" w:uiPriority="0" w:semiHidden="0" w:name="Colorful Grid Accent 3"/>
    <w:lsdException w:unhideWhenUsed="0" w:uiPriority="0" w:semiHidden="0" w:name="Light Shading Accent 4"/>
    <w:lsdException w:unhideWhenUsed="0" w:uiPriority="0" w:semiHidden="0" w:name="Light List Accent 4"/>
    <w:lsdException w:unhideWhenUsed="0" w:uiPriority="0" w:semiHidden="0" w:name="Light Grid Accent 4"/>
    <w:lsdException w:unhideWhenUsed="0" w:uiPriority="0" w:semiHidden="0" w:name="Medium Shading 1 Accent 4"/>
    <w:lsdException w:unhideWhenUsed="0" w:uiPriority="0" w:semiHidden="0" w:name="Medium Shading 2 Accent 4"/>
    <w:lsdException w:unhideWhenUsed="0" w:uiPriority="0" w:semiHidden="0" w:name="Medium List 1 Accent 4"/>
    <w:lsdException w:unhideWhenUsed="0" w:uiPriority="0" w:semiHidden="0" w:name="Medium List 2 Accent 4"/>
    <w:lsdException w:unhideWhenUsed="0" w:uiPriority="0" w:semiHidden="0" w:name="Medium Grid 1 Accent 4"/>
    <w:lsdException w:unhideWhenUsed="0" w:uiPriority="0" w:semiHidden="0" w:name="Medium Grid 2 Accent 4"/>
    <w:lsdException w:unhideWhenUsed="0" w:uiPriority="0" w:semiHidden="0" w:name="Medium Grid 3 Accent 4"/>
    <w:lsdException w:unhideWhenUsed="0" w:uiPriority="0" w:semiHidden="0" w:name="Dark List Accent 4"/>
    <w:lsdException w:unhideWhenUsed="0" w:uiPriority="0" w:semiHidden="0" w:name="Colorful Shading Accent 4"/>
    <w:lsdException w:unhideWhenUsed="0" w:uiPriority="0" w:semiHidden="0" w:name="Colorful List Accent 4"/>
    <w:lsdException w:unhideWhenUsed="0" w:uiPriority="0" w:semiHidden="0" w:name="Colorful Grid Accent 4"/>
    <w:lsdException w:unhideWhenUsed="0" w:uiPriority="0" w:semiHidden="0" w:name="Light Shading Accent 5"/>
    <w:lsdException w:unhideWhenUsed="0" w:uiPriority="0" w:semiHidden="0" w:name="Light List Accent 5"/>
    <w:lsdException w:unhideWhenUsed="0" w:uiPriority="0" w:semiHidden="0" w:name="Light Grid Accent 5"/>
    <w:lsdException w:unhideWhenUsed="0" w:uiPriority="0" w:semiHidden="0" w:name="Medium Shading 1 Accent 5"/>
    <w:lsdException w:unhideWhenUsed="0" w:uiPriority="0" w:semiHidden="0" w:name="Medium Shading 2 Accent 5"/>
    <w:lsdException w:unhideWhenUsed="0" w:uiPriority="0" w:semiHidden="0" w:name="Medium List 1 Accent 5"/>
    <w:lsdException w:unhideWhenUsed="0" w:uiPriority="0" w:semiHidden="0" w:name="Medium List 2 Accent 5"/>
    <w:lsdException w:unhideWhenUsed="0" w:uiPriority="0" w:semiHidden="0" w:name="Medium Grid 1 Accent 5"/>
    <w:lsdException w:unhideWhenUsed="0" w:uiPriority="0" w:semiHidden="0" w:name="Medium Grid 2 Accent 5"/>
    <w:lsdException w:unhideWhenUsed="0" w:uiPriority="0" w:semiHidden="0" w:name="Medium Grid 3 Accent 5"/>
    <w:lsdException w:unhideWhenUsed="0" w:uiPriority="0" w:semiHidden="0" w:name="Dark List Accent 5"/>
    <w:lsdException w:unhideWhenUsed="0" w:uiPriority="0" w:semiHidden="0" w:name="Colorful Shading Accent 5"/>
    <w:lsdException w:unhideWhenUsed="0" w:uiPriority="0" w:semiHidden="0" w:name="Colorful List Accent 5"/>
    <w:lsdException w:unhideWhenUsed="0" w:uiPriority="0" w:semiHidden="0" w:name="Colorful Grid Accent 5"/>
    <w:lsdException w:unhideWhenUsed="0" w:uiPriority="0" w:semiHidden="0" w:name="Light Shading Accent 6"/>
    <w:lsdException w:unhideWhenUsed="0" w:uiPriority="0" w:semiHidden="0" w:name="Light List Accent 6"/>
    <w:lsdException w:unhideWhenUsed="0" w:uiPriority="0" w:semiHidden="0" w:name="Light Grid Accent 6"/>
    <w:lsdException w:unhideWhenUsed="0" w:uiPriority="0" w:semiHidden="0" w:name="Medium Shading 1 Accent 6"/>
    <w:lsdException w:unhideWhenUsed="0" w:uiPriority="0" w:semiHidden="0" w:name="Medium Shading 2 Accent 6"/>
    <w:lsdException w:unhideWhenUsed="0" w:uiPriority="0" w:semiHidden="0" w:name="Medium List 1 Accent 6"/>
    <w:lsdException w:unhideWhenUsed="0" w:uiPriority="0" w:semiHidden="0" w:name="Medium List 2 Accent 6"/>
    <w:lsdException w:unhideWhenUsed="0" w:uiPriority="0" w:semiHidden="0" w:name="Medium Grid 1 Accent 6"/>
    <w:lsdException w:unhideWhenUsed="0" w:uiPriority="0" w:semiHidden="0" w:name="Medium Grid 2 Accent 6"/>
    <w:lsdException w:unhideWhenUsed="0" w:uiPriority="0" w:semiHidden="0" w:name="Medium Grid 3 Accent 6"/>
    <w:lsdException w:unhideWhenUsed="0" w:uiPriority="0" w:semiHidden="0" w:name="Dark List Accent 6"/>
    <w:lsdException w:unhideWhenUsed="0" w:uiPriority="0" w:semiHidden="0" w:name="Colorful Shading Accent 6"/>
    <w:lsdException w:unhideWhenUsed="0" w:uiPriority="0" w:semiHidden="0" w:name="Colorful List Accent 6"/>
    <w:lsdException w:unhideWhenUsed="0" w:uiPriority="0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Times New Roman"/>
      <w:sz w:val="21"/>
      <w:szCs w:val="24"/>
      <w:lang w:val="en-US" w:eastAsia="en-US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spacing w:before="480"/>
      <w:jc w:val="center"/>
      <w:outlineLvl w:val="0"/>
    </w:pPr>
    <w:rPr>
      <w:b/>
      <w:bCs/>
      <w:sz w:val="44"/>
      <w:szCs w:val="32"/>
    </w:rPr>
  </w:style>
  <w:style w:type="paragraph" w:styleId="4">
    <w:name w:val="heading 2"/>
    <w:basedOn w:val="1"/>
    <w:next w:val="3"/>
    <w:unhideWhenUsed/>
    <w:qFormat/>
    <w:uiPriority w:val="9"/>
    <w:pPr>
      <w:keepNext/>
      <w:keepLines/>
      <w:spacing w:before="200"/>
      <w:jc w:val="center"/>
      <w:outlineLvl w:val="1"/>
    </w:pPr>
    <w:rPr>
      <w:rFonts w:eastAsia="黑体"/>
      <w:b/>
      <w:bCs/>
      <w:sz w:val="36"/>
      <w:szCs w:val="32"/>
    </w:rPr>
  </w:style>
  <w:style w:type="paragraph" w:styleId="5">
    <w:name w:val="heading 3"/>
    <w:basedOn w:val="1"/>
    <w:next w:val="3"/>
    <w:unhideWhenUsed/>
    <w:qFormat/>
    <w:uiPriority w:val="9"/>
    <w:pPr>
      <w:keepNext/>
      <w:keepLines/>
      <w:spacing w:before="200"/>
      <w:jc w:val="center"/>
      <w:outlineLvl w:val="2"/>
    </w:pPr>
    <w:rPr>
      <w:rFonts w:eastAsia="黑体"/>
      <w:bCs/>
      <w:sz w:val="30"/>
      <w:szCs w:val="28"/>
    </w:rPr>
  </w:style>
  <w:style w:type="paragraph" w:styleId="6">
    <w:name w:val="heading 4"/>
    <w:basedOn w:val="1"/>
    <w:next w:val="3"/>
    <w:unhideWhenUsed/>
    <w:qFormat/>
    <w:uiPriority w:val="9"/>
    <w:pPr>
      <w:keepNext/>
      <w:keepLines/>
      <w:spacing w:before="200"/>
      <w:jc w:val="center"/>
      <w:outlineLvl w:val="3"/>
    </w:pPr>
    <w:rPr>
      <w:rFonts w:eastAsia="黑体"/>
      <w:b/>
      <w:bCs/>
      <w:sz w:val="28"/>
    </w:rPr>
  </w:style>
  <w:style w:type="paragraph" w:styleId="7">
    <w:name w:val="heading 5"/>
    <w:basedOn w:val="1"/>
    <w:next w:val="3"/>
    <w:unhideWhenUsed/>
    <w:qFormat/>
    <w:uiPriority w:val="9"/>
    <w:pPr>
      <w:keepNext/>
      <w:keepLines/>
      <w:outlineLvl w:val="4"/>
    </w:pPr>
    <w:rPr>
      <w:b/>
      <w:iCs/>
    </w:rPr>
  </w:style>
  <w:style w:type="paragraph" w:styleId="8">
    <w:name w:val="heading 6"/>
    <w:basedOn w:val="1"/>
    <w:next w:val="3"/>
    <w:unhideWhenUsed/>
    <w:uiPriority w:val="9"/>
    <w:pPr>
      <w:jc w:val="center"/>
      <w:outlineLvl w:val="5"/>
    </w:pPr>
  </w:style>
  <w:style w:type="paragraph" w:styleId="9">
    <w:name w:val="heading 7"/>
    <w:basedOn w:val="1"/>
    <w:next w:val="3"/>
    <w:unhideWhenUsed/>
    <w:uiPriority w:val="9"/>
    <w:pPr>
      <w:keepNext/>
      <w:keepLines/>
      <w:spacing w:before="200"/>
      <w:outlineLvl w:val="6"/>
    </w:pPr>
    <w:rPr>
      <w:rFonts w:ascii="Calibri" w:hAnsi="Calibri"/>
      <w:color w:val="4F81BD"/>
      <w:sz w:val="24"/>
    </w:rPr>
  </w:style>
  <w:style w:type="paragraph" w:styleId="10">
    <w:name w:val="heading 8"/>
    <w:basedOn w:val="1"/>
    <w:next w:val="3"/>
    <w:unhideWhenUsed/>
    <w:uiPriority w:val="9"/>
    <w:pPr>
      <w:keepNext/>
      <w:keepLines/>
      <w:spacing w:before="200"/>
      <w:outlineLvl w:val="7"/>
    </w:pPr>
    <w:rPr>
      <w:rFonts w:ascii="Calibri" w:hAnsi="Calibri"/>
      <w:color w:val="4F81BD"/>
      <w:sz w:val="24"/>
    </w:rPr>
  </w:style>
  <w:style w:type="paragraph" w:styleId="11">
    <w:name w:val="heading 9"/>
    <w:basedOn w:val="1"/>
    <w:next w:val="3"/>
    <w:unhideWhenUsed/>
    <w:uiPriority w:val="9"/>
    <w:pPr>
      <w:keepNext/>
      <w:keepLines/>
      <w:spacing w:before="200"/>
      <w:outlineLvl w:val="8"/>
    </w:pPr>
    <w:rPr>
      <w:rFonts w:ascii="Calibri" w:hAnsi="Calibri"/>
      <w:color w:val="4F81BD"/>
      <w:sz w:val="24"/>
    </w:rPr>
  </w:style>
  <w:style w:type="character" w:default="1" w:styleId="21">
    <w:name w:val="Default Paragraph Font"/>
    <w:unhideWhenUsed/>
    <w:uiPriority w:val="1"/>
  </w:style>
  <w:style w:type="table" w:default="1" w:styleId="25">
    <w:name w:val="Normal Table"/>
    <w:unhideWhenUsed/>
    <w:uiPriority w:val="99"/>
    <w:tblPr>
      <w:tblStyle w:val="2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Body Text"/>
    <w:basedOn w:val="1"/>
    <w:link w:val="123"/>
    <w:qFormat/>
    <w:uiPriority w:val="0"/>
    <w:rPr>
      <w:rFonts w:ascii="Times New Roman" w:hAnsi="Times New Roman"/>
      <w:szCs w:val="20"/>
    </w:rPr>
  </w:style>
  <w:style w:type="paragraph" w:styleId="12">
    <w:name w:val="caption"/>
    <w:basedOn w:val="1"/>
    <w:link w:val="124"/>
    <w:uiPriority w:val="0"/>
    <w:pPr>
      <w:spacing w:after="120"/>
    </w:pPr>
    <w:rPr>
      <w:i/>
    </w:rPr>
  </w:style>
  <w:style w:type="paragraph" w:styleId="13">
    <w:name w:val="Block Text"/>
    <w:basedOn w:val="3"/>
    <w:next w:val="3"/>
    <w:unhideWhenUsed/>
    <w:qFormat/>
    <w:uiPriority w:val="9"/>
    <w:pPr>
      <w:spacing w:before="100" w:after="100"/>
    </w:pPr>
    <w:rPr>
      <w:rFonts w:ascii="Calibri" w:hAnsi="Calibri"/>
      <w:bCs/>
      <w:sz w:val="20"/>
    </w:rPr>
  </w:style>
  <w:style w:type="paragraph" w:styleId="14">
    <w:name w:val="Date"/>
    <w:next w:val="3"/>
    <w:qFormat/>
    <w:uiPriority w:val="0"/>
    <w:pPr>
      <w:keepNext/>
      <w:keepLines/>
      <w:jc w:val="center"/>
    </w:pPr>
    <w:rPr>
      <w:rFonts w:ascii="Times New Roman" w:hAnsi="Times New Roman" w:eastAsia="宋体" w:cs="Times New Roman"/>
      <w:sz w:val="21"/>
      <w:szCs w:val="24"/>
      <w:lang w:val="en-US" w:eastAsia="en-US" w:bidi="ar-SA"/>
    </w:rPr>
  </w:style>
  <w:style w:type="paragraph" w:styleId="15">
    <w:name w:val="Balloon Text"/>
    <w:basedOn w:val="1"/>
    <w:link w:val="128"/>
    <w:uiPriority w:val="0"/>
    <w:rPr>
      <w:rFonts w:ascii="Times New Roman" w:hAnsi="Times New Roman"/>
      <w:sz w:val="18"/>
      <w:szCs w:val="18"/>
    </w:rPr>
  </w:style>
  <w:style w:type="paragraph" w:styleId="16">
    <w:name w:val="footer"/>
    <w:basedOn w:val="1"/>
    <w:link w:val="127"/>
    <w:uiPriority w:val="99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18"/>
    </w:rPr>
  </w:style>
  <w:style w:type="paragraph" w:styleId="17">
    <w:name w:val="header"/>
    <w:basedOn w:val="1"/>
    <w:link w:val="12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18">
    <w:name w:val="Subtitle"/>
    <w:basedOn w:val="19"/>
    <w:next w:val="3"/>
    <w:qFormat/>
    <w:uiPriority w:val="0"/>
    <w:pPr>
      <w:spacing w:before="240"/>
    </w:pPr>
    <w:rPr>
      <w:sz w:val="30"/>
      <w:szCs w:val="30"/>
    </w:rPr>
  </w:style>
  <w:style w:type="paragraph" w:styleId="19">
    <w:name w:val="Title"/>
    <w:basedOn w:val="1"/>
    <w:next w:val="3"/>
    <w:qFormat/>
    <w:uiPriority w:val="0"/>
    <w:pPr>
      <w:keepNext/>
      <w:keepLines/>
      <w:spacing w:before="480" w:after="240"/>
      <w:jc w:val="center"/>
    </w:pPr>
    <w:rPr>
      <w:rFonts w:ascii="Calibri" w:hAnsi="Calibri"/>
      <w:b/>
      <w:bCs/>
      <w:color w:val="345A8A"/>
      <w:sz w:val="36"/>
      <w:szCs w:val="36"/>
    </w:rPr>
  </w:style>
  <w:style w:type="paragraph" w:styleId="20">
    <w:name w:val="footnote text"/>
    <w:basedOn w:val="1"/>
    <w:unhideWhenUsed/>
    <w:qFormat/>
    <w:uiPriority w:val="9"/>
  </w:style>
  <w:style w:type="character" w:styleId="22">
    <w:name w:val="page number"/>
    <w:basedOn w:val="21"/>
    <w:uiPriority w:val="0"/>
    <w:rPr/>
  </w:style>
  <w:style w:type="character" w:styleId="23">
    <w:name w:val="Hyperlink"/>
    <w:uiPriority w:val="0"/>
    <w:rPr>
      <w:color w:val="4F81BD"/>
    </w:rPr>
  </w:style>
  <w:style w:type="character" w:styleId="24">
    <w:name w:val="footnote reference"/>
    <w:uiPriority w:val="0"/>
    <w:rPr>
      <w:vertAlign w:val="superscript"/>
    </w:rPr>
  </w:style>
  <w:style w:type="table" w:styleId="26">
    <w:name w:val="Table Grid"/>
    <w:basedOn w:val="25"/>
    <w:uiPriority w:val="0"/>
    <w:pPr/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table" w:styleId="27">
    <w:name w:val="Table Theme"/>
    <w:basedOn w:val="25"/>
    <w:uiPriority w:val="0"/>
    <w:pPr/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28">
    <w:name w:val="Bibliography"/>
    <w:basedOn w:val="1"/>
    <w:qFormat/>
    <w:uiPriority w:val="0"/>
  </w:style>
  <w:style w:type="paragraph" w:customStyle="1" w:styleId="29">
    <w:name w:val="Table Caption"/>
    <w:basedOn w:val="12"/>
    <w:uiPriority w:val="0"/>
    <w:pPr>
      <w:keepNext/>
    </w:pPr>
  </w:style>
  <w:style w:type="paragraph" w:customStyle="1" w:styleId="30">
    <w:name w:val="TOC Heading"/>
    <w:basedOn w:val="2"/>
    <w:next w:val="3"/>
    <w:unhideWhenUsed/>
    <w:qFormat/>
    <w:uiPriority w:val="39"/>
    <w:pPr>
      <w:spacing w:before="240" w:line="259" w:lineRule="auto"/>
      <w:outlineLvl w:val="9"/>
    </w:pPr>
    <w:rPr>
      <w:b w:val="0"/>
      <w:bCs w:val="0"/>
      <w:color w:val="365F91"/>
    </w:rPr>
  </w:style>
  <w:style w:type="paragraph" w:customStyle="1" w:styleId="31">
    <w:name w:val="黑体小二缩"/>
    <w:basedOn w:val="1"/>
    <w:qFormat/>
    <w:uiPriority w:val="0"/>
    <w:pPr>
      <w:snapToGrid w:val="0"/>
      <w:ind w:left="200" w:leftChars="200" w:right="200" w:rightChars="200"/>
    </w:pPr>
    <w:rPr>
      <w:rFonts w:ascii="黑体" w:hAnsi="黑体" w:eastAsia="黑体"/>
      <w:sz w:val="36"/>
      <w:szCs w:val="21"/>
    </w:rPr>
  </w:style>
  <w:style w:type="paragraph" w:customStyle="1" w:styleId="32">
    <w:name w:val="居中黑体二号"/>
    <w:basedOn w:val="1"/>
    <w:qFormat/>
    <w:uiPriority w:val="0"/>
    <w:pPr>
      <w:jc w:val="center"/>
    </w:pPr>
    <w:rPr>
      <w:rFonts w:ascii="黑体" w:hAnsi="黑体" w:eastAsia="黑体"/>
      <w:sz w:val="44"/>
      <w:szCs w:val="21"/>
    </w:rPr>
  </w:style>
  <w:style w:type="paragraph" w:customStyle="1" w:styleId="33">
    <w:name w:val="居中黑体二号粗"/>
    <w:basedOn w:val="1"/>
    <w:qFormat/>
    <w:uiPriority w:val="0"/>
    <w:pPr>
      <w:jc w:val="center"/>
    </w:pPr>
    <w:rPr>
      <w:rFonts w:ascii="黑体" w:hAnsi="黑体" w:eastAsia="黑体"/>
      <w:b/>
      <w:sz w:val="44"/>
      <w:szCs w:val="21"/>
    </w:rPr>
  </w:style>
  <w:style w:type="paragraph" w:customStyle="1" w:styleId="34">
    <w:name w:val="居中黑体三号"/>
    <w:basedOn w:val="1"/>
    <w:qFormat/>
    <w:uiPriority w:val="0"/>
    <w:pPr>
      <w:jc w:val="center"/>
    </w:pPr>
    <w:rPr>
      <w:rFonts w:ascii="黑体" w:hAnsi="黑体" w:eastAsia="黑体"/>
      <w:sz w:val="32"/>
      <w:szCs w:val="21"/>
    </w:rPr>
  </w:style>
  <w:style w:type="paragraph" w:customStyle="1" w:styleId="35">
    <w:name w:val="居中黑体三号粗"/>
    <w:basedOn w:val="1"/>
    <w:qFormat/>
    <w:uiPriority w:val="0"/>
    <w:pPr>
      <w:jc w:val="center"/>
    </w:pPr>
    <w:rPr>
      <w:rFonts w:ascii="黑体" w:hAnsi="黑体" w:eastAsia="黑体"/>
      <w:b/>
      <w:sz w:val="32"/>
      <w:szCs w:val="21"/>
    </w:rPr>
  </w:style>
  <w:style w:type="paragraph" w:customStyle="1" w:styleId="36">
    <w:name w:val="居中黑体四号"/>
    <w:basedOn w:val="1"/>
    <w:qFormat/>
    <w:uiPriority w:val="0"/>
    <w:pPr>
      <w:jc w:val="center"/>
    </w:pPr>
    <w:rPr>
      <w:rFonts w:ascii="黑体" w:hAnsi="黑体" w:eastAsia="黑体"/>
      <w:sz w:val="28"/>
      <w:szCs w:val="21"/>
    </w:rPr>
  </w:style>
  <w:style w:type="paragraph" w:customStyle="1" w:styleId="37">
    <w:name w:val="居中黑体四号粗"/>
    <w:basedOn w:val="1"/>
    <w:qFormat/>
    <w:uiPriority w:val="0"/>
    <w:pPr>
      <w:jc w:val="center"/>
    </w:pPr>
    <w:rPr>
      <w:rFonts w:ascii="黑体" w:hAnsi="黑体" w:eastAsia="黑体"/>
      <w:b/>
      <w:sz w:val="28"/>
      <w:szCs w:val="21"/>
    </w:rPr>
  </w:style>
  <w:style w:type="paragraph" w:customStyle="1" w:styleId="38">
    <w:name w:val="居中黑体五号"/>
    <w:basedOn w:val="1"/>
    <w:qFormat/>
    <w:uiPriority w:val="0"/>
    <w:pPr>
      <w:jc w:val="center"/>
    </w:pPr>
    <w:rPr>
      <w:rFonts w:ascii="黑体" w:hAnsi="黑体" w:eastAsia="黑体"/>
      <w:szCs w:val="21"/>
    </w:rPr>
  </w:style>
  <w:style w:type="paragraph" w:customStyle="1" w:styleId="39">
    <w:name w:val="居中黑体五号粗"/>
    <w:basedOn w:val="1"/>
    <w:qFormat/>
    <w:uiPriority w:val="0"/>
    <w:pPr>
      <w:jc w:val="center"/>
    </w:pPr>
    <w:rPr>
      <w:rFonts w:ascii="黑体" w:hAnsi="黑体" w:eastAsia="黑体"/>
      <w:b/>
      <w:szCs w:val="21"/>
    </w:rPr>
  </w:style>
  <w:style w:type="paragraph" w:customStyle="1" w:styleId="40">
    <w:name w:val="居中黑体小二"/>
    <w:basedOn w:val="1"/>
    <w:qFormat/>
    <w:uiPriority w:val="0"/>
    <w:pPr>
      <w:jc w:val="center"/>
    </w:pPr>
    <w:rPr>
      <w:rFonts w:ascii="黑体" w:hAnsi="黑体" w:eastAsia="黑体"/>
      <w:sz w:val="36"/>
      <w:szCs w:val="21"/>
    </w:rPr>
  </w:style>
  <w:style w:type="paragraph" w:customStyle="1" w:styleId="41">
    <w:name w:val="居中黑体小二粗"/>
    <w:basedOn w:val="1"/>
    <w:qFormat/>
    <w:uiPriority w:val="0"/>
    <w:pPr>
      <w:jc w:val="center"/>
    </w:pPr>
    <w:rPr>
      <w:rFonts w:ascii="黑体" w:hAnsi="黑体" w:eastAsia="黑体"/>
      <w:b/>
      <w:sz w:val="36"/>
      <w:szCs w:val="21"/>
    </w:rPr>
  </w:style>
  <w:style w:type="paragraph" w:customStyle="1" w:styleId="42">
    <w:name w:val="居中黑体小三"/>
    <w:basedOn w:val="1"/>
    <w:qFormat/>
    <w:uiPriority w:val="0"/>
    <w:pPr>
      <w:jc w:val="center"/>
    </w:pPr>
    <w:rPr>
      <w:rFonts w:ascii="黑体" w:hAnsi="黑体" w:eastAsia="黑体"/>
      <w:sz w:val="30"/>
      <w:szCs w:val="21"/>
    </w:rPr>
  </w:style>
  <w:style w:type="paragraph" w:customStyle="1" w:styleId="43">
    <w:name w:val="居中黑体小三粗"/>
    <w:basedOn w:val="1"/>
    <w:qFormat/>
    <w:uiPriority w:val="0"/>
    <w:pPr>
      <w:jc w:val="center"/>
    </w:pPr>
    <w:rPr>
      <w:rFonts w:ascii="黑体" w:hAnsi="黑体" w:eastAsia="黑体"/>
      <w:b/>
      <w:sz w:val="30"/>
      <w:szCs w:val="21"/>
    </w:rPr>
  </w:style>
  <w:style w:type="paragraph" w:customStyle="1" w:styleId="44">
    <w:name w:val="居中黑体小四"/>
    <w:basedOn w:val="1"/>
    <w:qFormat/>
    <w:uiPriority w:val="0"/>
    <w:pPr>
      <w:jc w:val="center"/>
    </w:pPr>
    <w:rPr>
      <w:rFonts w:ascii="黑体" w:hAnsi="黑体" w:eastAsia="黑体"/>
      <w:sz w:val="24"/>
      <w:szCs w:val="21"/>
    </w:rPr>
  </w:style>
  <w:style w:type="paragraph" w:customStyle="1" w:styleId="45">
    <w:name w:val="居中黑体小四粗"/>
    <w:basedOn w:val="1"/>
    <w:qFormat/>
    <w:uiPriority w:val="0"/>
    <w:pPr>
      <w:jc w:val="center"/>
    </w:pPr>
    <w:rPr>
      <w:rFonts w:ascii="黑体" w:hAnsi="黑体" w:eastAsia="黑体"/>
      <w:b/>
      <w:sz w:val="24"/>
      <w:szCs w:val="21"/>
    </w:rPr>
  </w:style>
  <w:style w:type="paragraph" w:customStyle="1" w:styleId="46">
    <w:name w:val="居中黑体小一"/>
    <w:basedOn w:val="1"/>
    <w:qFormat/>
    <w:uiPriority w:val="0"/>
    <w:pPr>
      <w:jc w:val="center"/>
    </w:pPr>
    <w:rPr>
      <w:rFonts w:ascii="黑体" w:hAnsi="黑体" w:eastAsia="黑体"/>
      <w:sz w:val="48"/>
      <w:szCs w:val="21"/>
    </w:rPr>
  </w:style>
  <w:style w:type="paragraph" w:customStyle="1" w:styleId="47">
    <w:name w:val="居中黑体小一粗"/>
    <w:basedOn w:val="1"/>
    <w:qFormat/>
    <w:uiPriority w:val="0"/>
    <w:pPr>
      <w:jc w:val="center"/>
    </w:pPr>
    <w:rPr>
      <w:rFonts w:ascii="黑体" w:hAnsi="黑体" w:eastAsia="黑体" w:cs="黑体"/>
      <w:b/>
      <w:sz w:val="48"/>
      <w:szCs w:val="28"/>
    </w:rPr>
  </w:style>
  <w:style w:type="paragraph" w:customStyle="1" w:styleId="48">
    <w:name w:val="居中黑体一号"/>
    <w:basedOn w:val="1"/>
    <w:qFormat/>
    <w:uiPriority w:val="0"/>
    <w:pPr>
      <w:jc w:val="center"/>
    </w:pPr>
    <w:rPr>
      <w:rFonts w:ascii="黑体" w:hAnsi="黑体" w:eastAsia="黑体"/>
      <w:sz w:val="52"/>
      <w:szCs w:val="21"/>
    </w:rPr>
  </w:style>
  <w:style w:type="paragraph" w:customStyle="1" w:styleId="49">
    <w:name w:val="居中黑体一号粗"/>
    <w:basedOn w:val="1"/>
    <w:qFormat/>
    <w:uiPriority w:val="0"/>
    <w:pPr>
      <w:jc w:val="center"/>
    </w:pPr>
    <w:rPr>
      <w:rFonts w:ascii="黑体" w:hAnsi="黑体" w:eastAsia="黑体"/>
      <w:b/>
      <w:sz w:val="52"/>
      <w:szCs w:val="21"/>
    </w:rPr>
  </w:style>
  <w:style w:type="paragraph" w:customStyle="1" w:styleId="50">
    <w:name w:val="居中宋体二号"/>
    <w:basedOn w:val="1"/>
    <w:qFormat/>
    <w:uiPriority w:val="0"/>
    <w:pPr>
      <w:jc w:val="center"/>
    </w:pPr>
    <w:rPr>
      <w:sz w:val="44"/>
      <w:szCs w:val="21"/>
    </w:rPr>
  </w:style>
  <w:style w:type="paragraph" w:customStyle="1" w:styleId="51">
    <w:name w:val="左宋体三号"/>
    <w:basedOn w:val="1"/>
    <w:qFormat/>
    <w:uiPriority w:val="0"/>
    <w:rPr>
      <w:sz w:val="32"/>
      <w:szCs w:val="21"/>
    </w:rPr>
  </w:style>
  <w:style w:type="paragraph" w:customStyle="1" w:styleId="52">
    <w:name w:val="左宋体三号T1"/>
    <w:basedOn w:val="1"/>
    <w:qFormat/>
    <w:uiPriority w:val="0"/>
    <w:pPr>
      <w:tabs>
        <w:tab w:val="left" w:pos="420"/>
      </w:tabs>
    </w:pPr>
    <w:rPr>
      <w:sz w:val="32"/>
      <w:szCs w:val="21"/>
      <w:lang w:eastAsia="zh-CN"/>
    </w:rPr>
  </w:style>
  <w:style w:type="paragraph" w:customStyle="1" w:styleId="53">
    <w:name w:val="左宋体三号T2"/>
    <w:basedOn w:val="1"/>
    <w:qFormat/>
    <w:uiPriority w:val="0"/>
    <w:pPr>
      <w:tabs>
        <w:tab w:val="left" w:pos="420"/>
        <w:tab w:val="left" w:pos="4200"/>
      </w:tabs>
    </w:pPr>
    <w:rPr>
      <w:sz w:val="32"/>
      <w:szCs w:val="21"/>
    </w:rPr>
  </w:style>
  <w:style w:type="paragraph" w:customStyle="1" w:styleId="54">
    <w:name w:val="左宋体三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32"/>
      <w:szCs w:val="21"/>
    </w:rPr>
  </w:style>
  <w:style w:type="paragraph" w:customStyle="1" w:styleId="55">
    <w:name w:val="左宋体三号粗"/>
    <w:basedOn w:val="1"/>
    <w:qFormat/>
    <w:uiPriority w:val="0"/>
    <w:rPr>
      <w:b/>
      <w:sz w:val="32"/>
      <w:szCs w:val="21"/>
    </w:rPr>
  </w:style>
  <w:style w:type="paragraph" w:customStyle="1" w:styleId="56">
    <w:name w:val="左宋体三号粗T1"/>
    <w:basedOn w:val="1"/>
    <w:qFormat/>
    <w:uiPriority w:val="0"/>
    <w:pPr>
      <w:tabs>
        <w:tab w:val="left" w:pos="420"/>
      </w:tabs>
    </w:pPr>
    <w:rPr>
      <w:b/>
      <w:sz w:val="32"/>
      <w:szCs w:val="21"/>
    </w:rPr>
  </w:style>
  <w:style w:type="paragraph" w:customStyle="1" w:styleId="57">
    <w:name w:val="左宋体三号粗T2"/>
    <w:basedOn w:val="1"/>
    <w:qFormat/>
    <w:uiPriority w:val="0"/>
    <w:pPr>
      <w:tabs>
        <w:tab w:val="left" w:pos="420"/>
        <w:tab w:val="left" w:pos="4200"/>
      </w:tabs>
    </w:pPr>
    <w:rPr>
      <w:b/>
      <w:sz w:val="32"/>
      <w:szCs w:val="21"/>
    </w:rPr>
  </w:style>
  <w:style w:type="paragraph" w:customStyle="1" w:styleId="58">
    <w:name w:val="左宋体三号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32"/>
      <w:szCs w:val="21"/>
    </w:rPr>
  </w:style>
  <w:style w:type="paragraph" w:customStyle="1" w:styleId="59">
    <w:name w:val="左宋体四号"/>
    <w:basedOn w:val="1"/>
    <w:qFormat/>
    <w:uiPriority w:val="0"/>
    <w:rPr>
      <w:sz w:val="28"/>
      <w:szCs w:val="21"/>
    </w:rPr>
  </w:style>
  <w:style w:type="paragraph" w:customStyle="1" w:styleId="60">
    <w:name w:val="左宋体四号T1"/>
    <w:basedOn w:val="1"/>
    <w:qFormat/>
    <w:uiPriority w:val="0"/>
    <w:pPr>
      <w:tabs>
        <w:tab w:val="left" w:pos="420"/>
      </w:tabs>
    </w:pPr>
    <w:rPr>
      <w:sz w:val="28"/>
      <w:szCs w:val="21"/>
    </w:rPr>
  </w:style>
  <w:style w:type="paragraph" w:customStyle="1" w:styleId="61">
    <w:name w:val="左宋体四号T2"/>
    <w:basedOn w:val="1"/>
    <w:qFormat/>
    <w:uiPriority w:val="0"/>
    <w:pPr>
      <w:tabs>
        <w:tab w:val="left" w:pos="420"/>
        <w:tab w:val="left" w:pos="4200"/>
      </w:tabs>
    </w:pPr>
    <w:rPr>
      <w:sz w:val="28"/>
      <w:szCs w:val="21"/>
    </w:rPr>
  </w:style>
  <w:style w:type="paragraph" w:customStyle="1" w:styleId="62">
    <w:name w:val="左宋体四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28"/>
      <w:szCs w:val="21"/>
    </w:rPr>
  </w:style>
  <w:style w:type="paragraph" w:customStyle="1" w:styleId="63">
    <w:name w:val="左宋体四号粗"/>
    <w:basedOn w:val="1"/>
    <w:qFormat/>
    <w:uiPriority w:val="0"/>
    <w:rPr>
      <w:b/>
      <w:sz w:val="28"/>
      <w:szCs w:val="21"/>
    </w:rPr>
  </w:style>
  <w:style w:type="paragraph" w:customStyle="1" w:styleId="64">
    <w:name w:val="左宋体四号粗T1"/>
    <w:basedOn w:val="1"/>
    <w:qFormat/>
    <w:uiPriority w:val="0"/>
    <w:pPr>
      <w:tabs>
        <w:tab w:val="left" w:pos="420"/>
      </w:tabs>
    </w:pPr>
    <w:rPr>
      <w:b/>
      <w:sz w:val="28"/>
      <w:szCs w:val="21"/>
    </w:rPr>
  </w:style>
  <w:style w:type="paragraph" w:customStyle="1" w:styleId="65">
    <w:name w:val="左宋体四号粗T2"/>
    <w:basedOn w:val="1"/>
    <w:qFormat/>
    <w:uiPriority w:val="0"/>
    <w:pPr>
      <w:tabs>
        <w:tab w:val="left" w:pos="420"/>
        <w:tab w:val="left" w:pos="4200"/>
      </w:tabs>
    </w:pPr>
    <w:rPr>
      <w:b/>
      <w:sz w:val="28"/>
      <w:szCs w:val="21"/>
    </w:rPr>
  </w:style>
  <w:style w:type="paragraph" w:customStyle="1" w:styleId="66">
    <w:name w:val="左宋体四号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28"/>
      <w:szCs w:val="21"/>
    </w:rPr>
  </w:style>
  <w:style w:type="paragraph" w:customStyle="1" w:styleId="67">
    <w:name w:val="左宋体五号"/>
    <w:basedOn w:val="1"/>
    <w:qFormat/>
    <w:uiPriority w:val="0"/>
    <w:rPr>
      <w:szCs w:val="21"/>
    </w:rPr>
  </w:style>
  <w:style w:type="paragraph" w:customStyle="1" w:styleId="68">
    <w:name w:val="左宋体五号T1"/>
    <w:basedOn w:val="1"/>
    <w:qFormat/>
    <w:uiPriority w:val="0"/>
    <w:pPr>
      <w:tabs>
        <w:tab w:val="left" w:pos="420"/>
      </w:tabs>
    </w:pPr>
    <w:rPr>
      <w:szCs w:val="21"/>
    </w:rPr>
  </w:style>
  <w:style w:type="paragraph" w:customStyle="1" w:styleId="69">
    <w:name w:val="左宋体五号T2"/>
    <w:basedOn w:val="1"/>
    <w:qFormat/>
    <w:uiPriority w:val="0"/>
    <w:pPr>
      <w:tabs>
        <w:tab w:val="left" w:pos="420"/>
        <w:tab w:val="left" w:pos="4200"/>
      </w:tabs>
    </w:pPr>
    <w:rPr>
      <w:szCs w:val="21"/>
    </w:rPr>
  </w:style>
  <w:style w:type="paragraph" w:customStyle="1" w:styleId="70">
    <w:name w:val="左宋体五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Cs w:val="21"/>
    </w:rPr>
  </w:style>
  <w:style w:type="paragraph" w:customStyle="1" w:styleId="71">
    <w:name w:val="左宋体五号粗"/>
    <w:basedOn w:val="1"/>
    <w:qFormat/>
    <w:uiPriority w:val="0"/>
    <w:rPr>
      <w:b/>
      <w:szCs w:val="21"/>
    </w:rPr>
  </w:style>
  <w:style w:type="paragraph" w:customStyle="1" w:styleId="72">
    <w:name w:val="宋体五号中"/>
    <w:basedOn w:val="1"/>
    <w:qFormat/>
    <w:uiPriority w:val="0"/>
    <w:pPr>
      <w:jc w:val="center"/>
    </w:pPr>
    <w:rPr>
      <w:szCs w:val="21"/>
    </w:rPr>
  </w:style>
  <w:style w:type="paragraph" w:customStyle="1" w:styleId="73">
    <w:name w:val="左宋体小三"/>
    <w:basedOn w:val="1"/>
    <w:qFormat/>
    <w:uiPriority w:val="0"/>
    <w:rPr>
      <w:sz w:val="30"/>
      <w:szCs w:val="21"/>
    </w:rPr>
  </w:style>
  <w:style w:type="paragraph" w:customStyle="1" w:styleId="74">
    <w:name w:val="左宋体小三T1"/>
    <w:basedOn w:val="1"/>
    <w:qFormat/>
    <w:uiPriority w:val="0"/>
    <w:pPr>
      <w:tabs>
        <w:tab w:val="left" w:pos="420"/>
      </w:tabs>
    </w:pPr>
    <w:rPr>
      <w:sz w:val="30"/>
      <w:szCs w:val="21"/>
    </w:rPr>
  </w:style>
  <w:style w:type="paragraph" w:customStyle="1" w:styleId="75">
    <w:name w:val="左宋体小三T2"/>
    <w:basedOn w:val="1"/>
    <w:qFormat/>
    <w:uiPriority w:val="0"/>
    <w:pPr>
      <w:tabs>
        <w:tab w:val="left" w:pos="420"/>
        <w:tab w:val="left" w:pos="4200"/>
      </w:tabs>
    </w:pPr>
    <w:rPr>
      <w:sz w:val="30"/>
      <w:szCs w:val="21"/>
    </w:rPr>
  </w:style>
  <w:style w:type="paragraph" w:customStyle="1" w:styleId="76">
    <w:name w:val="左宋体小三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30"/>
      <w:szCs w:val="21"/>
    </w:rPr>
  </w:style>
  <w:style w:type="paragraph" w:customStyle="1" w:styleId="77">
    <w:name w:val="左宋体小三粗"/>
    <w:basedOn w:val="1"/>
    <w:qFormat/>
    <w:uiPriority w:val="0"/>
    <w:rPr>
      <w:b/>
      <w:sz w:val="30"/>
      <w:szCs w:val="21"/>
    </w:rPr>
  </w:style>
  <w:style w:type="paragraph" w:customStyle="1" w:styleId="78">
    <w:name w:val="左宋体小三粗T1"/>
    <w:basedOn w:val="1"/>
    <w:qFormat/>
    <w:uiPriority w:val="0"/>
    <w:pPr>
      <w:tabs>
        <w:tab w:val="left" w:pos="420"/>
      </w:tabs>
    </w:pPr>
    <w:rPr>
      <w:b/>
      <w:sz w:val="30"/>
      <w:szCs w:val="21"/>
    </w:rPr>
  </w:style>
  <w:style w:type="paragraph" w:customStyle="1" w:styleId="79">
    <w:name w:val="左宋体小三粗T2"/>
    <w:basedOn w:val="1"/>
    <w:qFormat/>
    <w:uiPriority w:val="0"/>
    <w:pPr>
      <w:tabs>
        <w:tab w:val="left" w:pos="420"/>
        <w:tab w:val="left" w:pos="4200"/>
      </w:tabs>
    </w:pPr>
    <w:rPr>
      <w:b/>
      <w:sz w:val="30"/>
      <w:szCs w:val="21"/>
    </w:rPr>
  </w:style>
  <w:style w:type="paragraph" w:customStyle="1" w:styleId="80">
    <w:name w:val="左宋体小三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30"/>
      <w:szCs w:val="21"/>
    </w:rPr>
  </w:style>
  <w:style w:type="paragraph" w:customStyle="1" w:styleId="81">
    <w:name w:val="左宋体小四"/>
    <w:basedOn w:val="1"/>
    <w:qFormat/>
    <w:uiPriority w:val="0"/>
    <w:rPr>
      <w:sz w:val="24"/>
      <w:szCs w:val="21"/>
    </w:rPr>
  </w:style>
  <w:style w:type="paragraph" w:customStyle="1" w:styleId="82">
    <w:name w:val="左宋体小四T1"/>
    <w:basedOn w:val="1"/>
    <w:qFormat/>
    <w:uiPriority w:val="0"/>
    <w:pPr>
      <w:tabs>
        <w:tab w:val="left" w:pos="420"/>
      </w:tabs>
    </w:pPr>
    <w:rPr>
      <w:sz w:val="24"/>
      <w:szCs w:val="21"/>
    </w:rPr>
  </w:style>
  <w:style w:type="paragraph" w:customStyle="1" w:styleId="83">
    <w:name w:val="左宋体小四T2"/>
    <w:basedOn w:val="1"/>
    <w:qFormat/>
    <w:uiPriority w:val="0"/>
    <w:pPr>
      <w:tabs>
        <w:tab w:val="left" w:pos="420"/>
        <w:tab w:val="left" w:pos="4200"/>
      </w:tabs>
    </w:pPr>
    <w:rPr>
      <w:sz w:val="24"/>
      <w:szCs w:val="21"/>
    </w:rPr>
  </w:style>
  <w:style w:type="paragraph" w:customStyle="1" w:styleId="84">
    <w:name w:val="左宋体小四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24"/>
      <w:szCs w:val="21"/>
    </w:rPr>
  </w:style>
  <w:style w:type="paragraph" w:customStyle="1" w:styleId="85">
    <w:name w:val="左宋体小四粗"/>
    <w:basedOn w:val="1"/>
    <w:qFormat/>
    <w:uiPriority w:val="0"/>
    <w:rPr>
      <w:b/>
      <w:sz w:val="24"/>
      <w:szCs w:val="21"/>
    </w:rPr>
  </w:style>
  <w:style w:type="paragraph" w:customStyle="1" w:styleId="86">
    <w:name w:val="左宋体小四粗T1"/>
    <w:basedOn w:val="1"/>
    <w:qFormat/>
    <w:uiPriority w:val="0"/>
    <w:pPr>
      <w:tabs>
        <w:tab w:val="left" w:pos="420"/>
      </w:tabs>
    </w:pPr>
    <w:rPr>
      <w:b/>
      <w:sz w:val="24"/>
      <w:szCs w:val="21"/>
    </w:rPr>
  </w:style>
  <w:style w:type="paragraph" w:customStyle="1" w:styleId="87">
    <w:name w:val="左宋体小四粗T2"/>
    <w:basedOn w:val="1"/>
    <w:qFormat/>
    <w:uiPriority w:val="0"/>
    <w:pPr>
      <w:tabs>
        <w:tab w:val="left" w:pos="420"/>
        <w:tab w:val="left" w:pos="4200"/>
      </w:tabs>
    </w:pPr>
    <w:rPr>
      <w:b/>
      <w:sz w:val="24"/>
      <w:szCs w:val="21"/>
    </w:rPr>
  </w:style>
  <w:style w:type="paragraph" w:customStyle="1" w:styleId="88">
    <w:name w:val="左宋体小四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24"/>
      <w:szCs w:val="21"/>
    </w:rPr>
  </w:style>
  <w:style w:type="paragraph" w:customStyle="1" w:styleId="89">
    <w:name w:val="居中宋体二号粗"/>
    <w:basedOn w:val="1"/>
    <w:qFormat/>
    <w:uiPriority w:val="0"/>
    <w:pPr>
      <w:jc w:val="center"/>
    </w:pPr>
    <w:rPr>
      <w:b/>
      <w:sz w:val="44"/>
      <w:szCs w:val="21"/>
    </w:rPr>
  </w:style>
  <w:style w:type="paragraph" w:customStyle="1" w:styleId="90">
    <w:name w:val="居中宋体三号"/>
    <w:basedOn w:val="1"/>
    <w:qFormat/>
    <w:uiPriority w:val="0"/>
    <w:pPr>
      <w:jc w:val="center"/>
    </w:pPr>
    <w:rPr>
      <w:sz w:val="32"/>
      <w:szCs w:val="21"/>
    </w:rPr>
  </w:style>
  <w:style w:type="paragraph" w:customStyle="1" w:styleId="91">
    <w:name w:val="居中宋体三号粗"/>
    <w:basedOn w:val="1"/>
    <w:qFormat/>
    <w:uiPriority w:val="0"/>
    <w:pPr>
      <w:jc w:val="center"/>
    </w:pPr>
    <w:rPr>
      <w:b/>
      <w:sz w:val="32"/>
      <w:szCs w:val="21"/>
    </w:rPr>
  </w:style>
  <w:style w:type="paragraph" w:customStyle="1" w:styleId="92">
    <w:name w:val="居中宋体四号"/>
    <w:basedOn w:val="1"/>
    <w:qFormat/>
    <w:uiPriority w:val="0"/>
    <w:pPr>
      <w:jc w:val="center"/>
    </w:pPr>
    <w:rPr>
      <w:sz w:val="28"/>
      <w:szCs w:val="21"/>
    </w:rPr>
  </w:style>
  <w:style w:type="paragraph" w:customStyle="1" w:styleId="93">
    <w:name w:val="居中宋体四号粗"/>
    <w:basedOn w:val="1"/>
    <w:qFormat/>
    <w:uiPriority w:val="0"/>
    <w:pPr>
      <w:jc w:val="center"/>
    </w:pPr>
    <w:rPr>
      <w:b/>
      <w:sz w:val="28"/>
      <w:szCs w:val="21"/>
    </w:rPr>
  </w:style>
  <w:style w:type="paragraph" w:customStyle="1" w:styleId="94">
    <w:name w:val="居中宋体五号"/>
    <w:basedOn w:val="1"/>
    <w:qFormat/>
    <w:uiPriority w:val="0"/>
    <w:pPr>
      <w:jc w:val="center"/>
    </w:pPr>
    <w:rPr>
      <w:szCs w:val="21"/>
    </w:rPr>
  </w:style>
  <w:style w:type="paragraph" w:customStyle="1" w:styleId="95">
    <w:name w:val="居中宋体五号粗"/>
    <w:basedOn w:val="1"/>
    <w:qFormat/>
    <w:uiPriority w:val="0"/>
    <w:pPr>
      <w:jc w:val="center"/>
    </w:pPr>
    <w:rPr>
      <w:b/>
      <w:szCs w:val="21"/>
    </w:rPr>
  </w:style>
  <w:style w:type="paragraph" w:customStyle="1" w:styleId="96">
    <w:name w:val="居中宋体小二"/>
    <w:basedOn w:val="1"/>
    <w:qFormat/>
    <w:uiPriority w:val="0"/>
    <w:pPr>
      <w:jc w:val="center"/>
    </w:pPr>
    <w:rPr>
      <w:sz w:val="36"/>
      <w:szCs w:val="21"/>
    </w:rPr>
  </w:style>
  <w:style w:type="paragraph" w:customStyle="1" w:styleId="97">
    <w:name w:val="居中宋体小二粗"/>
    <w:basedOn w:val="1"/>
    <w:qFormat/>
    <w:uiPriority w:val="0"/>
    <w:pPr>
      <w:jc w:val="center"/>
    </w:pPr>
    <w:rPr>
      <w:b/>
      <w:sz w:val="36"/>
      <w:szCs w:val="21"/>
    </w:rPr>
  </w:style>
  <w:style w:type="paragraph" w:customStyle="1" w:styleId="98">
    <w:name w:val="居中宋体小三"/>
    <w:basedOn w:val="1"/>
    <w:qFormat/>
    <w:uiPriority w:val="0"/>
    <w:pPr>
      <w:jc w:val="center"/>
    </w:pPr>
    <w:rPr>
      <w:sz w:val="30"/>
      <w:szCs w:val="21"/>
    </w:rPr>
  </w:style>
  <w:style w:type="paragraph" w:customStyle="1" w:styleId="99">
    <w:name w:val="居中宋体小三粗"/>
    <w:basedOn w:val="1"/>
    <w:qFormat/>
    <w:uiPriority w:val="0"/>
    <w:pPr>
      <w:jc w:val="center"/>
    </w:pPr>
    <w:rPr>
      <w:b/>
      <w:sz w:val="30"/>
      <w:szCs w:val="21"/>
    </w:rPr>
  </w:style>
  <w:style w:type="paragraph" w:customStyle="1" w:styleId="100">
    <w:name w:val="居中宋体小四"/>
    <w:basedOn w:val="1"/>
    <w:qFormat/>
    <w:uiPriority w:val="0"/>
    <w:pPr>
      <w:jc w:val="center"/>
    </w:pPr>
    <w:rPr>
      <w:sz w:val="24"/>
      <w:szCs w:val="21"/>
    </w:rPr>
  </w:style>
  <w:style w:type="paragraph" w:customStyle="1" w:styleId="101">
    <w:name w:val="居中宋体小四粗"/>
    <w:basedOn w:val="1"/>
    <w:qFormat/>
    <w:uiPriority w:val="0"/>
    <w:pPr>
      <w:jc w:val="center"/>
    </w:pPr>
    <w:rPr>
      <w:b/>
      <w:sz w:val="24"/>
      <w:szCs w:val="21"/>
    </w:rPr>
  </w:style>
  <w:style w:type="paragraph" w:customStyle="1" w:styleId="102">
    <w:name w:val="居中宋体小一"/>
    <w:basedOn w:val="1"/>
    <w:qFormat/>
    <w:uiPriority w:val="0"/>
    <w:pPr>
      <w:jc w:val="center"/>
    </w:pPr>
    <w:rPr>
      <w:sz w:val="48"/>
      <w:szCs w:val="21"/>
    </w:rPr>
  </w:style>
  <w:style w:type="paragraph" w:customStyle="1" w:styleId="103">
    <w:name w:val="居中宋体小一粗"/>
    <w:basedOn w:val="1"/>
    <w:qFormat/>
    <w:uiPriority w:val="0"/>
    <w:pPr>
      <w:jc w:val="center"/>
    </w:pPr>
    <w:rPr>
      <w:rFonts w:cs="黑体"/>
      <w:b/>
      <w:sz w:val="48"/>
      <w:szCs w:val="28"/>
    </w:rPr>
  </w:style>
  <w:style w:type="paragraph" w:customStyle="1" w:styleId="104">
    <w:name w:val="居中宋体一号"/>
    <w:basedOn w:val="1"/>
    <w:qFormat/>
    <w:uiPriority w:val="0"/>
    <w:pPr>
      <w:jc w:val="center"/>
    </w:pPr>
    <w:rPr>
      <w:sz w:val="52"/>
      <w:szCs w:val="21"/>
    </w:rPr>
  </w:style>
  <w:style w:type="paragraph" w:customStyle="1" w:styleId="105">
    <w:name w:val="居中宋体一号粗"/>
    <w:basedOn w:val="1"/>
    <w:qFormat/>
    <w:uiPriority w:val="0"/>
    <w:pPr>
      <w:jc w:val="center"/>
    </w:pPr>
    <w:rPr>
      <w:b/>
      <w:sz w:val="52"/>
      <w:szCs w:val="21"/>
    </w:rPr>
  </w:style>
  <w:style w:type="paragraph" w:customStyle="1" w:styleId="106">
    <w:name w:val="左黑体三号"/>
    <w:basedOn w:val="1"/>
    <w:qFormat/>
    <w:uiPriority w:val="0"/>
    <w:rPr>
      <w:rFonts w:ascii="黑体" w:hAnsi="黑体" w:eastAsia="黑体"/>
      <w:sz w:val="32"/>
      <w:szCs w:val="21"/>
    </w:rPr>
  </w:style>
  <w:style w:type="paragraph" w:customStyle="1" w:styleId="107">
    <w:name w:val="左黑体三号粗"/>
    <w:basedOn w:val="1"/>
    <w:qFormat/>
    <w:uiPriority w:val="0"/>
    <w:rPr>
      <w:rFonts w:ascii="黑体" w:hAnsi="黑体" w:eastAsia="黑体"/>
      <w:b/>
      <w:sz w:val="32"/>
      <w:szCs w:val="21"/>
    </w:rPr>
  </w:style>
  <w:style w:type="paragraph" w:customStyle="1" w:styleId="108">
    <w:name w:val="左黑体四号"/>
    <w:basedOn w:val="1"/>
    <w:qFormat/>
    <w:uiPriority w:val="0"/>
    <w:rPr>
      <w:rFonts w:ascii="黑体" w:hAnsi="黑体" w:eastAsia="黑体"/>
      <w:sz w:val="28"/>
      <w:szCs w:val="21"/>
    </w:rPr>
  </w:style>
  <w:style w:type="paragraph" w:customStyle="1" w:styleId="109">
    <w:name w:val="左黑体四号粗"/>
    <w:basedOn w:val="1"/>
    <w:qFormat/>
    <w:uiPriority w:val="0"/>
    <w:rPr>
      <w:rFonts w:ascii="黑体" w:hAnsi="黑体" w:eastAsia="黑体"/>
      <w:b/>
      <w:sz w:val="28"/>
      <w:szCs w:val="21"/>
    </w:rPr>
  </w:style>
  <w:style w:type="paragraph" w:customStyle="1" w:styleId="110">
    <w:name w:val="左黑体五号"/>
    <w:basedOn w:val="1"/>
    <w:qFormat/>
    <w:uiPriority w:val="0"/>
    <w:rPr>
      <w:rFonts w:ascii="黑体" w:hAnsi="黑体" w:eastAsia="黑体"/>
      <w:szCs w:val="21"/>
    </w:rPr>
  </w:style>
  <w:style w:type="paragraph" w:customStyle="1" w:styleId="111">
    <w:name w:val="左黑体五号粗"/>
    <w:basedOn w:val="1"/>
    <w:qFormat/>
    <w:uiPriority w:val="0"/>
    <w:rPr>
      <w:rFonts w:ascii="黑体" w:hAnsi="黑体" w:eastAsia="黑体"/>
      <w:b/>
      <w:szCs w:val="21"/>
    </w:rPr>
  </w:style>
  <w:style w:type="paragraph" w:customStyle="1" w:styleId="112">
    <w:name w:val="左黑体小二"/>
    <w:basedOn w:val="1"/>
    <w:qFormat/>
    <w:uiPriority w:val="0"/>
    <w:rPr>
      <w:rFonts w:ascii="黑体" w:hAnsi="黑体" w:eastAsia="黑体"/>
      <w:sz w:val="36"/>
      <w:szCs w:val="21"/>
    </w:rPr>
  </w:style>
  <w:style w:type="paragraph" w:customStyle="1" w:styleId="113">
    <w:name w:val="左黑体小二粗"/>
    <w:basedOn w:val="1"/>
    <w:qFormat/>
    <w:uiPriority w:val="0"/>
    <w:rPr>
      <w:rFonts w:ascii="黑体" w:hAnsi="黑体" w:eastAsia="黑体"/>
      <w:b/>
      <w:sz w:val="36"/>
      <w:szCs w:val="21"/>
    </w:rPr>
  </w:style>
  <w:style w:type="paragraph" w:customStyle="1" w:styleId="114">
    <w:name w:val="左黑体小三"/>
    <w:basedOn w:val="1"/>
    <w:qFormat/>
    <w:uiPriority w:val="0"/>
    <w:rPr>
      <w:rFonts w:ascii="黑体" w:hAnsi="黑体" w:eastAsia="黑体"/>
      <w:sz w:val="30"/>
      <w:szCs w:val="21"/>
    </w:rPr>
  </w:style>
  <w:style w:type="paragraph" w:customStyle="1" w:styleId="115">
    <w:name w:val="左黑体小三粗"/>
    <w:basedOn w:val="1"/>
    <w:qFormat/>
    <w:uiPriority w:val="0"/>
    <w:rPr>
      <w:rFonts w:ascii="黑体" w:hAnsi="黑体" w:eastAsia="黑体"/>
      <w:b/>
      <w:sz w:val="30"/>
      <w:szCs w:val="21"/>
    </w:rPr>
  </w:style>
  <w:style w:type="paragraph" w:customStyle="1" w:styleId="116">
    <w:name w:val="左黑体小四"/>
    <w:basedOn w:val="1"/>
    <w:qFormat/>
    <w:uiPriority w:val="0"/>
    <w:rPr>
      <w:rFonts w:ascii="黑体" w:hAnsi="黑体" w:eastAsia="黑体"/>
      <w:sz w:val="24"/>
      <w:szCs w:val="21"/>
    </w:rPr>
  </w:style>
  <w:style w:type="paragraph" w:customStyle="1" w:styleId="117">
    <w:name w:val="左黑体小四粗"/>
    <w:basedOn w:val="1"/>
    <w:qFormat/>
    <w:uiPriority w:val="0"/>
    <w:rPr>
      <w:rFonts w:ascii="黑体" w:hAnsi="黑体" w:eastAsia="黑体"/>
      <w:b/>
      <w:sz w:val="24"/>
      <w:szCs w:val="21"/>
    </w:rPr>
  </w:style>
  <w:style w:type="paragraph" w:customStyle="1" w:styleId="118">
    <w:name w:val="左黑体小一"/>
    <w:basedOn w:val="1"/>
    <w:qFormat/>
    <w:uiPriority w:val="0"/>
    <w:rPr>
      <w:rFonts w:ascii="黑体" w:hAnsi="黑体" w:eastAsia="黑体"/>
      <w:sz w:val="48"/>
      <w:szCs w:val="21"/>
    </w:rPr>
  </w:style>
  <w:style w:type="paragraph" w:customStyle="1" w:styleId="119">
    <w:name w:val="左黑体小一粗"/>
    <w:basedOn w:val="1"/>
    <w:qFormat/>
    <w:uiPriority w:val="0"/>
    <w:rPr>
      <w:rFonts w:ascii="黑体" w:hAnsi="黑体" w:eastAsia="黑体" w:cs="黑体"/>
      <w:b/>
      <w:sz w:val="48"/>
      <w:szCs w:val="28"/>
    </w:rPr>
  </w:style>
  <w:style w:type="paragraph" w:customStyle="1" w:styleId="120">
    <w:name w:val="左黑体一号"/>
    <w:basedOn w:val="1"/>
    <w:qFormat/>
    <w:uiPriority w:val="0"/>
    <w:rPr>
      <w:rFonts w:ascii="黑体" w:hAnsi="黑体" w:eastAsia="黑体"/>
      <w:sz w:val="52"/>
      <w:szCs w:val="21"/>
    </w:rPr>
  </w:style>
  <w:style w:type="paragraph" w:customStyle="1" w:styleId="121">
    <w:name w:val="左黑体一号粗"/>
    <w:basedOn w:val="1"/>
    <w:qFormat/>
    <w:uiPriority w:val="0"/>
    <w:rPr>
      <w:rFonts w:ascii="黑体" w:hAnsi="黑体" w:eastAsia="黑体"/>
      <w:b/>
      <w:sz w:val="52"/>
      <w:szCs w:val="21"/>
    </w:rPr>
  </w:style>
  <w:style w:type="paragraph" w:customStyle="1" w:styleId="122">
    <w:name w:val="Source Code"/>
    <w:basedOn w:val="1"/>
    <w:uiPriority w:val="0"/>
    <w:pPr>
      <w:wordWrap w:val="0"/>
    </w:pPr>
  </w:style>
  <w:style w:type="character" w:customStyle="1" w:styleId="123">
    <w:name w:val="正文文本 字符"/>
    <w:link w:val="3"/>
    <w:uiPriority w:val="0"/>
    <w:rPr>
      <w:rFonts w:eastAsia="宋体"/>
      <w:sz w:val="21"/>
    </w:rPr>
  </w:style>
  <w:style w:type="character" w:customStyle="1" w:styleId="124">
    <w:name w:val="题注 字符"/>
    <w:basedOn w:val="21"/>
    <w:link w:val="12"/>
    <w:uiPriority w:val="0"/>
    <w:rPr/>
  </w:style>
  <w:style w:type="character" w:customStyle="1" w:styleId="125">
    <w:name w:val="Verbatim Char"/>
    <w:uiPriority w:val="0"/>
    <w:rPr>
      <w:rFonts w:ascii="Consolas" w:hAnsi="Consolas"/>
      <w:sz w:val="22"/>
    </w:rPr>
  </w:style>
  <w:style w:type="character" w:customStyle="1" w:styleId="126">
    <w:name w:val="页眉 字符"/>
    <w:link w:val="17"/>
    <w:uiPriority w:val="0"/>
    <w:rPr>
      <w:sz w:val="18"/>
      <w:szCs w:val="18"/>
    </w:rPr>
  </w:style>
  <w:style w:type="character" w:customStyle="1" w:styleId="127">
    <w:name w:val="页脚 字符"/>
    <w:link w:val="16"/>
    <w:uiPriority w:val="99"/>
    <w:rPr>
      <w:sz w:val="18"/>
      <w:szCs w:val="18"/>
    </w:rPr>
  </w:style>
  <w:style w:type="character" w:customStyle="1" w:styleId="128">
    <w:name w:val="批注框文本 字符"/>
    <w:link w:val="15"/>
    <w:uiPriority w:val="0"/>
    <w:rPr>
      <w:rFonts w:eastAsia="宋体"/>
      <w:sz w:val="18"/>
      <w:szCs w:val="18"/>
    </w:rPr>
  </w:style>
  <w:style w:type="character" w:customStyle="1" w:styleId="129">
    <w:name w:val="KeywordTok"/>
    <w:basedOn w:val="125"/>
    <w:uiPriority w:val="0"/>
    <w:rPr>
      <w:b/>
      <w:color w:val="007020"/>
    </w:rPr>
  </w:style>
  <w:style w:type="character" w:customStyle="1" w:styleId="130">
    <w:name w:val="DataTypeTok"/>
    <w:basedOn w:val="125"/>
    <w:uiPriority w:val="0"/>
    <w:rPr>
      <w:color w:val="902000"/>
    </w:rPr>
  </w:style>
  <w:style w:type="character" w:customStyle="1" w:styleId="131">
    <w:name w:val="DecValTok"/>
    <w:basedOn w:val="125"/>
    <w:uiPriority w:val="0"/>
    <w:rPr>
      <w:color w:val="40A070"/>
    </w:rPr>
  </w:style>
  <w:style w:type="character" w:customStyle="1" w:styleId="132">
    <w:name w:val="BaseNTok"/>
    <w:basedOn w:val="125"/>
    <w:uiPriority w:val="0"/>
    <w:rPr>
      <w:color w:val="40A070"/>
    </w:rPr>
  </w:style>
  <w:style w:type="character" w:customStyle="1" w:styleId="133">
    <w:name w:val="FloatTok"/>
    <w:basedOn w:val="125"/>
    <w:uiPriority w:val="0"/>
    <w:rPr>
      <w:color w:val="40A070"/>
    </w:rPr>
  </w:style>
  <w:style w:type="character" w:customStyle="1" w:styleId="134">
    <w:name w:val="ConstantTok"/>
    <w:basedOn w:val="125"/>
    <w:uiPriority w:val="0"/>
    <w:rPr>
      <w:color w:val="880000"/>
    </w:rPr>
  </w:style>
  <w:style w:type="character" w:customStyle="1" w:styleId="135">
    <w:name w:val="CharTok"/>
    <w:basedOn w:val="125"/>
    <w:uiPriority w:val="0"/>
    <w:rPr>
      <w:color w:val="4070A0"/>
    </w:rPr>
  </w:style>
  <w:style w:type="character" w:customStyle="1" w:styleId="136">
    <w:name w:val="SpecialCharTok"/>
    <w:basedOn w:val="125"/>
    <w:uiPriority w:val="0"/>
    <w:rPr>
      <w:color w:val="4070A0"/>
    </w:rPr>
  </w:style>
  <w:style w:type="character" w:customStyle="1" w:styleId="137">
    <w:name w:val="StringTok"/>
    <w:basedOn w:val="125"/>
    <w:uiPriority w:val="0"/>
    <w:rPr>
      <w:color w:val="4070A0"/>
    </w:rPr>
  </w:style>
  <w:style w:type="character" w:customStyle="1" w:styleId="138">
    <w:name w:val="VerbatimStringTok"/>
    <w:basedOn w:val="125"/>
    <w:uiPriority w:val="0"/>
    <w:rPr>
      <w:color w:val="4070A0"/>
    </w:rPr>
  </w:style>
  <w:style w:type="character" w:customStyle="1" w:styleId="139">
    <w:name w:val="SpecialStringTok"/>
    <w:basedOn w:val="125"/>
    <w:uiPriority w:val="0"/>
    <w:rPr>
      <w:color w:val="BB6688"/>
    </w:rPr>
  </w:style>
  <w:style w:type="character" w:customStyle="1" w:styleId="140">
    <w:name w:val="ImportTok"/>
    <w:basedOn w:val="125"/>
    <w:uiPriority w:val="0"/>
    <w:rPr>
      <w:b/>
      <w:color w:val="008000"/>
    </w:rPr>
  </w:style>
  <w:style w:type="character" w:customStyle="1" w:styleId="141">
    <w:name w:val="CommentTok"/>
    <w:basedOn w:val="125"/>
    <w:uiPriority w:val="0"/>
    <w:rPr>
      <w:i/>
      <w:color w:val="60A0B0"/>
    </w:rPr>
  </w:style>
  <w:style w:type="character" w:customStyle="1" w:styleId="142">
    <w:name w:val="DocumentationTok"/>
    <w:basedOn w:val="125"/>
    <w:uiPriority w:val="0"/>
    <w:rPr>
      <w:i/>
      <w:color w:val="BA2121"/>
    </w:rPr>
  </w:style>
  <w:style w:type="character" w:customStyle="1" w:styleId="143">
    <w:name w:val="AnnotationTok"/>
    <w:basedOn w:val="125"/>
    <w:uiPriority w:val="0"/>
    <w:rPr>
      <w:b/>
      <w:i/>
      <w:color w:val="60A0B0"/>
    </w:rPr>
  </w:style>
  <w:style w:type="character" w:customStyle="1" w:styleId="144">
    <w:name w:val="CommentVarTok"/>
    <w:basedOn w:val="125"/>
    <w:uiPriority w:val="0"/>
    <w:rPr>
      <w:b/>
      <w:i/>
      <w:color w:val="60A0B0"/>
    </w:rPr>
  </w:style>
  <w:style w:type="character" w:customStyle="1" w:styleId="145">
    <w:name w:val="OtherTok"/>
    <w:basedOn w:val="125"/>
    <w:uiPriority w:val="0"/>
    <w:rPr>
      <w:color w:val="007020"/>
    </w:rPr>
  </w:style>
  <w:style w:type="character" w:customStyle="1" w:styleId="146">
    <w:name w:val="FunctionTok"/>
    <w:basedOn w:val="125"/>
    <w:uiPriority w:val="0"/>
    <w:rPr>
      <w:color w:val="06287E"/>
    </w:rPr>
  </w:style>
  <w:style w:type="character" w:customStyle="1" w:styleId="147">
    <w:name w:val="VariableTok"/>
    <w:basedOn w:val="125"/>
    <w:uiPriority w:val="0"/>
    <w:rPr>
      <w:color w:val="19177C"/>
    </w:rPr>
  </w:style>
  <w:style w:type="character" w:customStyle="1" w:styleId="148">
    <w:name w:val="ControlFlowTok"/>
    <w:basedOn w:val="125"/>
    <w:uiPriority w:val="0"/>
    <w:rPr>
      <w:b/>
      <w:color w:val="007020"/>
    </w:rPr>
  </w:style>
  <w:style w:type="character" w:customStyle="1" w:styleId="149">
    <w:name w:val="OperatorTok"/>
    <w:basedOn w:val="125"/>
    <w:uiPriority w:val="0"/>
    <w:rPr>
      <w:color w:val="666666"/>
    </w:rPr>
  </w:style>
  <w:style w:type="character" w:customStyle="1" w:styleId="150">
    <w:name w:val="BuiltInTok"/>
    <w:basedOn w:val="125"/>
    <w:uiPriority w:val="0"/>
    <w:rPr>
      <w:color w:val="008000"/>
    </w:rPr>
  </w:style>
  <w:style w:type="character" w:customStyle="1" w:styleId="151">
    <w:name w:val="ExtensionTok"/>
    <w:basedOn w:val="125"/>
    <w:uiPriority w:val="0"/>
    <w:rPr/>
  </w:style>
  <w:style w:type="character" w:customStyle="1" w:styleId="152">
    <w:name w:val="PreprocessorTok"/>
    <w:basedOn w:val="125"/>
    <w:uiPriority w:val="0"/>
    <w:rPr>
      <w:color w:val="BC7A00"/>
    </w:rPr>
  </w:style>
  <w:style w:type="character" w:customStyle="1" w:styleId="153">
    <w:name w:val="AttributeTok"/>
    <w:basedOn w:val="125"/>
    <w:uiPriority w:val="0"/>
    <w:rPr>
      <w:color w:val="7D9029"/>
    </w:rPr>
  </w:style>
  <w:style w:type="character" w:customStyle="1" w:styleId="154">
    <w:name w:val="RegionMarkerTok"/>
    <w:basedOn w:val="125"/>
    <w:uiPriority w:val="0"/>
    <w:rPr/>
  </w:style>
  <w:style w:type="character" w:customStyle="1" w:styleId="155">
    <w:name w:val="InformationTok"/>
    <w:basedOn w:val="125"/>
    <w:uiPriority w:val="0"/>
    <w:rPr>
      <w:b/>
      <w:i/>
      <w:color w:val="60A0B0"/>
    </w:rPr>
  </w:style>
  <w:style w:type="character" w:customStyle="1" w:styleId="156">
    <w:name w:val="WarningTok"/>
    <w:basedOn w:val="125"/>
    <w:uiPriority w:val="0"/>
    <w:rPr>
      <w:b/>
      <w:i/>
      <w:color w:val="60A0B0"/>
    </w:rPr>
  </w:style>
  <w:style w:type="character" w:customStyle="1" w:styleId="157">
    <w:name w:val="AlertTok"/>
    <w:basedOn w:val="125"/>
    <w:uiPriority w:val="0"/>
    <w:rPr>
      <w:b/>
      <w:color w:val="FF0000"/>
    </w:rPr>
  </w:style>
  <w:style w:type="character" w:customStyle="1" w:styleId="158">
    <w:name w:val="ErrorTok"/>
    <w:basedOn w:val="125"/>
    <w:uiPriority w:val="0"/>
    <w:rPr>
      <w:b/>
      <w:color w:val="FF0000"/>
    </w:rPr>
  </w:style>
  <w:style w:type="character" w:customStyle="1" w:styleId="159">
    <w:name w:val="NormalTok"/>
    <w:basedOn w:val="125"/>
    <w:uiPriority w:val="0"/>
    <w:rPr/>
  </w:style>
  <w:style w:type="table" w:customStyle="1" w:styleId="160">
    <w:name w:val="Table"/>
    <w:unhideWhenUsed/>
    <w:qFormat/>
    <w:uiPriority w:val="0"/>
    <w:rPr>
      <w:sz w:val="21"/>
      <w:szCs w:val="24"/>
      <w:lang w:eastAsia="en-US"/>
    </w:rPr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A4.dot</Template>
  <Company>Microsoft</Company>
  <Pages>1</Pages>
  <Words>3</Words>
  <Characters>20</Characters>
  <Lines>1</Lines>
  <Paragraphs>1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2025-03-31T12:44:00Z</dcterms:created>
  <cp:lastModifiedBy>1</cp:lastModifiedBy>
  <dcterms:modified xsi:type="dcterms:W3CDTF">2025-04-10T07:26:15Z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