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3E1EA1">
      <w:pPr>
        <w:rPr>
          <w:rFonts w:ascii="宋体" w:hAnsi="宋体"/>
        </w:rPr>
      </w:pPr>
      <w:r>
        <w:rPr>
          <w:rFonts w:ascii="宋体" w:hAnsi="宋体" w:eastAsia="宋体" w:cs="Times New Roman"/>
          <w:sz w:val="20"/>
          <w:szCs w:val="24"/>
          <w:lang w:val="en-US" w:eastAsia="en-US" w:bidi="ar-SA"/>
        </w:rPr>
        <w:pict>
          <v:shape id="文本框 592" o:spid="_x0000_s1027" o:spt="202" type="#_x0000_t202" style="position:absolute;left:0pt;margin-left:-0.85pt;margin-top:-2.8pt;height:28.7pt;width:92.55pt;z-index:251660288;mso-width-relative:page;mso-height-relative:page;"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w:txbxContent>
                <w:p w14:paraId="3D17F8AA">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o:spt="203" style="position:absolute;left:0pt;margin-left:27.2pt;margin-top:70.9pt;height:703.5pt;width:82.5pt;mso-position-horizontal-relative:page;mso-position-vertical-relative:page;z-index:251659264;mso-width-relative:page;mso-height-relative:page;" coordorigin="542,1418" coordsize="1650,14070">
            <o:lock v:ext="edit" position="f" selection="f" grouping="f" rotation="f" cropping="f" text="f" aspectratio="f"/>
            <v:group id="Group 4" o:spid="_x0000_s1029" o:spt="203" style="position:absolute;left:1832;top:1418;height:14070;width:360;" coordorigin="1832,1418" coordsize="360,14070">
              <o:lock v:ext="edit" position="f" selection="f" grouping="f" rotation="f" cropping="f" text="f" aspectratio="f"/>
              <v:rect id="Rectangle 5" o:spid="_x0000_s1030" o:spt="1" style="position:absolute;left:1832;top:1485;height:14003;width:360;"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layout-flow:vertical;mso-layout-flow-alt:bottom-to-top;">
                  <w:txbxContent>
                    <w:p w14:paraId="5ACFAA16">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o:spt="20" style="position:absolute;left:1126;top:2274;height:0;width:1712;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7" o:spid="_x0000_s1032" o:spt="20" style="position:absolute;left:1557;top:5010;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8" o:spid="_x0000_s1033" o:spt="20" style="position:absolute;left:1557;top:3867;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9" o:spid="_x0000_s1034" o:spt="20" style="position:absolute;left:1557;top:6177;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0" o:spid="_x0000_s1035" o:spt="20" style="position:absolute;left:1557;top:7329;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1" o:spid="_x0000_s1036" o:spt="20" style="position:absolute;left:1557;top:8475;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2" o:spid="_x0000_s1037" o:spt="20" style="position:absolute;left:1557;top:9668;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3" o:spid="_x0000_s1038" o:spt="20" style="position:absolute;left:1557;top:10816;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4" o:spid="_x0000_s1039" o:spt="20" style="position:absolute;left:1557;top:11985;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5" o:spid="_x0000_s1040" o:spt="20" style="position:absolute;left:1557;top:13101;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6" o:spid="_x0000_s1041" o:spt="20" style="position:absolute;left:1186;top:14641;height:0;width:1587;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group>
            <v:group id="Group 17" o:spid="_x0000_s1042" o:spt="203" style="position:absolute;left:542;top:13711;height:1092;width:850;" coordorigin="542,13711" coordsize="850,1092">
              <o:lock v:ext="edit" position="f" selection="f" grouping="f" rotation="f" cropping="f" text="f" aspectratio="f"/>
              <v:rect id="Rectangle 18" o:spid="_x0000_s1043" o:spt="1" style="position:absolute;left:542;top:13711;height:1092;width:850;"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inset="3.4pt,0mm,0mm,0mm" style="layout-flow:vertical;mso-layout-flow-alt:bottom-to-top;">
                  <w:txbxContent>
                    <w:p w14:paraId="438DE59D">
                      <w:pPr>
                        <w:jc w:val="center"/>
                        <w:rPr>
                          <w:rFonts w:hint="eastAsia"/>
                        </w:rPr>
                      </w:pPr>
                      <w:r>
                        <w:rPr>
                          <w:rFonts w:hint="eastAsia"/>
                        </w:rPr>
                        <w:t>地  区</w:t>
                      </w:r>
                    </w:p>
                  </w:txbxContent>
                </v:textbox>
              </v:rect>
              <v:line id="Line 19" o:spid="_x0000_s1044" o:spt="20" style="position:absolute;left:417;top:14259;height:0;width:1083;rotation:5898240f;"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group>
            <v:group id="Group 20" o:spid="_x0000_s1045" o:spt="203" style="position:absolute;left:542;top:5564;height:2241;width:850;" coordorigin="542,5564" coordsize="850,2241">
              <o:lock v:ext="edit" position="f" selection="f" grouping="f" rotation="f" cropping="f" text="f" aspectratio="f"/>
              <v:rect id="Rectangle 21" o:spid="_x0000_s1046" o:spt="1" style="position:absolute;left:542;top:5564;height:2241;width:850;"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inset="3.4pt,0mm,0mm,0mm" style="layout-flow:vertical;mso-layout-flow-alt:bottom-to-top;">
                  <w:txbxContent>
                    <w:p w14:paraId="77259189">
                      <w:pPr>
                        <w:jc w:val="center"/>
                      </w:pPr>
                      <w:r>
                        <w:rPr>
                          <w:rFonts w:hint="eastAsia"/>
                        </w:rPr>
                        <w:t>姓     名</w:t>
                      </w:r>
                    </w:p>
                  </w:txbxContent>
                </v:textbox>
              </v:rect>
              <v:line id="Line 22" o:spid="_x0000_s1047" o:spt="20" style="position:absolute;left:-153;top:6682;height:0;width:2222;rotation:5898240f;"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group>
            <v:group id="Group 23" o:spid="_x0000_s1048" o:spt="203" style="position:absolute;left:542;top:1756;height:2745;width:850;" coordorigin="542,1756" coordsize="850,2745">
              <o:lock v:ext="edit" position="f" selection="f" grouping="f" rotation="f" cropping="f" text="f" aspectratio="f"/>
              <v:rect id="Rectangle 24" o:spid="_x0000_s1049" o:spt="1" style="position:absolute;left:542;top:1756;height:2745;width:850;"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inset="3.4pt,0mm,0mm,0mm" style="layout-flow:vertical;mso-layout-flow-alt:bottom-to-top;">
                  <w:txbxContent>
                    <w:p w14:paraId="2B40CB34">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o:spt="20" style="position:absolute;left:-402;top:3127;height:0;width:2733;rotation:5898240f;"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group>
            <v:group id="Group 26" o:spid="_x0000_s1051" o:spt="203" style="position:absolute;left:542;top:8885;height:3713;width:850;" coordorigin="542,8885" coordsize="850,3713">
              <o:lock v:ext="edit" position="f" selection="f" grouping="f" rotation="f" cropping="f" text="f" aspectratio="f"/>
              <v:group id="Group 27" o:spid="_x0000_s1052" o:spt="203" style="position:absolute;left:542;top:8885;height:3713;width:850;" coordorigin="542,9091" coordsize="850,3713">
                <o:lock v:ext="edit" position="f" selection="f" grouping="f" rotation="f" cropping="f" text="f" aspectratio="f"/>
                <v:rect id="Rectangle 28" o:spid="_x0000_s1053" o:spt="1" style="position:absolute;left:542;top:9093;height:3711;width:850;"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inset="3.4pt,0mm,0mm,0mm" style="layout-flow:vertical;mso-layout-flow-alt:bottom-to-top;">
                    <w:txbxContent>
                      <w:p w14:paraId="6D9903AE">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o:spt="20" style="position:absolute;left:-893;top:10947;height:0;width:3713;rotation:5898240f;"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group>
              <v:group id="Group 30" o:spid="_x0000_s1055" o:spt="203" style="position:absolute;left:976;top:9072;height:3342;width:403;" coordorigin="991,9072" coordsize="392,3342">
                <o:lock v:ext="edit" position="f" selection="f" grouping="f" rotation="f" cropping="f" text="f" aspectratio="f"/>
                <v:line id="Line 31" o:spid="_x0000_s1056" o:spt="20" style="position:absolute;left:992;top:9072;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2" o:spid="_x0000_s1057" o:spt="20" style="position:absolute;left:992;top:9480;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3" o:spid="_x0000_s1058" o:spt="20" style="position:absolute;left:991;top:9681;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4" o:spid="_x0000_s1059" o:spt="20" style="position:absolute;left:992;top:9867;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5" o:spid="_x0000_s1060" o:spt="20" style="position:absolute;left:991;top:10062;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6" o:spid="_x0000_s1061" o:spt="20" style="position:absolute;left:992;top:10257;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7" o:spid="_x0000_s1062" o:spt="20" style="position:absolute;left:992;top:10461;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8" o:spid="_x0000_s1063" o:spt="20" style="position:absolute;left:992;top:10653;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9" o:spid="_x0000_s1064" o:spt="20" style="position:absolute;left:992;top:10854;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0" o:spid="_x0000_s1065" o:spt="20" style="position:absolute;left:992;top:11040;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1" o:spid="_x0000_s1066" o:spt="20" style="position:absolute;left:992;top:11241;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2" o:spid="_x0000_s1067" o:spt="20" style="position:absolute;left:992;top:11427;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3" o:spid="_x0000_s1068" o:spt="20" style="position:absolute;left:992;top:11634;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4" o:spid="_x0000_s1069" o:spt="20" style="position:absolute;left:992;top:11820;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5" o:spid="_x0000_s1070" o:spt="20" style="position:absolute;left:991;top:12021;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6" o:spid="_x0000_s1071" o:spt="20" style="position:absolute;left:992;top:12207;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7" o:spid="_x0000_s1072" o:spt="20" style="position:absolute;left:992;top:12414;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8" o:spid="_x0000_s1073" o:spt="20" style="position:absolute;left:992;top:9273;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group>
            </v:group>
          </v:group>
        </w:pict>
      </w:r>
    </w:p>
    <w:p w14:paraId="3B38D75B">
      <w:pPr>
        <w:pStyle w:val="43"/>
      </w:pPr>
      <w:r>
        <w:t>育婴员三级理论知识试卷</w:t>
      </w:r>
    </w:p>
    <w:p w14:paraId="0F0A633F">
      <w:pPr>
        <w:pStyle w:val="72"/>
      </w:pPr>
      <w:r>
        <w:t>试卷编码：410010100131-2025030001</w:t>
      </w:r>
    </w:p>
    <w:p w14:paraId="0CBA0838">
      <w:pPr>
        <w:pStyle w:val="31"/>
      </w:pPr>
      <w:r>
        <w:t>职    业：育婴员</w:t>
      </w:r>
    </w:p>
    <w:p w14:paraId="30A85E31">
      <w:pPr>
        <w:pStyle w:val="31"/>
      </w:pPr>
      <w:r>
        <w:t>等    级：三级</w:t>
      </w:r>
    </w:p>
    <w:p w14:paraId="5AA367A5">
      <w:pPr>
        <w:pStyle w:val="31"/>
      </w:pPr>
      <w:r>
        <w:t>卷 册 一：理论知识</w:t>
      </w:r>
    </w:p>
    <w:p w14:paraId="7FBD6EFF">
      <w:pPr>
        <w:pStyle w:val="43"/>
      </w:pPr>
      <w:r>
        <w:t>注   意   事   项</w:t>
      </w:r>
    </w:p>
    <w:p w14:paraId="7652B04E">
      <w:pPr>
        <w:pStyle w:val="67"/>
      </w:pPr>
      <w:r>
        <w:t>1、考试时间：</w:t>
      </w:r>
      <w:r>
        <w:rPr>
          <w:rFonts w:hint="eastAsia"/>
          <w:lang w:val="en-US" w:eastAsia="zh-CN"/>
        </w:rPr>
        <w:t>12</w:t>
      </w:r>
      <w:r>
        <w:t>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14:paraId="09063CD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22FE986F">
            <w:pPr>
              <w:jc w:val="center"/>
              <w:rPr>
                <w:rFonts w:ascii="宋体" w:hAnsi="宋体"/>
              </w:rPr>
            </w:pPr>
          </w:p>
        </w:tc>
        <w:tc>
          <w:tcPr>
            <w:tcW w:w="1440" w:type="dxa"/>
            <w:vAlign w:val="center"/>
          </w:tcPr>
          <w:p w14:paraId="23CA56E7">
            <w:pPr>
              <w:jc w:val="center"/>
              <w:rPr>
                <w:rFonts w:hint="eastAsia" w:ascii="宋体" w:hAnsi="宋体"/>
              </w:rPr>
            </w:pPr>
            <w:r>
              <w:rPr>
                <w:rFonts w:hint="eastAsia" w:ascii="宋体" w:hAnsi="宋体"/>
              </w:rPr>
              <w:t>一</w:t>
            </w:r>
          </w:p>
        </w:tc>
        <w:tc>
          <w:tcPr>
            <w:tcW w:w="1440" w:type="dxa"/>
            <w:vAlign w:val="center"/>
          </w:tcPr>
          <w:p w14:paraId="560D5BA3">
            <w:pPr>
              <w:jc w:val="center"/>
              <w:rPr>
                <w:rFonts w:hint="eastAsia" w:ascii="宋体" w:hAnsi="宋体"/>
              </w:rPr>
            </w:pPr>
            <w:r>
              <w:rPr>
                <w:rFonts w:hint="eastAsia" w:ascii="宋体" w:hAnsi="宋体"/>
              </w:rPr>
              <w:t>二</w:t>
            </w:r>
          </w:p>
        </w:tc>
        <w:tc>
          <w:tcPr>
            <w:tcW w:w="1440" w:type="dxa"/>
            <w:vAlign w:val="center"/>
          </w:tcPr>
          <w:p w14:paraId="169AA85A">
            <w:pPr>
              <w:jc w:val="center"/>
              <w:rPr>
                <w:rFonts w:hint="eastAsia" w:ascii="宋体" w:hAnsi="宋体"/>
              </w:rPr>
            </w:pPr>
            <w:r>
              <w:rPr>
                <w:rFonts w:hint="eastAsia" w:ascii="宋体" w:hAnsi="宋体"/>
              </w:rPr>
              <w:t>三</w:t>
            </w:r>
          </w:p>
        </w:tc>
        <w:tc>
          <w:tcPr>
            <w:tcW w:w="222" w:type="dxa"/>
            <w:vAlign w:val="center"/>
          </w:tcPr>
          <w:p w14:paraId="7A0FCF73">
            <w:pPr>
              <w:jc w:val="center"/>
              <w:rPr>
                <w:rFonts w:hint="eastAsia" w:ascii="宋体" w:hAnsi="宋体"/>
              </w:rPr>
            </w:pPr>
            <w:r>
              <w:rPr>
                <w:rFonts w:hint="eastAsia" w:ascii="宋体" w:hAnsi="宋体"/>
              </w:rPr>
              <w:t>总　分</w:t>
            </w:r>
          </w:p>
        </w:tc>
      </w:tr>
      <w:tr w14:paraId="0B63BED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2B0E8B23">
            <w:pPr>
              <w:jc w:val="center"/>
              <w:rPr>
                <w:rFonts w:hint="eastAsia" w:ascii="宋体" w:hAnsi="宋体"/>
              </w:rPr>
            </w:pPr>
            <w:r>
              <w:rPr>
                <w:rFonts w:hint="eastAsia" w:ascii="宋体" w:hAnsi="宋体"/>
              </w:rPr>
              <w:t>得　分</w:t>
            </w:r>
          </w:p>
        </w:tc>
        <w:tc>
          <w:tcPr>
            <w:tcW w:w="1440" w:type="dxa"/>
            <w:vAlign w:val="center"/>
          </w:tcPr>
          <w:p w14:paraId="00E4314D">
            <w:pPr>
              <w:jc w:val="center"/>
              <w:rPr>
                <w:rFonts w:ascii="宋体" w:hAnsi="宋体"/>
              </w:rPr>
            </w:pPr>
          </w:p>
        </w:tc>
        <w:tc>
          <w:tcPr>
            <w:tcW w:w="1440" w:type="dxa"/>
            <w:vAlign w:val="center"/>
          </w:tcPr>
          <w:p w14:paraId="0052E2DA">
            <w:pPr>
              <w:jc w:val="center"/>
              <w:rPr>
                <w:rFonts w:ascii="宋体" w:hAnsi="宋体"/>
              </w:rPr>
            </w:pPr>
          </w:p>
        </w:tc>
        <w:tc>
          <w:tcPr>
            <w:tcW w:w="1440" w:type="dxa"/>
            <w:vAlign w:val="center"/>
          </w:tcPr>
          <w:p w14:paraId="5CBD0422">
            <w:pPr>
              <w:jc w:val="center"/>
              <w:rPr>
                <w:rFonts w:ascii="宋体" w:hAnsi="宋体"/>
              </w:rPr>
            </w:pPr>
          </w:p>
        </w:tc>
        <w:tc>
          <w:tcPr>
            <w:tcW w:w="222" w:type="dxa"/>
            <w:vAlign w:val="center"/>
          </w:tcPr>
          <w:p w14:paraId="308EFE7F">
            <w:pPr>
              <w:jc w:val="center"/>
              <w:rPr>
                <w:rFonts w:ascii="宋体" w:hAnsi="宋体"/>
              </w:rPr>
            </w:pPr>
          </w:p>
        </w:tc>
      </w:tr>
    </w:tbl>
    <w:p w14:paraId="324101C8">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0016DF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648E0B2E">
            <w:pPr>
              <w:keepNext/>
              <w:jc w:val="center"/>
            </w:pPr>
            <w:r>
              <w:rPr>
                <w:rFonts w:hint="eastAsia"/>
              </w:rPr>
              <w:t>得　分</w:t>
            </w:r>
          </w:p>
        </w:tc>
        <w:tc>
          <w:tcPr>
            <w:tcW w:w="1440" w:type="dxa"/>
            <w:vAlign w:val="center"/>
          </w:tcPr>
          <w:p w14:paraId="3DC5A717">
            <w:pPr>
              <w:keepNext/>
              <w:jc w:val="center"/>
            </w:pPr>
          </w:p>
        </w:tc>
      </w:tr>
      <w:tr w14:paraId="712C26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4B59861A">
            <w:pPr>
              <w:keepNext/>
              <w:jc w:val="center"/>
            </w:pPr>
            <w:r>
              <w:rPr>
                <w:rFonts w:hint="eastAsia"/>
              </w:rPr>
              <w:t>评分人</w:t>
            </w:r>
          </w:p>
        </w:tc>
        <w:tc>
          <w:tcPr>
            <w:tcW w:w="1440" w:type="dxa"/>
            <w:vAlign w:val="center"/>
          </w:tcPr>
          <w:p w14:paraId="43E47AF2">
            <w:pPr>
              <w:keepNext/>
              <w:jc w:val="center"/>
            </w:pPr>
          </w:p>
        </w:tc>
      </w:tr>
    </w:tbl>
    <w:p w14:paraId="55D01D9A">
      <w:pPr>
        <w:pStyle w:val="71"/>
      </w:pPr>
      <w:r>
        <w:t>一、单选题（每题0.5分，共60分。）</w:t>
      </w:r>
    </w:p>
    <w:p w14:paraId="33783B2D">
      <w:pPr>
        <w:pStyle w:val="67"/>
      </w:pPr>
      <w:r>
        <w:t>1、（　　）是依靠社会舆论、传统习惯和内心信念来调整人们之间关系的行为规范。</w:t>
      </w:r>
    </w:p>
    <w:p w14:paraId="702002C7">
      <w:pPr>
        <w:pStyle w:val="70"/>
      </w:pPr>
      <w:r>
        <w:tab/>
      </w:r>
      <w:r>
        <w:t>A、规范</w:t>
      </w:r>
      <w:r>
        <w:tab/>
      </w:r>
      <w:r>
        <w:t>B、公约</w:t>
      </w:r>
      <w:r>
        <w:tab/>
      </w:r>
      <w:r>
        <w:t>C、道德</w:t>
      </w:r>
      <w:r>
        <w:tab/>
      </w:r>
      <w:r>
        <w:t>D、舆论</w:t>
      </w:r>
    </w:p>
    <w:p w14:paraId="25D3F8F2">
      <w:pPr>
        <w:pStyle w:val="67"/>
      </w:pPr>
      <w:r>
        <w:t>2、每一种职业道德都只能规范本行业从业人员的职业行为，在特定的职业范围内发挥作用，以上属于职业道德的（　　）特点。</w:t>
      </w:r>
    </w:p>
    <w:p w14:paraId="10CF73D8">
      <w:pPr>
        <w:pStyle w:val="69"/>
      </w:pPr>
      <w:r>
        <w:tab/>
      </w:r>
      <w:r>
        <w:t>A、范围的有限性</w:t>
      </w:r>
      <w:r>
        <w:tab/>
      </w:r>
      <w:r>
        <w:t>B、实践性</w:t>
      </w:r>
    </w:p>
    <w:p w14:paraId="12EFEA36">
      <w:pPr>
        <w:pStyle w:val="69"/>
      </w:pPr>
      <w:r>
        <w:tab/>
      </w:r>
      <w:r>
        <w:t>C、继承性</w:t>
      </w:r>
      <w:r>
        <w:tab/>
      </w:r>
      <w:r>
        <w:t>D、多样性</w:t>
      </w:r>
    </w:p>
    <w:p w14:paraId="50208B01">
      <w:pPr>
        <w:pStyle w:val="67"/>
      </w:pPr>
      <w:r>
        <w:t>3、职业道德的基本职能是（　　）。</w:t>
      </w:r>
    </w:p>
    <w:p w14:paraId="1BE71A29">
      <w:pPr>
        <w:pStyle w:val="70"/>
      </w:pPr>
      <w:r>
        <w:tab/>
      </w:r>
      <w:r>
        <w:t>A、教育职能</w:t>
      </w:r>
      <w:r>
        <w:tab/>
      </w:r>
      <w:r>
        <w:t>B、调节职能</w:t>
      </w:r>
      <w:r>
        <w:tab/>
      </w:r>
      <w:r>
        <w:t>C、约束职能</w:t>
      </w:r>
      <w:r>
        <w:tab/>
      </w:r>
      <w:r>
        <w:t>D、控制职能</w:t>
      </w:r>
    </w:p>
    <w:p w14:paraId="2CAC6586">
      <w:pPr>
        <w:pStyle w:val="67"/>
      </w:pPr>
      <w:r>
        <w:t>4、职业责任具有（　　）的特点。</w:t>
      </w:r>
    </w:p>
    <w:p w14:paraId="151D896A">
      <w:pPr>
        <w:pStyle w:val="69"/>
      </w:pPr>
      <w:r>
        <w:tab/>
      </w:r>
      <w:r>
        <w:t>A、差异性、独立性和强制性</w:t>
      </w:r>
      <w:r>
        <w:tab/>
      </w:r>
      <w:r>
        <w:t>B、利他性和无偿性</w:t>
      </w:r>
    </w:p>
    <w:p w14:paraId="5FC2525D">
      <w:pPr>
        <w:pStyle w:val="69"/>
      </w:pPr>
      <w:r>
        <w:tab/>
      </w:r>
      <w:r>
        <w:t>C、自育性和内隐性</w:t>
      </w:r>
      <w:r>
        <w:tab/>
      </w:r>
      <w:r>
        <w:t>D、时代性和激励性</w:t>
      </w:r>
    </w:p>
    <w:p w14:paraId="395087D6">
      <w:pPr>
        <w:pStyle w:val="67"/>
      </w:pPr>
      <w:r>
        <w:t>5、</w:t>
      </w:r>
      <w:r>
        <w:rPr>
          <w:color w:val="FF0000"/>
          <w:highlight w:val="none"/>
        </w:rPr>
        <w:t>用于向别人请教或拜托时，如“请问”“拜托您”“帮个忙”“麻烦您关照一下”“等”属于</w:t>
      </w:r>
      <w:r>
        <w:t>（　　）。</w:t>
      </w:r>
    </w:p>
    <w:p w14:paraId="2F9DA3B4">
      <w:pPr>
        <w:pStyle w:val="70"/>
      </w:pPr>
      <w:r>
        <w:tab/>
      </w:r>
      <w:r>
        <w:t>A、问候语</w:t>
      </w:r>
      <w:r>
        <w:tab/>
      </w:r>
      <w:r>
        <w:t>B、告别语</w:t>
      </w:r>
      <w:r>
        <w:tab/>
      </w:r>
      <w:r>
        <w:t>C、请托语</w:t>
      </w:r>
      <w:r>
        <w:tab/>
      </w:r>
      <w:r>
        <w:t>D、征询语</w:t>
      </w:r>
    </w:p>
    <w:p w14:paraId="08DEF295">
      <w:pPr>
        <w:pStyle w:val="67"/>
      </w:pPr>
      <w:r>
        <w:t>6、以个体身份进入雇主家庭，自我防护中加强自身修养应包括（　　）。</w:t>
      </w:r>
    </w:p>
    <w:p w14:paraId="5EA3C480">
      <w:pPr>
        <w:pStyle w:val="69"/>
      </w:pPr>
      <w:r>
        <w:tab/>
      </w:r>
      <w:r>
        <w:t>A、接受雇主小恩小惠</w:t>
      </w:r>
      <w:r>
        <w:tab/>
      </w:r>
      <w:r>
        <w:t>B、举止端庄自重</w:t>
      </w:r>
    </w:p>
    <w:p w14:paraId="73E0DA43">
      <w:pPr>
        <w:pStyle w:val="69"/>
      </w:pPr>
      <w:r>
        <w:tab/>
      </w:r>
      <w:r>
        <w:t>C、真诚对待雇主</w:t>
      </w:r>
      <w:r>
        <w:tab/>
      </w:r>
      <w:r>
        <w:t>D、增强法律意识</w:t>
      </w:r>
    </w:p>
    <w:p w14:paraId="02289741">
      <w:pPr>
        <w:pStyle w:val="67"/>
      </w:pPr>
      <w:r>
        <w:t>7、遭遇雇主抱怨或投诉以下处理错误的是（　　）。</w:t>
      </w:r>
    </w:p>
    <w:p w14:paraId="2E58ED68">
      <w:pPr>
        <w:pStyle w:val="68"/>
      </w:pPr>
      <w:r>
        <w:tab/>
      </w:r>
      <w:r>
        <w:t>A、先稳定自己的情绪，如果是由于自身原因，造成了工作失误，一定要勇于承担责任</w:t>
      </w:r>
    </w:p>
    <w:p w14:paraId="69E47001">
      <w:pPr>
        <w:pStyle w:val="68"/>
      </w:pPr>
      <w:r>
        <w:tab/>
      </w:r>
      <w:r>
        <w:t>B、不要找借口或推诿责任，要和雇主一起努力将损失降至最低</w:t>
      </w:r>
    </w:p>
    <w:p w14:paraId="62E56210">
      <w:pPr>
        <w:pStyle w:val="68"/>
      </w:pPr>
      <w:r>
        <w:tab/>
      </w:r>
      <w:r>
        <w:t>C、可向上级管理部门反馈，求得组织的帮助，必要时在保证自己合法权益的情况下，可以选择离开</w:t>
      </w:r>
    </w:p>
    <w:p w14:paraId="368166AD">
      <w:pPr>
        <w:pStyle w:val="68"/>
      </w:pPr>
      <w:r>
        <w:tab/>
      </w:r>
      <w:r>
        <w:t>D、认为雇主待人苛刻，抱怨、指责雇主</w:t>
      </w:r>
    </w:p>
    <w:p w14:paraId="66BED8C8">
      <w:pPr>
        <w:pStyle w:val="67"/>
      </w:pPr>
      <w:r>
        <w:t>8、在“机会窗口期”为儿童提供（　　），早期启蒙教育、系统完备的疫苗接种和安全关爱的环境，可以促进儿童大脑的充分发育，帮助他们发挥最大潜能。</w:t>
      </w:r>
    </w:p>
    <w:p w14:paraId="082EDC71">
      <w:pPr>
        <w:pStyle w:val="69"/>
      </w:pPr>
      <w:r>
        <w:tab/>
      </w:r>
      <w:r>
        <w:t>A、良好的营养</w:t>
      </w:r>
      <w:r>
        <w:tab/>
      </w:r>
      <w:r>
        <w:t>B、整洁的进餐环境</w:t>
      </w:r>
    </w:p>
    <w:p w14:paraId="6F7DB41F">
      <w:pPr>
        <w:pStyle w:val="69"/>
      </w:pPr>
      <w:r>
        <w:tab/>
      </w:r>
      <w:r>
        <w:t>C、丰富的物质</w:t>
      </w:r>
      <w:r>
        <w:tab/>
      </w:r>
      <w:r>
        <w:t>D、丰富阅读书籍</w:t>
      </w:r>
    </w:p>
    <w:p w14:paraId="0DA68CFD">
      <w:pPr>
        <w:pStyle w:val="67"/>
      </w:pPr>
      <w:r>
        <w:t>9、孕期营养不足对胎儿的影响不包括（　　）。</w:t>
      </w:r>
    </w:p>
    <w:p w14:paraId="4CB0103F">
      <w:pPr>
        <w:pStyle w:val="69"/>
      </w:pPr>
      <w:r>
        <w:tab/>
      </w:r>
      <w:r>
        <w:t>A、胎儿生长受限</w:t>
      </w:r>
      <w:r>
        <w:tab/>
      </w:r>
      <w:r>
        <w:t>B、胎儿低体重</w:t>
      </w:r>
    </w:p>
    <w:p w14:paraId="07C177E7">
      <w:pPr>
        <w:pStyle w:val="69"/>
      </w:pPr>
      <w:r>
        <w:tab/>
      </w:r>
      <w:r>
        <w:t>C、巨大儿</w:t>
      </w:r>
      <w:r>
        <w:tab/>
      </w:r>
      <w:r>
        <w:t>D、脑发育受损</w:t>
      </w:r>
    </w:p>
    <w:p w14:paraId="6434C21D">
      <w:pPr>
        <w:pStyle w:val="67"/>
      </w:pPr>
      <w:r>
        <w:t>10、以下关于孕期运动的安全注意事项描述正确的是（　　）。</w:t>
      </w:r>
    </w:p>
    <w:p w14:paraId="496CF465">
      <w:pPr>
        <w:pStyle w:val="68"/>
      </w:pPr>
      <w:r>
        <w:tab/>
      </w:r>
      <w:r>
        <w:t>A、运动过程少喝水</w:t>
      </w:r>
    </w:p>
    <w:p w14:paraId="6FF2454B">
      <w:pPr>
        <w:pStyle w:val="68"/>
      </w:pPr>
      <w:r>
        <w:tab/>
      </w:r>
      <w:r>
        <w:t>B、穿紧身的衣服</w:t>
      </w:r>
    </w:p>
    <w:p w14:paraId="0DEEB9FA">
      <w:pPr>
        <w:pStyle w:val="68"/>
      </w:pPr>
      <w:r>
        <w:tab/>
      </w:r>
      <w:r>
        <w:t>C、可以在高温和高湿度环境中运动</w:t>
      </w:r>
    </w:p>
    <w:p w14:paraId="596E88EE">
      <w:pPr>
        <w:pStyle w:val="68"/>
      </w:pPr>
      <w:r>
        <w:tab/>
      </w:r>
      <w:r>
        <w:t>D、运动过程中应包含热身和舒缓放松环节</w:t>
      </w:r>
    </w:p>
    <w:p w14:paraId="3E30499D">
      <w:pPr>
        <w:pStyle w:val="67"/>
      </w:pPr>
      <w:r>
        <w:t>11、身体的疾病与损伤，对婴幼儿的（　　）也会产生重要影响。</w:t>
      </w:r>
    </w:p>
    <w:p w14:paraId="6E379CA6">
      <w:pPr>
        <w:pStyle w:val="70"/>
      </w:pPr>
      <w:r>
        <w:tab/>
      </w:r>
      <w:r>
        <w:t>A、身高</w:t>
      </w:r>
      <w:r>
        <w:tab/>
      </w:r>
      <w:r>
        <w:t>B、心理发展</w:t>
      </w:r>
      <w:r>
        <w:tab/>
      </w:r>
      <w:r>
        <w:t>C、体重</w:t>
      </w:r>
      <w:r>
        <w:tab/>
      </w:r>
      <w:r>
        <w:t>D、情绪</w:t>
      </w:r>
    </w:p>
    <w:p w14:paraId="2186FB40">
      <w:pPr>
        <w:pStyle w:val="67"/>
      </w:pPr>
      <w:r>
        <w:t>12、婴幼儿的听觉在胎儿（　　）的时候就已经形成。</w:t>
      </w:r>
    </w:p>
    <w:p w14:paraId="11D3E68D">
      <w:pPr>
        <w:pStyle w:val="70"/>
      </w:pPr>
      <w:r>
        <w:tab/>
      </w:r>
      <w:r>
        <w:t>A、1-2个月</w:t>
      </w:r>
      <w:r>
        <w:tab/>
      </w:r>
      <w:r>
        <w:t>B、3-4个月</w:t>
      </w:r>
      <w:r>
        <w:tab/>
      </w:r>
      <w:r>
        <w:t>C、5-6个月</w:t>
      </w:r>
    </w:p>
    <w:p w14:paraId="4B7A3C8E">
      <w:pPr>
        <w:pStyle w:val="67"/>
      </w:pPr>
      <w:r>
        <w:t>13、婴幼儿手的触觉经历了抓握反射、手眼协调和（　　）。</w:t>
      </w:r>
    </w:p>
    <w:p w14:paraId="5FD44323">
      <w:pPr>
        <w:pStyle w:val="70"/>
      </w:pPr>
      <w:r>
        <w:tab/>
      </w:r>
      <w:r>
        <w:t>A、视触协调</w:t>
      </w:r>
      <w:r>
        <w:tab/>
      </w:r>
      <w:r>
        <w:t>B、本体感协调</w:t>
      </w:r>
      <w:r>
        <w:tab/>
      </w:r>
      <w:r>
        <w:t>C、前庭协调</w:t>
      </w:r>
      <w:r>
        <w:tab/>
      </w:r>
      <w:r>
        <w:t>D、定向反射</w:t>
      </w:r>
    </w:p>
    <w:p w14:paraId="4DF02D5E">
      <w:pPr>
        <w:pStyle w:val="67"/>
      </w:pPr>
      <w:r>
        <w:t>14、（　　）的婴幼儿已能听懂看护人的一些话语，并能做出相应的动作反应。</w:t>
      </w:r>
    </w:p>
    <w:p w14:paraId="1BBBA2F1">
      <w:pPr>
        <w:pStyle w:val="70"/>
      </w:pPr>
      <w:r>
        <w:tab/>
      </w:r>
      <w:r>
        <w:t>A、8个月</w:t>
      </w:r>
      <w:r>
        <w:tab/>
      </w:r>
      <w:r>
        <w:t>B、9个月</w:t>
      </w:r>
      <w:r>
        <w:tab/>
      </w:r>
      <w:r>
        <w:t>C、10个月</w:t>
      </w:r>
      <w:r>
        <w:tab/>
      </w:r>
      <w:r>
        <w:t>D、11个月</w:t>
      </w:r>
    </w:p>
    <w:p w14:paraId="4E98B26D">
      <w:pPr>
        <w:pStyle w:val="67"/>
      </w:pPr>
      <w:r>
        <w:t>15、0-3岁婴幼儿的理智感主要表现为（　　）。</w:t>
      </w:r>
    </w:p>
    <w:p w14:paraId="48C34C7E">
      <w:pPr>
        <w:pStyle w:val="70"/>
      </w:pPr>
      <w:r>
        <w:tab/>
      </w:r>
      <w:r>
        <w:t>A、恐惧感</w:t>
      </w:r>
      <w:r>
        <w:tab/>
      </w:r>
      <w:r>
        <w:t>B、控制力</w:t>
      </w:r>
      <w:r>
        <w:tab/>
      </w:r>
      <w:r>
        <w:t>C、触摸感</w:t>
      </w:r>
      <w:r>
        <w:tab/>
      </w:r>
      <w:r>
        <w:t>D、好奇感</w:t>
      </w:r>
    </w:p>
    <w:p w14:paraId="521BEFFD">
      <w:pPr>
        <w:pStyle w:val="67"/>
      </w:pPr>
      <w:r>
        <w:t>16、为培养良好的睡眠习惯，婴幼儿睡前活动应该控制在（　　）以内。</w:t>
      </w:r>
    </w:p>
    <w:p w14:paraId="3C122F46">
      <w:pPr>
        <w:pStyle w:val="70"/>
      </w:pPr>
      <w:r>
        <w:tab/>
      </w:r>
      <w:r>
        <w:t>A、5分钟</w:t>
      </w:r>
      <w:r>
        <w:tab/>
      </w:r>
      <w:r>
        <w:t>B、10分钟</w:t>
      </w:r>
      <w:r>
        <w:tab/>
      </w:r>
      <w:r>
        <w:t>C、15分钟</w:t>
      </w:r>
      <w:r>
        <w:tab/>
      </w:r>
      <w:r>
        <w:t>D、20分钟</w:t>
      </w:r>
    </w:p>
    <w:p w14:paraId="511A7B85">
      <w:pPr>
        <w:pStyle w:val="67"/>
      </w:pPr>
      <w:r>
        <w:t>17、通过疫苗注射，可迫使儿童的身体产生对这些细菌或病毒的（　　）。</w:t>
      </w:r>
    </w:p>
    <w:p w14:paraId="0ADFB5D8">
      <w:pPr>
        <w:pStyle w:val="70"/>
      </w:pPr>
      <w:r>
        <w:tab/>
      </w:r>
      <w:r>
        <w:t>A、适应性</w:t>
      </w:r>
      <w:r>
        <w:tab/>
      </w:r>
      <w:r>
        <w:t>B、排斥</w:t>
      </w:r>
      <w:r>
        <w:tab/>
      </w:r>
      <w:r>
        <w:t>C、融合性</w:t>
      </w:r>
      <w:r>
        <w:tab/>
      </w:r>
      <w:r>
        <w:t>D、抵抗能力</w:t>
      </w:r>
    </w:p>
    <w:p w14:paraId="73FAB867">
      <w:pPr>
        <w:pStyle w:val="67"/>
      </w:pPr>
      <w:r>
        <w:t>18、（　　）幼儿适合的玩具有摇铃，环状摇铃，八音盒旋转玩具音乐不倒翁等。</w:t>
      </w:r>
    </w:p>
    <w:p w14:paraId="14E550EA">
      <w:pPr>
        <w:pStyle w:val="69"/>
      </w:pPr>
      <w:r>
        <w:tab/>
      </w:r>
      <w:r>
        <w:t>A、2—4个月</w:t>
      </w:r>
      <w:r>
        <w:tab/>
      </w:r>
      <w:r>
        <w:t>B、4—6个月</w:t>
      </w:r>
    </w:p>
    <w:p w14:paraId="09EF6EC2">
      <w:pPr>
        <w:pStyle w:val="69"/>
      </w:pPr>
      <w:r>
        <w:tab/>
      </w:r>
      <w:r>
        <w:t>C、6—8个月</w:t>
      </w:r>
      <w:r>
        <w:tab/>
      </w:r>
      <w:r>
        <w:t>D、8—10个月</w:t>
      </w:r>
    </w:p>
    <w:p w14:paraId="675B7113">
      <w:pPr>
        <w:pStyle w:val="67"/>
      </w:pPr>
      <w:r>
        <w:t>19、托育机构可以定期组织婴幼儿家庭看护人参加养育指导、心理保健等课程，提高（　　），保障心理健康。</w:t>
      </w:r>
    </w:p>
    <w:p w14:paraId="26B930E4">
      <w:pPr>
        <w:pStyle w:val="70"/>
      </w:pPr>
      <w:r>
        <w:tab/>
      </w:r>
      <w:r>
        <w:t>A、养育技能</w:t>
      </w:r>
      <w:r>
        <w:tab/>
      </w:r>
      <w:r>
        <w:t>B、专业知识</w:t>
      </w:r>
      <w:r>
        <w:tab/>
      </w:r>
      <w:r>
        <w:t>C、综合素质</w:t>
      </w:r>
      <w:r>
        <w:tab/>
      </w:r>
      <w:r>
        <w:t>D、安全意识</w:t>
      </w:r>
    </w:p>
    <w:p w14:paraId="748C7392">
      <w:pPr>
        <w:pStyle w:val="67"/>
      </w:pPr>
      <w:r>
        <w:t>20、安全教育知识主要包括电气安全知识和（　　）知识。</w:t>
      </w:r>
    </w:p>
    <w:p w14:paraId="7B8FC528">
      <w:pPr>
        <w:pStyle w:val="70"/>
      </w:pPr>
      <w:r>
        <w:tab/>
      </w:r>
      <w:r>
        <w:t>A、食品安全</w:t>
      </w:r>
      <w:r>
        <w:tab/>
      </w:r>
      <w:r>
        <w:t>B、消防安全</w:t>
      </w:r>
      <w:r>
        <w:tab/>
      </w:r>
      <w:r>
        <w:t>C、居家安全</w:t>
      </w:r>
      <w:r>
        <w:tab/>
      </w:r>
      <w:r>
        <w:t>D、旅游安全</w:t>
      </w:r>
    </w:p>
    <w:p w14:paraId="490DF2FD">
      <w:pPr>
        <w:pStyle w:val="67"/>
      </w:pPr>
      <w:r>
        <w:t>21、婴幼儿外耳道有异物一般分两种，非生物性异物和（　　）。</w:t>
      </w:r>
    </w:p>
    <w:p w14:paraId="747C49CA">
      <w:pPr>
        <w:pStyle w:val="70"/>
      </w:pPr>
      <w:r>
        <w:tab/>
      </w:r>
      <w:r>
        <w:t>A、豆子</w:t>
      </w:r>
      <w:r>
        <w:tab/>
      </w:r>
      <w:r>
        <w:t>B、小石头</w:t>
      </w:r>
      <w:r>
        <w:tab/>
      </w:r>
      <w:r>
        <w:t>C、生物性异物</w:t>
      </w:r>
      <w:r>
        <w:tab/>
      </w:r>
      <w:r>
        <w:t>D、小虫</w:t>
      </w:r>
    </w:p>
    <w:p w14:paraId="4E53C085">
      <w:pPr>
        <w:pStyle w:val="67"/>
      </w:pPr>
      <w:r>
        <w:t>22、公共场所发生突发事件时，应当优先救护（　　）。</w:t>
      </w:r>
    </w:p>
    <w:p w14:paraId="454198ED">
      <w:pPr>
        <w:pStyle w:val="70"/>
      </w:pPr>
      <w:r>
        <w:tab/>
      </w:r>
      <w:r>
        <w:t>A、妇女</w:t>
      </w:r>
      <w:r>
        <w:tab/>
      </w:r>
      <w:r>
        <w:t>B、老人</w:t>
      </w:r>
      <w:r>
        <w:tab/>
      </w:r>
      <w:r>
        <w:t>C、未成年人</w:t>
      </w:r>
      <w:r>
        <w:tab/>
      </w:r>
      <w:r>
        <w:t>D、青年人</w:t>
      </w:r>
    </w:p>
    <w:p w14:paraId="4C9A172E">
      <w:pPr>
        <w:pStyle w:val="67"/>
      </w:pPr>
      <w:r>
        <w:t>23、劳动合同可以约定试用期，试用期最长不得超过（　　）。</w:t>
      </w:r>
    </w:p>
    <w:p w14:paraId="49F71FD2">
      <w:pPr>
        <w:pStyle w:val="70"/>
      </w:pPr>
      <w:r>
        <w:tab/>
      </w:r>
      <w:r>
        <w:t>A、1个月</w:t>
      </w:r>
      <w:r>
        <w:tab/>
      </w:r>
      <w:r>
        <w:t>B、3个月</w:t>
      </w:r>
      <w:r>
        <w:tab/>
      </w:r>
      <w:r>
        <w:t>C、6个月</w:t>
      </w:r>
      <w:r>
        <w:tab/>
      </w:r>
      <w:r>
        <w:t>D、12个月</w:t>
      </w:r>
    </w:p>
    <w:p w14:paraId="2EF7C4C6">
      <w:pPr>
        <w:pStyle w:val="67"/>
      </w:pPr>
      <w:r>
        <w:t>24、以下选项中，不符合用人单位解除劳动者劳动合同的情形是（　　）。</w:t>
      </w:r>
    </w:p>
    <w:p w14:paraId="5274881C">
      <w:pPr>
        <w:pStyle w:val="68"/>
      </w:pPr>
      <w:r>
        <w:tab/>
      </w:r>
      <w:r>
        <w:t>A、女职工在怀孕期间的</w:t>
      </w:r>
    </w:p>
    <w:p w14:paraId="2B8828B2">
      <w:pPr>
        <w:pStyle w:val="68"/>
      </w:pPr>
      <w:r>
        <w:tab/>
      </w:r>
      <w:r>
        <w:t>B、严重违反劳动纪律的</w:t>
      </w:r>
    </w:p>
    <w:p w14:paraId="42D0A4BB">
      <w:pPr>
        <w:pStyle w:val="68"/>
      </w:pPr>
      <w:r>
        <w:tab/>
      </w:r>
      <w:r>
        <w:t>C、试用期间被证明不符合录用条件的</w:t>
      </w:r>
    </w:p>
    <w:p w14:paraId="500EFFA0">
      <w:pPr>
        <w:pStyle w:val="68"/>
      </w:pPr>
      <w:r>
        <w:tab/>
      </w:r>
      <w:r>
        <w:t>D、被依法追究刑事责任的</w:t>
      </w:r>
    </w:p>
    <w:p w14:paraId="390E856F">
      <w:pPr>
        <w:pStyle w:val="67"/>
      </w:pPr>
      <w:r>
        <w:t>25、家庭教育指导服务的对象不包括（　　）。</w:t>
      </w:r>
    </w:p>
    <w:p w14:paraId="5C78252A">
      <w:pPr>
        <w:pStyle w:val="69"/>
      </w:pPr>
      <w:r>
        <w:tab/>
      </w:r>
      <w:r>
        <w:t>A、新婚夫妇</w:t>
      </w:r>
      <w:r>
        <w:tab/>
      </w:r>
      <w:r>
        <w:t>B、孕妇</w:t>
      </w:r>
    </w:p>
    <w:p w14:paraId="24367A2D">
      <w:pPr>
        <w:pStyle w:val="69"/>
      </w:pPr>
      <w:r>
        <w:tab/>
      </w:r>
      <w:r>
        <w:t>C、未成年人家长</w:t>
      </w:r>
      <w:r>
        <w:tab/>
      </w:r>
      <w:r>
        <w:t>D、未成年人</w:t>
      </w:r>
    </w:p>
    <w:p w14:paraId="4DB81690">
      <w:pPr>
        <w:pStyle w:val="67"/>
      </w:pPr>
      <w:r>
        <w:t>26、（　　）是家庭教育的责任主体。</w:t>
      </w:r>
    </w:p>
    <w:p w14:paraId="0A3ABEE4">
      <w:pPr>
        <w:pStyle w:val="70"/>
      </w:pPr>
      <w:r>
        <w:tab/>
      </w:r>
      <w:r>
        <w:t>A、学校</w:t>
      </w:r>
      <w:r>
        <w:tab/>
      </w:r>
      <w:r>
        <w:t>B、社会</w:t>
      </w:r>
      <w:r>
        <w:tab/>
      </w:r>
      <w:r>
        <w:t>C、家长</w:t>
      </w:r>
      <w:r>
        <w:tab/>
      </w:r>
      <w:r>
        <w:t>D、政府</w:t>
      </w:r>
    </w:p>
    <w:p w14:paraId="5A162D09">
      <w:pPr>
        <w:pStyle w:val="67"/>
      </w:pPr>
      <w:r>
        <w:t>27、托幼机构应当保障婴幼儿每日不少于（　　）的户外活动时间。</w:t>
      </w:r>
    </w:p>
    <w:p w14:paraId="4B25F833">
      <w:pPr>
        <w:pStyle w:val="70"/>
      </w:pPr>
      <w:r>
        <w:tab/>
      </w:r>
      <w:r>
        <w:t>A、半小时</w:t>
      </w:r>
      <w:r>
        <w:tab/>
      </w:r>
      <w:r>
        <w:t>B、一小时</w:t>
      </w:r>
      <w:r>
        <w:tab/>
      </w:r>
      <w:r>
        <w:t>C、二小时</w:t>
      </w:r>
      <w:r>
        <w:tab/>
      </w:r>
      <w:r>
        <w:t>D、三小时</w:t>
      </w:r>
    </w:p>
    <w:p w14:paraId="1B56011C">
      <w:pPr>
        <w:pStyle w:val="67"/>
      </w:pPr>
      <w:r>
        <w:t>28、食品安全标准是（　　）的标准。</w:t>
      </w:r>
    </w:p>
    <w:p w14:paraId="350CAF31">
      <w:pPr>
        <w:pStyle w:val="70"/>
      </w:pPr>
      <w:r>
        <w:tab/>
      </w:r>
      <w:r>
        <w:t>A、严格执行</w:t>
      </w:r>
      <w:r>
        <w:tab/>
      </w:r>
      <w:r>
        <w:t>B、强制执行</w:t>
      </w:r>
      <w:r>
        <w:tab/>
      </w:r>
      <w:r>
        <w:t>C、监督执行</w:t>
      </w:r>
      <w:r>
        <w:tab/>
      </w:r>
      <w:r>
        <w:t>D、制度执行</w:t>
      </w:r>
    </w:p>
    <w:p w14:paraId="3E7F63A5">
      <w:pPr>
        <w:pStyle w:val="67"/>
      </w:pPr>
      <w:r>
        <w:t>29、专供婴幼儿和其他特定人群的主辅食品的（　　）列入食品安全标准的内容。</w:t>
      </w:r>
    </w:p>
    <w:p w14:paraId="09A3D4BA">
      <w:pPr>
        <w:pStyle w:val="69"/>
      </w:pPr>
      <w:r>
        <w:tab/>
      </w:r>
      <w:r>
        <w:t>A、生产日期</w:t>
      </w:r>
      <w:r>
        <w:tab/>
      </w:r>
      <w:r>
        <w:t>B、生产过程</w:t>
      </w:r>
    </w:p>
    <w:p w14:paraId="6DE8AD99">
      <w:pPr>
        <w:pStyle w:val="69"/>
      </w:pPr>
      <w:r>
        <w:tab/>
      </w:r>
      <w:r>
        <w:t>C、产品价格</w:t>
      </w:r>
      <w:r>
        <w:tab/>
      </w:r>
      <w:r>
        <w:t>D、营养成分要求</w:t>
      </w:r>
    </w:p>
    <w:p w14:paraId="1984B76B">
      <w:pPr>
        <w:pStyle w:val="67"/>
      </w:pPr>
      <w:r>
        <w:t>30、托育机构应落实消防安全责任制，（　　）是本单位的消防安全第一负责人。</w:t>
      </w:r>
    </w:p>
    <w:p w14:paraId="3024BC1B">
      <w:pPr>
        <w:pStyle w:val="68"/>
      </w:pPr>
      <w:r>
        <w:tab/>
      </w:r>
      <w:r>
        <w:t>A、消防安全管理员</w:t>
      </w:r>
    </w:p>
    <w:p w14:paraId="1BB30E6F">
      <w:pPr>
        <w:pStyle w:val="68"/>
      </w:pPr>
      <w:r>
        <w:tab/>
      </w:r>
      <w:r>
        <w:t>B、保育人员</w:t>
      </w:r>
    </w:p>
    <w:p w14:paraId="48F335CB">
      <w:pPr>
        <w:pStyle w:val="68"/>
      </w:pPr>
      <w:r>
        <w:tab/>
      </w:r>
      <w:r>
        <w:t>C、家长</w:t>
      </w:r>
    </w:p>
    <w:p w14:paraId="7D6D1D60">
      <w:pPr>
        <w:pStyle w:val="68"/>
      </w:pPr>
      <w:r>
        <w:tab/>
      </w:r>
      <w:r>
        <w:t>D、法人、主要负责人或实际控制人</w:t>
      </w:r>
    </w:p>
    <w:p w14:paraId="6A82DE49">
      <w:pPr>
        <w:pStyle w:val="67"/>
      </w:pPr>
      <w:r>
        <w:t>31、我国《孕前和孕期保健指南（2018年）》推荐的首次产前检查应该在（　　）。</w:t>
      </w:r>
    </w:p>
    <w:p w14:paraId="549D0EC9">
      <w:pPr>
        <w:pStyle w:val="69"/>
      </w:pPr>
      <w:r>
        <w:tab/>
      </w:r>
      <w:r>
        <w:t>A、6~13周+6</w:t>
      </w:r>
      <w:r>
        <w:tab/>
      </w:r>
      <w:r>
        <w:t>B、14~19周+6</w:t>
      </w:r>
    </w:p>
    <w:p w14:paraId="4C9BB67B">
      <w:pPr>
        <w:pStyle w:val="69"/>
      </w:pPr>
      <w:r>
        <w:tab/>
      </w:r>
      <w:r>
        <w:t>C、20~24周</w:t>
      </w:r>
      <w:r>
        <w:tab/>
      </w:r>
      <w:r>
        <w:t>D、25~28周</w:t>
      </w:r>
    </w:p>
    <w:p w14:paraId="320568E5">
      <w:pPr>
        <w:pStyle w:val="67"/>
      </w:pPr>
      <w:r>
        <w:t>32、2016年，世界卫生组织建议发展中国家无妊娠合并症的孕妇至少进行（　　）产前检查。</w:t>
      </w:r>
    </w:p>
    <w:p w14:paraId="17D30D75">
      <w:pPr>
        <w:pStyle w:val="70"/>
      </w:pPr>
      <w:r>
        <w:tab/>
      </w:r>
      <w:r>
        <w:t>A、4次</w:t>
      </w:r>
      <w:r>
        <w:tab/>
      </w:r>
      <w:r>
        <w:t>B、6次</w:t>
      </w:r>
      <w:r>
        <w:tab/>
      </w:r>
      <w:r>
        <w:t>C、8次</w:t>
      </w:r>
      <w:r>
        <w:tab/>
      </w:r>
      <w:r>
        <w:t>D、12次</w:t>
      </w:r>
    </w:p>
    <w:p w14:paraId="2DDA670B">
      <w:pPr>
        <w:pStyle w:val="67"/>
      </w:pPr>
      <w:r>
        <w:t>33、空腹血糖≥（　　），应诊断为孕前糖尿病。</w:t>
      </w:r>
    </w:p>
    <w:p w14:paraId="114B0928">
      <w:pPr>
        <w:pStyle w:val="69"/>
      </w:pPr>
      <w:r>
        <w:tab/>
      </w:r>
      <w:r>
        <w:t>A、5.1mol/L</w:t>
      </w:r>
      <w:r>
        <w:tab/>
      </w:r>
      <w:r>
        <w:t>B、5.6mol/L</w:t>
      </w:r>
    </w:p>
    <w:p w14:paraId="4CDCC6A7">
      <w:pPr>
        <w:pStyle w:val="69"/>
      </w:pPr>
      <w:r>
        <w:tab/>
      </w:r>
      <w:r>
        <w:t>C、6.7mol/L</w:t>
      </w:r>
      <w:r>
        <w:tab/>
      </w:r>
      <w:r>
        <w:t>D、7mol/L</w:t>
      </w:r>
    </w:p>
    <w:p w14:paraId="2C64EB27">
      <w:pPr>
        <w:pStyle w:val="67"/>
      </w:pPr>
      <w:r>
        <w:t>34、唐氏综合症检出率最高是在（　　）期。</w:t>
      </w:r>
    </w:p>
    <w:p w14:paraId="1AECA5CA">
      <w:pPr>
        <w:pStyle w:val="69"/>
      </w:pPr>
      <w:r>
        <w:tab/>
      </w:r>
      <w:r>
        <w:t>A、孕早期</w:t>
      </w:r>
      <w:r>
        <w:tab/>
      </w:r>
      <w:r>
        <w:t>B、孕中期</w:t>
      </w:r>
    </w:p>
    <w:p w14:paraId="16A267C2">
      <w:pPr>
        <w:pStyle w:val="69"/>
      </w:pPr>
      <w:r>
        <w:tab/>
      </w:r>
      <w:r>
        <w:t>C、孕晚期</w:t>
      </w:r>
      <w:r>
        <w:tab/>
      </w:r>
      <w:r>
        <w:t>D、孕早、中、晚期</w:t>
      </w:r>
    </w:p>
    <w:p w14:paraId="3B7C3B4D">
      <w:pPr>
        <w:pStyle w:val="67"/>
      </w:pPr>
      <w:r>
        <w:t>35、孕早期饮食清淡、蛋白质丰富及纤维素含量高的食物，除外（　　）。</w:t>
      </w:r>
    </w:p>
    <w:p w14:paraId="5AF2C48A">
      <w:pPr>
        <w:pStyle w:val="70"/>
      </w:pPr>
      <w:r>
        <w:tab/>
      </w:r>
      <w:r>
        <w:t>A、蔬菜</w:t>
      </w:r>
      <w:r>
        <w:tab/>
      </w:r>
      <w:r>
        <w:t>B、水果</w:t>
      </w:r>
      <w:r>
        <w:tab/>
      </w:r>
      <w:r>
        <w:t>C、熏肉</w:t>
      </w:r>
      <w:r>
        <w:tab/>
      </w:r>
      <w:r>
        <w:t>D、蛋类</w:t>
      </w:r>
    </w:p>
    <w:p w14:paraId="5477C7E8">
      <w:pPr>
        <w:pStyle w:val="67"/>
      </w:pPr>
      <w:r>
        <w:t>36、总产程即分娩全过程，指从开始出现规律宫缩至（　　）完全娩出的全过程。</w:t>
      </w:r>
    </w:p>
    <w:p w14:paraId="3FA9895B">
      <w:pPr>
        <w:pStyle w:val="70"/>
      </w:pPr>
      <w:r>
        <w:tab/>
      </w:r>
      <w:r>
        <w:t>A、胎儿</w:t>
      </w:r>
      <w:r>
        <w:tab/>
      </w:r>
      <w:r>
        <w:t>B、胎盘</w:t>
      </w:r>
      <w:r>
        <w:tab/>
      </w:r>
      <w:r>
        <w:t>C、胎儿及胎盘</w:t>
      </w:r>
      <w:r>
        <w:tab/>
      </w:r>
      <w:r>
        <w:t>D、胎儿和胎膜</w:t>
      </w:r>
    </w:p>
    <w:p w14:paraId="44CAC8D8">
      <w:pPr>
        <w:pStyle w:val="67"/>
      </w:pPr>
      <w:r>
        <w:t>37、关于产后抑郁描述不正确的是（　　）。</w:t>
      </w:r>
    </w:p>
    <w:p w14:paraId="1DA27C83">
      <w:pPr>
        <w:pStyle w:val="68"/>
      </w:pPr>
      <w:r>
        <w:tab/>
      </w:r>
      <w:r>
        <w:t>A、不属于精神疾患</w:t>
      </w:r>
    </w:p>
    <w:p w14:paraId="76C171C9">
      <w:pPr>
        <w:pStyle w:val="68"/>
      </w:pPr>
      <w:r>
        <w:tab/>
      </w:r>
      <w:r>
        <w:t>B、产后3周或以后的抑郁</w:t>
      </w:r>
    </w:p>
    <w:p w14:paraId="6C154D99">
      <w:pPr>
        <w:pStyle w:val="68"/>
      </w:pPr>
      <w:r>
        <w:tab/>
      </w:r>
      <w:r>
        <w:t>C、容易自醉自责、为日常琐事哭泣</w:t>
      </w:r>
    </w:p>
    <w:p w14:paraId="212C9C55">
      <w:pPr>
        <w:pStyle w:val="68"/>
      </w:pPr>
      <w:r>
        <w:tab/>
      </w:r>
      <w:r>
        <w:t>D、有自杀和杀害婴儿的倾向</w:t>
      </w:r>
    </w:p>
    <w:p w14:paraId="61CF2209">
      <w:pPr>
        <w:pStyle w:val="67"/>
      </w:pPr>
      <w:r>
        <w:t>38、食谱的制作方法不包含（　　）。</w:t>
      </w:r>
    </w:p>
    <w:p w14:paraId="27E77E02">
      <w:pPr>
        <w:pStyle w:val="69"/>
      </w:pPr>
      <w:r>
        <w:tab/>
      </w:r>
      <w:r>
        <w:t>A、参考法</w:t>
      </w:r>
      <w:r>
        <w:tab/>
      </w:r>
      <w:r>
        <w:t>B、食物交换份法</w:t>
      </w:r>
    </w:p>
    <w:p w14:paraId="2769B4BC">
      <w:pPr>
        <w:pStyle w:val="69"/>
      </w:pPr>
      <w:r>
        <w:tab/>
      </w:r>
      <w:r>
        <w:t>C、平衡膳食宝塔应用法</w:t>
      </w:r>
      <w:r>
        <w:tab/>
      </w:r>
      <w:r>
        <w:t>D、根据进食量确定法</w:t>
      </w:r>
    </w:p>
    <w:p w14:paraId="6C05AF7B">
      <w:pPr>
        <w:pStyle w:val="67"/>
      </w:pPr>
      <w:r>
        <w:t>39、我国成年人体重指数（BMI）在18.5~23.9kg/m2的范围内为健康(正常)体型,BMI&lt;18.5为消瘦,BMI≥24为超重,BMI≥（　　）为肥胖。</w:t>
      </w:r>
    </w:p>
    <w:p w14:paraId="2FFCE936">
      <w:pPr>
        <w:pStyle w:val="69"/>
      </w:pPr>
      <w:r>
        <w:tab/>
      </w:r>
      <w:r>
        <w:t>A、25kg/m2</w:t>
      </w:r>
      <w:r>
        <w:tab/>
      </w:r>
      <w:r>
        <w:t>B、26kg/m2</w:t>
      </w:r>
    </w:p>
    <w:p w14:paraId="4238EA3C">
      <w:pPr>
        <w:pStyle w:val="69"/>
      </w:pPr>
      <w:r>
        <w:tab/>
      </w:r>
      <w:r>
        <w:t>C、27kg/m2</w:t>
      </w:r>
      <w:r>
        <w:tab/>
      </w:r>
      <w:r>
        <w:t>D、28kg/m2</w:t>
      </w:r>
    </w:p>
    <w:p w14:paraId="35276BE8">
      <w:pPr>
        <w:pStyle w:val="67"/>
      </w:pPr>
      <w:r>
        <w:t>40、（　　）在母乳中含量高而稳定，可促进肠道内乳酸杆菌生长。</w:t>
      </w:r>
    </w:p>
    <w:p w14:paraId="1B4F32A4">
      <w:pPr>
        <w:pStyle w:val="70"/>
      </w:pPr>
      <w:r>
        <w:tab/>
      </w:r>
      <w:r>
        <w:t>A、IgG</w:t>
      </w:r>
      <w:r>
        <w:tab/>
      </w:r>
      <w:r>
        <w:t>B、乳铁蛋白</w:t>
      </w:r>
      <w:r>
        <w:tab/>
      </w:r>
      <w:r>
        <w:t>C、双歧因子</w:t>
      </w:r>
      <w:r>
        <w:tab/>
      </w:r>
      <w:r>
        <w:t>D、补体</w:t>
      </w:r>
    </w:p>
    <w:p w14:paraId="2AD27A25">
      <w:pPr>
        <w:pStyle w:val="67"/>
      </w:pPr>
      <w:r>
        <w:t>41、分娩后（　　）内的乳汁为初乳。</w:t>
      </w:r>
    </w:p>
    <w:p w14:paraId="4B91C188">
      <w:pPr>
        <w:pStyle w:val="70"/>
      </w:pPr>
      <w:r>
        <w:tab/>
      </w:r>
      <w:r>
        <w:t>A、5天</w:t>
      </w:r>
      <w:r>
        <w:tab/>
      </w:r>
      <w:r>
        <w:t>B、7天</w:t>
      </w:r>
      <w:r>
        <w:tab/>
      </w:r>
      <w:r>
        <w:t>C、10天</w:t>
      </w:r>
      <w:r>
        <w:tab/>
      </w:r>
      <w:r>
        <w:t>D、15天</w:t>
      </w:r>
    </w:p>
    <w:p w14:paraId="0400479C">
      <w:pPr>
        <w:pStyle w:val="67"/>
      </w:pPr>
      <w:r>
        <w:t>42、下列疾病中，可以给婴儿母乳喂养的是（　　）。</w:t>
      </w:r>
    </w:p>
    <w:p w14:paraId="4AC57B0F">
      <w:pPr>
        <w:pStyle w:val="69"/>
      </w:pPr>
      <w:r>
        <w:tab/>
      </w:r>
      <w:r>
        <w:t>A、母亲患急性肝炎</w:t>
      </w:r>
      <w:r>
        <w:tab/>
      </w:r>
      <w:r>
        <w:t>B、母亲乳房上有疱疹</w:t>
      </w:r>
    </w:p>
    <w:p w14:paraId="2D6E5855">
      <w:pPr>
        <w:pStyle w:val="69"/>
      </w:pPr>
      <w:r>
        <w:tab/>
      </w:r>
      <w:r>
        <w:t>C、母亲上呼吸道感染</w:t>
      </w:r>
      <w:r>
        <w:tab/>
      </w:r>
      <w:r>
        <w:t>D、母亲有高血压</w:t>
      </w:r>
    </w:p>
    <w:p w14:paraId="74445349">
      <w:pPr>
        <w:pStyle w:val="67"/>
      </w:pPr>
      <w:r>
        <w:t>43、产后8～14天，饮食应以（　　）为主。</w:t>
      </w:r>
    </w:p>
    <w:p w14:paraId="73995DBC">
      <w:pPr>
        <w:pStyle w:val="68"/>
      </w:pPr>
      <w:r>
        <w:tab/>
      </w:r>
      <w:r>
        <w:t>A、清淡、易消化</w:t>
      </w:r>
    </w:p>
    <w:p w14:paraId="0421073F">
      <w:pPr>
        <w:pStyle w:val="68"/>
      </w:pPr>
      <w:r>
        <w:tab/>
      </w:r>
      <w:r>
        <w:t>B、排出恶露、促进食欲</w:t>
      </w:r>
    </w:p>
    <w:p w14:paraId="483A49AD">
      <w:pPr>
        <w:pStyle w:val="68"/>
      </w:pPr>
      <w:r>
        <w:tab/>
      </w:r>
      <w:r>
        <w:t>C、促进身体功能恢复、补气血</w:t>
      </w:r>
    </w:p>
    <w:p w14:paraId="42256B8B">
      <w:pPr>
        <w:pStyle w:val="68"/>
      </w:pPr>
      <w:r>
        <w:tab/>
      </w:r>
      <w:r>
        <w:t>D、正常进补营养物质，以促进乳汁分泌为主</w:t>
      </w:r>
    </w:p>
    <w:p w14:paraId="45986F78">
      <w:pPr>
        <w:pStyle w:val="67"/>
      </w:pPr>
      <w:r>
        <w:t>44、具有“百味之王"一说的调味品是（　　）。</w:t>
      </w:r>
    </w:p>
    <w:p w14:paraId="696A4102">
      <w:pPr>
        <w:pStyle w:val="70"/>
      </w:pPr>
      <w:r>
        <w:tab/>
      </w:r>
      <w:r>
        <w:t>A、酱油</w:t>
      </w:r>
      <w:r>
        <w:tab/>
      </w:r>
      <w:r>
        <w:t>B、糖</w:t>
      </w:r>
      <w:r>
        <w:tab/>
      </w:r>
      <w:r>
        <w:t>C、盐</w:t>
      </w:r>
      <w:r>
        <w:tab/>
      </w:r>
      <w:r>
        <w:t>D、醋</w:t>
      </w:r>
    </w:p>
    <w:p w14:paraId="40A076CE">
      <w:pPr>
        <w:pStyle w:val="67"/>
      </w:pPr>
      <w:r>
        <w:t>45、汆鱼脯的火候是（　　）。</w:t>
      </w:r>
    </w:p>
    <w:p w14:paraId="2FB5E5C5">
      <w:pPr>
        <w:pStyle w:val="69"/>
      </w:pPr>
      <w:r>
        <w:tab/>
      </w:r>
      <w:r>
        <w:t>A、先旺火，后小火</w:t>
      </w:r>
      <w:r>
        <w:tab/>
      </w:r>
      <w:r>
        <w:t>B、先小火、后中火</w:t>
      </w:r>
    </w:p>
    <w:p w14:paraId="600E651F">
      <w:pPr>
        <w:pStyle w:val="69"/>
      </w:pPr>
      <w:r>
        <w:tab/>
      </w:r>
      <w:r>
        <w:t>C、先小火，后大火</w:t>
      </w:r>
      <w:r>
        <w:tab/>
      </w:r>
      <w:r>
        <w:t>D、先旺火，再中火，后小火</w:t>
      </w:r>
    </w:p>
    <w:p w14:paraId="75F3E2D1">
      <w:pPr>
        <w:pStyle w:val="67"/>
      </w:pPr>
      <w:r>
        <w:t>46、在尚未建立良好的母乳喂养习惯时，应避免让婴儿（　　）。</w:t>
      </w:r>
    </w:p>
    <w:p w14:paraId="128149F8">
      <w:pPr>
        <w:pStyle w:val="69"/>
      </w:pPr>
      <w:r>
        <w:tab/>
      </w:r>
      <w:r>
        <w:t>A、接触奶瓶</w:t>
      </w:r>
      <w:r>
        <w:tab/>
      </w:r>
      <w:r>
        <w:t>B、安抚奶嘴</w:t>
      </w:r>
    </w:p>
    <w:p w14:paraId="37318E4C">
      <w:pPr>
        <w:pStyle w:val="69"/>
      </w:pPr>
      <w:r>
        <w:tab/>
      </w:r>
      <w:r>
        <w:t>C、其他辅助喂哺装置</w:t>
      </w:r>
      <w:r>
        <w:tab/>
      </w:r>
      <w:r>
        <w:t>D、以上均正确</w:t>
      </w:r>
    </w:p>
    <w:p w14:paraId="4999FBD8">
      <w:pPr>
        <w:pStyle w:val="67"/>
      </w:pPr>
      <w:r>
        <w:t>47、可以训练（　　）的婴幼儿自己拿着匙吃饭。</w:t>
      </w:r>
    </w:p>
    <w:p w14:paraId="792AB264">
      <w:pPr>
        <w:pStyle w:val="70"/>
      </w:pPr>
      <w:r>
        <w:tab/>
      </w:r>
      <w:r>
        <w:t>A、1岁</w:t>
      </w:r>
      <w:r>
        <w:tab/>
      </w:r>
      <w:r>
        <w:t>B、2岁</w:t>
      </w:r>
      <w:r>
        <w:tab/>
      </w:r>
      <w:r>
        <w:t>C、3岁</w:t>
      </w:r>
      <w:r>
        <w:tab/>
      </w:r>
      <w:r>
        <w:t>D、4岁</w:t>
      </w:r>
    </w:p>
    <w:p w14:paraId="33B4F8D1">
      <w:pPr>
        <w:pStyle w:val="67"/>
      </w:pPr>
      <w:r>
        <w:t>48、（　　）以后，婴幼儿应能吃得较快，吃得干净利索，并且具备良好的卫生习惯。</w:t>
      </w:r>
    </w:p>
    <w:p w14:paraId="5391ED56">
      <w:pPr>
        <w:pStyle w:val="70"/>
      </w:pPr>
      <w:r>
        <w:tab/>
      </w:r>
      <w:r>
        <w:t>A、6月龄</w:t>
      </w:r>
      <w:r>
        <w:tab/>
      </w:r>
      <w:r>
        <w:t>B、12月龄</w:t>
      </w:r>
      <w:r>
        <w:tab/>
      </w:r>
      <w:r>
        <w:t>C、20月龄</w:t>
      </w:r>
      <w:r>
        <w:tab/>
      </w:r>
      <w:r>
        <w:t>D、30月龄</w:t>
      </w:r>
    </w:p>
    <w:p w14:paraId="41452838">
      <w:pPr>
        <w:pStyle w:val="67"/>
      </w:pPr>
      <w:r>
        <w:t>49、婴幼儿18月龄以后，应培养左手扶碗，右手拿勺吃饭的技能，并要求婴幼儿（　　）吃饭。</w:t>
      </w:r>
    </w:p>
    <w:p w14:paraId="5F44A456">
      <w:pPr>
        <w:pStyle w:val="69"/>
      </w:pPr>
      <w:r>
        <w:tab/>
      </w:r>
      <w:r>
        <w:t>A、随意走动</w:t>
      </w:r>
      <w:r>
        <w:tab/>
      </w:r>
      <w:r>
        <w:t>B、边说边笑</w:t>
      </w:r>
    </w:p>
    <w:p w14:paraId="195A8BCB">
      <w:pPr>
        <w:pStyle w:val="69"/>
      </w:pPr>
      <w:r>
        <w:tab/>
      </w:r>
      <w:r>
        <w:t>C、安静地站在桌旁</w:t>
      </w:r>
      <w:r>
        <w:tab/>
      </w:r>
      <w:r>
        <w:t>D、安静地坐在桌旁</w:t>
      </w:r>
    </w:p>
    <w:p w14:paraId="4CE15873">
      <w:pPr>
        <w:pStyle w:val="67"/>
      </w:pPr>
      <w:r>
        <w:t>50、用手在婴幼儿腹部按（　　）方向轻轻按摩，通过改善肠道蠕动，从而缓解便秘。</w:t>
      </w:r>
    </w:p>
    <w:p w14:paraId="171C934E">
      <w:pPr>
        <w:pStyle w:val="70"/>
      </w:pPr>
      <w:r>
        <w:tab/>
      </w:r>
      <w:r>
        <w:t>A、逆时针</w:t>
      </w:r>
      <w:r>
        <w:tab/>
      </w:r>
      <w:r>
        <w:t>B、顺时针</w:t>
      </w:r>
      <w:r>
        <w:tab/>
      </w:r>
      <w:r>
        <w:t>C、从上往下</w:t>
      </w:r>
      <w:r>
        <w:tab/>
      </w:r>
      <w:r>
        <w:t>D、从下往上</w:t>
      </w:r>
    </w:p>
    <w:p w14:paraId="18EA657A">
      <w:pPr>
        <w:pStyle w:val="67"/>
      </w:pPr>
      <w:r>
        <w:t>51、在冬天天冷时，有的婴幼儿小便中草酸钙和磷酸钙的结晶含量特别多，这些钙盐混合排出于小便中，看上去好像小便（　　）。</w:t>
      </w:r>
    </w:p>
    <w:p w14:paraId="4337B92D">
      <w:pPr>
        <w:pStyle w:val="70"/>
      </w:pPr>
      <w:r>
        <w:tab/>
      </w:r>
      <w:r>
        <w:t>A、发白</w:t>
      </w:r>
      <w:r>
        <w:tab/>
      </w:r>
      <w:r>
        <w:t>B、发红</w:t>
      </w:r>
      <w:r>
        <w:tab/>
      </w:r>
      <w:r>
        <w:t>C、发黄</w:t>
      </w:r>
      <w:r>
        <w:tab/>
      </w:r>
      <w:r>
        <w:t>D、发绿</w:t>
      </w:r>
    </w:p>
    <w:p w14:paraId="69B64904">
      <w:pPr>
        <w:pStyle w:val="67"/>
      </w:pPr>
      <w:r>
        <w:t>52、尽量让婴幼儿在自己所（　　）的环境中睡觉，要布置一种温馨、舒适、安静的睡眠环境。</w:t>
      </w:r>
    </w:p>
    <w:p w14:paraId="78F256FB">
      <w:pPr>
        <w:pStyle w:val="70"/>
      </w:pPr>
      <w:r>
        <w:tab/>
      </w:r>
      <w:r>
        <w:t>A、熟悉</w:t>
      </w:r>
      <w:r>
        <w:tab/>
      </w:r>
      <w:r>
        <w:t>B、新鲜</w:t>
      </w:r>
      <w:r>
        <w:tab/>
      </w:r>
      <w:r>
        <w:t>C、陌生</w:t>
      </w:r>
      <w:r>
        <w:tab/>
      </w:r>
      <w:r>
        <w:t>D、担心</w:t>
      </w:r>
    </w:p>
    <w:p w14:paraId="03BD41DE">
      <w:pPr>
        <w:pStyle w:val="67"/>
      </w:pPr>
      <w:r>
        <w:t>53、婴儿（　　）就要培养独立入睡。</w:t>
      </w:r>
    </w:p>
    <w:p w14:paraId="2D3B54B6">
      <w:pPr>
        <w:pStyle w:val="70"/>
      </w:pPr>
      <w:r>
        <w:tab/>
      </w:r>
      <w:r>
        <w:t>A、出生</w:t>
      </w:r>
      <w:r>
        <w:tab/>
      </w:r>
      <w:r>
        <w:t>B、3月龄</w:t>
      </w:r>
      <w:r>
        <w:tab/>
      </w:r>
      <w:r>
        <w:t>C、6月龄</w:t>
      </w:r>
      <w:r>
        <w:tab/>
      </w:r>
      <w:r>
        <w:t>D、12月龄</w:t>
      </w:r>
    </w:p>
    <w:p w14:paraId="488A583B">
      <w:pPr>
        <w:pStyle w:val="67"/>
      </w:pPr>
      <w:r>
        <w:t>54、正常新生儿一般在出生（　　）后进行听力筛查。</w:t>
      </w:r>
    </w:p>
    <w:p w14:paraId="10CF3B25">
      <w:pPr>
        <w:pStyle w:val="70"/>
      </w:pPr>
      <w:r>
        <w:tab/>
      </w:r>
      <w:r>
        <w:t>A、12小时</w:t>
      </w:r>
      <w:r>
        <w:tab/>
      </w:r>
      <w:r>
        <w:t>B、24小时</w:t>
      </w:r>
      <w:r>
        <w:tab/>
      </w:r>
      <w:r>
        <w:t>C、36小时</w:t>
      </w:r>
      <w:r>
        <w:tab/>
      </w:r>
      <w:r>
        <w:t>D、48小时</w:t>
      </w:r>
    </w:p>
    <w:p w14:paraId="0F05ED5D">
      <w:pPr>
        <w:pStyle w:val="67"/>
      </w:pPr>
      <w:r>
        <w:t>55、传染病的特性不包括（　　）。</w:t>
      </w:r>
    </w:p>
    <w:p w14:paraId="7BE1340A">
      <w:pPr>
        <w:pStyle w:val="70"/>
      </w:pPr>
      <w:r>
        <w:tab/>
      </w:r>
      <w:r>
        <w:t>A、流行性</w:t>
      </w:r>
      <w:r>
        <w:tab/>
      </w:r>
      <w:r>
        <w:t>B、传染性</w:t>
      </w:r>
      <w:r>
        <w:tab/>
      </w:r>
      <w:r>
        <w:t>C、感染后免疫</w:t>
      </w:r>
      <w:r>
        <w:tab/>
      </w:r>
      <w:r>
        <w:t>D、前驱期</w:t>
      </w:r>
    </w:p>
    <w:p w14:paraId="54786910">
      <w:pPr>
        <w:pStyle w:val="67"/>
      </w:pPr>
      <w:r>
        <w:t>56、水痘是由水痘-带状疱疹病毒引起的传染性疾病，主要表现为（　　）。</w:t>
      </w:r>
    </w:p>
    <w:p w14:paraId="290BC4A0">
      <w:pPr>
        <w:pStyle w:val="70"/>
      </w:pPr>
      <w:r>
        <w:tab/>
      </w:r>
      <w:r>
        <w:t>A、皮疹</w:t>
      </w:r>
      <w:r>
        <w:tab/>
      </w:r>
      <w:r>
        <w:t>B、腹泻</w:t>
      </w:r>
      <w:r>
        <w:tab/>
      </w:r>
      <w:r>
        <w:t>C、湿疹</w:t>
      </w:r>
      <w:r>
        <w:tab/>
      </w:r>
      <w:r>
        <w:t>D、肿痛</w:t>
      </w:r>
    </w:p>
    <w:p w14:paraId="770DFB6B">
      <w:pPr>
        <w:pStyle w:val="67"/>
      </w:pPr>
      <w:r>
        <w:t>57、婴幼儿床要安放在靠近（　　）的地方。</w:t>
      </w:r>
    </w:p>
    <w:p w14:paraId="3152572B">
      <w:pPr>
        <w:pStyle w:val="70"/>
      </w:pPr>
      <w:r>
        <w:tab/>
      </w:r>
      <w:r>
        <w:t>A、电源插座</w:t>
      </w:r>
      <w:r>
        <w:tab/>
      </w:r>
      <w:r>
        <w:t>B、灯具</w:t>
      </w:r>
      <w:r>
        <w:tab/>
      </w:r>
      <w:r>
        <w:t>C、电器</w:t>
      </w:r>
      <w:r>
        <w:tab/>
      </w:r>
      <w:r>
        <w:t>D、父母床</w:t>
      </w:r>
    </w:p>
    <w:p w14:paraId="2D83114B">
      <w:pPr>
        <w:pStyle w:val="67"/>
      </w:pPr>
      <w:r>
        <w:t>58、下列选项中，看护人的做法正确的是（　　）。</w:t>
      </w:r>
    </w:p>
    <w:p w14:paraId="727F8C10">
      <w:pPr>
        <w:pStyle w:val="69"/>
      </w:pPr>
      <w:r>
        <w:tab/>
      </w:r>
      <w:r>
        <w:t>A、强迫婴幼儿吃其不喜欢的食物</w:t>
      </w:r>
      <w:r>
        <w:tab/>
      </w:r>
      <w:r>
        <w:t>B、批评婴幼儿吃饭弄脏衣服</w:t>
      </w:r>
    </w:p>
    <w:p w14:paraId="0F015BF3">
      <w:pPr>
        <w:pStyle w:val="69"/>
      </w:pPr>
      <w:r>
        <w:tab/>
      </w:r>
      <w:r>
        <w:t>C、进餐时在餐桌上摆放零食</w:t>
      </w:r>
      <w:r>
        <w:tab/>
      </w:r>
      <w:r>
        <w:t>D、为婴幼儿准备合适的餐桌椅</w:t>
      </w:r>
    </w:p>
    <w:p w14:paraId="4968AC23">
      <w:pPr>
        <w:pStyle w:val="67"/>
      </w:pPr>
      <w:r>
        <w:t>59、0～3岁婴幼儿还无法准确的使用和操作身边的物体，但此时的婴幼儿（　　）强。他们会对身边好奇的事物进行一些操作，这就容易导致发生一些安全事故。</w:t>
      </w:r>
    </w:p>
    <w:p w14:paraId="224C112F">
      <w:pPr>
        <w:pStyle w:val="70"/>
      </w:pPr>
      <w:r>
        <w:tab/>
      </w:r>
      <w:r>
        <w:t>A、想像力</w:t>
      </w:r>
      <w:r>
        <w:tab/>
      </w:r>
      <w:r>
        <w:t>B、动手能力</w:t>
      </w:r>
      <w:r>
        <w:tab/>
      </w:r>
      <w:r>
        <w:t>C、好胜心</w:t>
      </w:r>
      <w:r>
        <w:tab/>
      </w:r>
      <w:r>
        <w:t>D、好奇心</w:t>
      </w:r>
    </w:p>
    <w:p w14:paraId="50E8599D">
      <w:pPr>
        <w:pStyle w:val="67"/>
      </w:pPr>
      <w:r>
        <w:t>60、看护人要（　　）婴幼儿玩弄电插座、开关、电线以及电器设备。</w:t>
      </w:r>
    </w:p>
    <w:p w14:paraId="2A5B1B7D">
      <w:pPr>
        <w:pStyle w:val="70"/>
      </w:pPr>
      <w:r>
        <w:tab/>
      </w:r>
      <w:r>
        <w:t>A、禁止</w:t>
      </w:r>
      <w:r>
        <w:tab/>
      </w:r>
      <w:r>
        <w:t>B、许可</w:t>
      </w:r>
      <w:r>
        <w:tab/>
      </w:r>
      <w:r>
        <w:t>C、允许</w:t>
      </w:r>
      <w:r>
        <w:tab/>
      </w:r>
      <w:r>
        <w:t>D、同意</w:t>
      </w:r>
    </w:p>
    <w:p w14:paraId="6C2A89AD">
      <w:pPr>
        <w:pStyle w:val="67"/>
      </w:pPr>
      <w:r>
        <w:t>61、在解救触电婴幼儿时，必须使用（　　）的材料，比如干竹竿、干木棍等。</w:t>
      </w:r>
    </w:p>
    <w:p w14:paraId="2E4F4CFD">
      <w:pPr>
        <w:pStyle w:val="70"/>
      </w:pPr>
      <w:r>
        <w:tab/>
      </w:r>
      <w:r>
        <w:t>A、导电</w:t>
      </w:r>
      <w:r>
        <w:tab/>
      </w:r>
      <w:r>
        <w:t>B、不导电</w:t>
      </w:r>
      <w:r>
        <w:tab/>
      </w:r>
      <w:r>
        <w:t>C、半导体</w:t>
      </w:r>
      <w:r>
        <w:tab/>
      </w:r>
      <w:r>
        <w:t>D、通电</w:t>
      </w:r>
    </w:p>
    <w:p w14:paraId="0560FA19">
      <w:pPr>
        <w:pStyle w:val="67"/>
      </w:pPr>
      <w:r>
        <w:t>62、若皮肤受伤程度为一度烧烫伤，涂抹（　　）即可，不用包扎，一周内可见好转。</w:t>
      </w:r>
    </w:p>
    <w:p w14:paraId="60046808">
      <w:pPr>
        <w:pStyle w:val="70"/>
      </w:pPr>
      <w:r>
        <w:tab/>
      </w:r>
      <w:r>
        <w:t>A、牙膏</w:t>
      </w:r>
      <w:r>
        <w:tab/>
      </w:r>
      <w:r>
        <w:t>B、酱油</w:t>
      </w:r>
      <w:r>
        <w:tab/>
      </w:r>
      <w:r>
        <w:t>C、盐水</w:t>
      </w:r>
      <w:r>
        <w:tab/>
      </w:r>
      <w:r>
        <w:t>D、烧烫伤膏</w:t>
      </w:r>
    </w:p>
    <w:p w14:paraId="1C63F77D">
      <w:pPr>
        <w:pStyle w:val="67"/>
      </w:pPr>
      <w:r>
        <w:t>63、心肺复苏的黄金时间是心跳、呼吸停止后（　　）之内。</w:t>
      </w:r>
    </w:p>
    <w:p w14:paraId="364CAE87">
      <w:pPr>
        <w:pStyle w:val="70"/>
      </w:pPr>
      <w:r>
        <w:tab/>
      </w:r>
      <w:r>
        <w:t>A、3分钟</w:t>
      </w:r>
      <w:r>
        <w:tab/>
      </w:r>
      <w:r>
        <w:t>B、4分钟</w:t>
      </w:r>
      <w:r>
        <w:tab/>
      </w:r>
      <w:r>
        <w:t>C、10分钟</w:t>
      </w:r>
      <w:r>
        <w:tab/>
      </w:r>
      <w:r>
        <w:t>D、30分钟</w:t>
      </w:r>
    </w:p>
    <w:p w14:paraId="44FAD373">
      <w:pPr>
        <w:pStyle w:val="67"/>
      </w:pPr>
      <w:r>
        <w:t>64、造成婴幼儿皮下血肿的常见原因不包括（　　）。</w:t>
      </w:r>
    </w:p>
    <w:p w14:paraId="4BC23C3D">
      <w:pPr>
        <w:pStyle w:val="70"/>
      </w:pPr>
      <w:r>
        <w:tab/>
      </w:r>
      <w:r>
        <w:t>A、意外跌伤</w:t>
      </w:r>
      <w:r>
        <w:tab/>
      </w:r>
      <w:r>
        <w:t>B、摔伤</w:t>
      </w:r>
      <w:r>
        <w:tab/>
      </w:r>
      <w:r>
        <w:t>C、烧烫伤</w:t>
      </w:r>
      <w:r>
        <w:tab/>
      </w:r>
      <w:r>
        <w:t>D、碰伤</w:t>
      </w:r>
    </w:p>
    <w:p w14:paraId="60294A2D">
      <w:pPr>
        <w:pStyle w:val="67"/>
      </w:pPr>
      <w:r>
        <w:t>65、婴幼儿皮下血肿受伤48小时后进行（　　），以加速淤血消散。</w:t>
      </w:r>
    </w:p>
    <w:p w14:paraId="761382CB">
      <w:pPr>
        <w:pStyle w:val="70"/>
      </w:pPr>
      <w:r>
        <w:tab/>
      </w:r>
      <w:r>
        <w:t>A、冲淋</w:t>
      </w:r>
      <w:r>
        <w:tab/>
      </w:r>
      <w:r>
        <w:t>B、包扎</w:t>
      </w:r>
      <w:r>
        <w:tab/>
      </w:r>
      <w:r>
        <w:t>C、冷敷</w:t>
      </w:r>
      <w:r>
        <w:tab/>
      </w:r>
      <w:r>
        <w:t>D、热敷</w:t>
      </w:r>
    </w:p>
    <w:p w14:paraId="501BB7ED">
      <w:pPr>
        <w:pStyle w:val="67"/>
      </w:pPr>
      <w:r>
        <w:t>66、给1～2岁的婴幼儿创设运动空间可以选择（　　）。</w:t>
      </w:r>
    </w:p>
    <w:p w14:paraId="6562CE2F">
      <w:pPr>
        <w:pStyle w:val="68"/>
      </w:pPr>
      <w:r>
        <w:tab/>
      </w:r>
      <w:r>
        <w:t>A、创设锻炼走、跑、跳、攀爬的空间</w:t>
      </w:r>
    </w:p>
    <w:p w14:paraId="2DEF20F1">
      <w:pPr>
        <w:pStyle w:val="68"/>
      </w:pPr>
      <w:r>
        <w:tab/>
      </w:r>
      <w:r>
        <w:t>B、户外软垫</w:t>
      </w:r>
    </w:p>
    <w:p w14:paraId="6C5A0BB8">
      <w:pPr>
        <w:pStyle w:val="68"/>
      </w:pPr>
      <w:r>
        <w:tab/>
      </w:r>
      <w:r>
        <w:t>C、封闭通道</w:t>
      </w:r>
    </w:p>
    <w:p w14:paraId="5E87D0D9">
      <w:pPr>
        <w:pStyle w:val="68"/>
      </w:pPr>
      <w:r>
        <w:tab/>
      </w:r>
      <w:r>
        <w:t>D、高低不一的跳跃场景</w:t>
      </w:r>
    </w:p>
    <w:p w14:paraId="62CEA808">
      <w:pPr>
        <w:pStyle w:val="67"/>
      </w:pPr>
      <w:r>
        <w:t>67、2～3岁的婴幼儿好奇心强、好动、行动能力强，喜欢装扮模仿各种角色行为，以下玩具不适合的是（　　）。</w:t>
      </w:r>
    </w:p>
    <w:p w14:paraId="5FFB19E4">
      <w:pPr>
        <w:pStyle w:val="69"/>
      </w:pPr>
      <w:r>
        <w:tab/>
      </w:r>
      <w:r>
        <w:t>A、拼插玩具</w:t>
      </w:r>
      <w:r>
        <w:tab/>
      </w:r>
      <w:r>
        <w:t>B、吹泡泡</w:t>
      </w:r>
    </w:p>
    <w:p w14:paraId="61FBC926">
      <w:pPr>
        <w:pStyle w:val="69"/>
      </w:pPr>
      <w:r>
        <w:tab/>
      </w:r>
      <w:r>
        <w:t>C、大纸箱钻爬材料</w:t>
      </w:r>
      <w:r>
        <w:tab/>
      </w:r>
      <w:r>
        <w:t>D、手工穿珠材料</w:t>
      </w:r>
    </w:p>
    <w:p w14:paraId="19D8EC00">
      <w:pPr>
        <w:pStyle w:val="67"/>
      </w:pPr>
      <w:r>
        <w:t>68、为2～3岁的婴幼儿自制玩具应注意的事项不包括（　　）。</w:t>
      </w:r>
    </w:p>
    <w:p w14:paraId="0E6A3A08">
      <w:pPr>
        <w:pStyle w:val="69"/>
      </w:pPr>
      <w:r>
        <w:tab/>
      </w:r>
      <w:r>
        <w:t>A、鼓励幼儿加入制作</w:t>
      </w:r>
      <w:r>
        <w:tab/>
      </w:r>
      <w:r>
        <w:t>B、幼儿参与玩具设计</w:t>
      </w:r>
    </w:p>
    <w:p w14:paraId="5DA87A2D">
      <w:pPr>
        <w:pStyle w:val="69"/>
      </w:pPr>
      <w:r>
        <w:tab/>
      </w:r>
      <w:r>
        <w:t>C、收集日常生活废旧物品</w:t>
      </w:r>
      <w:r>
        <w:tab/>
      </w:r>
      <w:r>
        <w:t>D、定制特殊材料</w:t>
      </w:r>
    </w:p>
    <w:p w14:paraId="72909122">
      <w:pPr>
        <w:pStyle w:val="67"/>
      </w:pPr>
      <w:r>
        <w:t>69、婴幼儿参与游戏练习的需求和程度与其性格、兴趣有一定的关系，这体现的是（　　）。</w:t>
      </w:r>
    </w:p>
    <w:p w14:paraId="36F31BB9">
      <w:pPr>
        <w:pStyle w:val="68"/>
      </w:pPr>
      <w:r>
        <w:tab/>
      </w:r>
      <w:r>
        <w:t>A、根据婴幼儿情绪状态</w:t>
      </w:r>
    </w:p>
    <w:p w14:paraId="2F8BADB6">
      <w:pPr>
        <w:pStyle w:val="68"/>
      </w:pPr>
      <w:r>
        <w:tab/>
      </w:r>
      <w:r>
        <w:t>B、根据婴幼儿自身的动作发展情况</w:t>
      </w:r>
    </w:p>
    <w:p w14:paraId="548DCDAD">
      <w:pPr>
        <w:pStyle w:val="68"/>
      </w:pPr>
      <w:r>
        <w:tab/>
      </w:r>
      <w:r>
        <w:t>C、选择符合年龄动作发展特点</w:t>
      </w:r>
    </w:p>
    <w:p w14:paraId="7956E652">
      <w:pPr>
        <w:pStyle w:val="68"/>
      </w:pPr>
      <w:r>
        <w:tab/>
      </w:r>
      <w:r>
        <w:t>D、根据婴幼儿社交需求</w:t>
      </w:r>
    </w:p>
    <w:p w14:paraId="23A05088">
      <w:pPr>
        <w:pStyle w:val="67"/>
      </w:pPr>
      <w:r>
        <w:t>70、粗大动作游戏方案目标的难易程度要与婴幼儿的实际发展水平相适应，最好（　　）。</w:t>
      </w:r>
    </w:p>
    <w:p w14:paraId="673554BD">
      <w:pPr>
        <w:pStyle w:val="69"/>
      </w:pPr>
      <w:r>
        <w:tab/>
      </w:r>
      <w:r>
        <w:t>A、略高于现有发展水平</w:t>
      </w:r>
      <w:r>
        <w:tab/>
      </w:r>
      <w:r>
        <w:t>B、略低于现有发展水平</w:t>
      </w:r>
    </w:p>
    <w:p w14:paraId="2D91A67E">
      <w:pPr>
        <w:pStyle w:val="69"/>
      </w:pPr>
      <w:r>
        <w:tab/>
      </w:r>
      <w:r>
        <w:t>C、不超出现有发展水平</w:t>
      </w:r>
      <w:r>
        <w:tab/>
      </w:r>
      <w:r>
        <w:t>D、大大高于现有发展水平</w:t>
      </w:r>
    </w:p>
    <w:p w14:paraId="0F059BFF">
      <w:pPr>
        <w:pStyle w:val="67"/>
      </w:pPr>
      <w:r>
        <w:t>71、选择和改编婴幼儿精细动作游戏的方法要（　　）。</w:t>
      </w:r>
    </w:p>
    <w:p w14:paraId="20D7F791">
      <w:pPr>
        <w:pStyle w:val="69"/>
      </w:pPr>
      <w:r>
        <w:tab/>
      </w:r>
      <w:r>
        <w:t>A、不要示范，直接模仿</w:t>
      </w:r>
      <w:r>
        <w:tab/>
      </w:r>
      <w:r>
        <w:t>B、示范在先，模仿在后</w:t>
      </w:r>
    </w:p>
    <w:p w14:paraId="5ECE8210">
      <w:pPr>
        <w:pStyle w:val="69"/>
      </w:pPr>
      <w:r>
        <w:tab/>
      </w:r>
      <w:r>
        <w:t>C、模仿在先，示范在后</w:t>
      </w:r>
      <w:r>
        <w:tab/>
      </w:r>
      <w:r>
        <w:t>D、边示范边模仿</w:t>
      </w:r>
    </w:p>
    <w:p w14:paraId="05B199FA">
      <w:pPr>
        <w:pStyle w:val="67"/>
      </w:pPr>
      <w:r>
        <w:t>72、以下不适合用于发展婴幼儿精细动作训练的是（　　）。</w:t>
      </w:r>
    </w:p>
    <w:p w14:paraId="51C3E63B">
      <w:pPr>
        <w:pStyle w:val="70"/>
      </w:pPr>
      <w:r>
        <w:tab/>
      </w:r>
      <w:r>
        <w:t>A、生活用品</w:t>
      </w:r>
      <w:r>
        <w:tab/>
      </w:r>
      <w:r>
        <w:t>B、定制玩具</w:t>
      </w:r>
      <w:r>
        <w:tab/>
      </w:r>
      <w:r>
        <w:t>C、废旧物品</w:t>
      </w:r>
      <w:r>
        <w:tab/>
      </w:r>
      <w:r>
        <w:t>D、自然材料</w:t>
      </w:r>
    </w:p>
    <w:p w14:paraId="0BA210BC">
      <w:pPr>
        <w:pStyle w:val="67"/>
      </w:pPr>
      <w:r>
        <w:t>73、婴幼儿精细动作训练的注意事项之一就是要练习要结合日常生活进行，做到（　　）。</w:t>
      </w:r>
    </w:p>
    <w:p w14:paraId="42B2F63E">
      <w:pPr>
        <w:pStyle w:val="69"/>
      </w:pPr>
      <w:r>
        <w:tab/>
      </w:r>
      <w:r>
        <w:t>A、生活化、形象化、游戏化</w:t>
      </w:r>
      <w:r>
        <w:tab/>
      </w:r>
      <w:r>
        <w:t>B、生活化、操作化、游戏化</w:t>
      </w:r>
    </w:p>
    <w:p w14:paraId="1AAFC7D7">
      <w:pPr>
        <w:pStyle w:val="69"/>
      </w:pPr>
      <w:r>
        <w:tab/>
      </w:r>
      <w:r>
        <w:t>C、生活化、操作化、具体化</w:t>
      </w:r>
      <w:r>
        <w:tab/>
      </w:r>
      <w:r>
        <w:t>D、生活化、游戏化、具体化</w:t>
      </w:r>
    </w:p>
    <w:p w14:paraId="57554CE1">
      <w:pPr>
        <w:pStyle w:val="67"/>
      </w:pPr>
      <w:r>
        <w:t>74、约从1.5～2岁的婴幼儿开始使用双词或三词的语句，如“妈妈抱”“狗狗睡觉”等，这是我们常说的（　　）。</w:t>
      </w:r>
    </w:p>
    <w:p w14:paraId="54BC42BD">
      <w:pPr>
        <w:pStyle w:val="70"/>
      </w:pPr>
      <w:r>
        <w:tab/>
      </w:r>
      <w:r>
        <w:t>A、电报句</w:t>
      </w:r>
      <w:r>
        <w:tab/>
      </w:r>
      <w:r>
        <w:t>B、单词句</w:t>
      </w:r>
      <w:r>
        <w:tab/>
      </w:r>
      <w:r>
        <w:t>C、复合句</w:t>
      </w:r>
      <w:r>
        <w:tab/>
      </w:r>
      <w:r>
        <w:t>D、小儿语</w:t>
      </w:r>
    </w:p>
    <w:p w14:paraId="5E9355B9">
      <w:pPr>
        <w:pStyle w:val="67"/>
      </w:pPr>
      <w:r>
        <w:t>75、1.5～2岁的婴幼儿开口说话的积极性提高，词语大量增加，其中开口说出占比最大的是（　　）。</w:t>
      </w:r>
    </w:p>
    <w:p w14:paraId="37639071">
      <w:pPr>
        <w:pStyle w:val="70"/>
      </w:pPr>
      <w:r>
        <w:tab/>
      </w:r>
      <w:r>
        <w:t>A、代词</w:t>
      </w:r>
      <w:r>
        <w:tab/>
      </w:r>
      <w:r>
        <w:t>B、动词</w:t>
      </w:r>
      <w:r>
        <w:tab/>
      </w:r>
      <w:r>
        <w:t>C、名词</w:t>
      </w:r>
      <w:r>
        <w:tab/>
      </w:r>
      <w:r>
        <w:t>D、形容词</w:t>
      </w:r>
    </w:p>
    <w:p w14:paraId="6BB39F7B">
      <w:pPr>
        <w:pStyle w:val="67"/>
      </w:pPr>
      <w:r>
        <w:t>76、下列关于2～3岁幼儿语言能力发展特点，不正确的是（　　）。</w:t>
      </w:r>
    </w:p>
    <w:p w14:paraId="3031B64B">
      <w:pPr>
        <w:pStyle w:val="69"/>
      </w:pPr>
      <w:r>
        <w:tab/>
      </w:r>
      <w:r>
        <w:t>A、经常发出连续的音节</w:t>
      </w:r>
      <w:r>
        <w:tab/>
      </w:r>
      <w:r>
        <w:t>B、词汇迅速增加，对新词感兴趣</w:t>
      </w:r>
    </w:p>
    <w:p w14:paraId="31F83360">
      <w:pPr>
        <w:pStyle w:val="69"/>
      </w:pPr>
      <w:r>
        <w:tab/>
      </w:r>
      <w:r>
        <w:t>C、基本上能理解成人所用的句子</w:t>
      </w:r>
      <w:r>
        <w:tab/>
      </w:r>
      <w:r>
        <w:t>D、发生语音意识</w:t>
      </w:r>
    </w:p>
    <w:p w14:paraId="5457ADF2">
      <w:pPr>
        <w:pStyle w:val="67"/>
      </w:pPr>
      <w:r>
        <w:t>77、（　　）左右的婴儿在其口语中已基本能够掌握母语语法的规则系统。</w:t>
      </w:r>
    </w:p>
    <w:p w14:paraId="5F871C04">
      <w:pPr>
        <w:pStyle w:val="70"/>
      </w:pPr>
      <w:r>
        <w:tab/>
      </w:r>
      <w:r>
        <w:t>A、0-1岁</w:t>
      </w:r>
      <w:r>
        <w:tab/>
      </w:r>
      <w:r>
        <w:t>B、1岁</w:t>
      </w:r>
      <w:r>
        <w:tab/>
      </w:r>
      <w:r>
        <w:t>C、2岁</w:t>
      </w:r>
      <w:r>
        <w:tab/>
      </w:r>
      <w:r>
        <w:t>D、3岁</w:t>
      </w:r>
    </w:p>
    <w:p w14:paraId="2F87C0C8">
      <w:pPr>
        <w:pStyle w:val="67"/>
      </w:pPr>
      <w:r>
        <w:t>78、围绕婴幼儿的生活开展听说游戏，帮助婴幼儿将日常语言素材进行提炼和深化，使婴幼儿有更多的语言积累体现的是（　　）。</w:t>
      </w:r>
    </w:p>
    <w:p w14:paraId="4A89000F">
      <w:pPr>
        <w:pStyle w:val="70"/>
      </w:pPr>
      <w:r>
        <w:tab/>
      </w:r>
      <w:r>
        <w:t>A、整合性原则</w:t>
      </w:r>
      <w:r>
        <w:tab/>
      </w:r>
      <w:r>
        <w:t>B、连续性原则</w:t>
      </w:r>
      <w:r>
        <w:tab/>
      </w:r>
      <w:r>
        <w:t>C、生活性原则</w:t>
      </w:r>
      <w:r>
        <w:tab/>
      </w:r>
      <w:r>
        <w:t>D、情趣性原则</w:t>
      </w:r>
    </w:p>
    <w:p w14:paraId="27EEE8F3">
      <w:pPr>
        <w:pStyle w:val="67"/>
      </w:pPr>
      <w:r>
        <w:t>79、0～6个月婴幼儿的年龄较小，（　　）不强，需要看护人及早发现，才能做到早治疗。其中在日常生活中，需要辨别婴幼儿啼哭及其原因。</w:t>
      </w:r>
    </w:p>
    <w:p w14:paraId="6F1A9A48">
      <w:pPr>
        <w:pStyle w:val="69"/>
      </w:pPr>
      <w:r>
        <w:tab/>
      </w:r>
      <w:r>
        <w:t>A、语言表达能力</w:t>
      </w:r>
      <w:r>
        <w:tab/>
      </w:r>
      <w:r>
        <w:t>B、运动能力</w:t>
      </w:r>
    </w:p>
    <w:p w14:paraId="61950453">
      <w:pPr>
        <w:pStyle w:val="69"/>
      </w:pPr>
      <w:r>
        <w:tab/>
      </w:r>
      <w:r>
        <w:t>C、听力与发音能力</w:t>
      </w:r>
      <w:r>
        <w:tab/>
      </w:r>
      <w:r>
        <w:t>D、想象能力</w:t>
      </w:r>
    </w:p>
    <w:p w14:paraId="365D002D">
      <w:pPr>
        <w:pStyle w:val="67"/>
      </w:pPr>
      <w:r>
        <w:t>80、对婴幼儿听和说行为的观察是在（　　）状态下进行的。</w:t>
      </w:r>
    </w:p>
    <w:p w14:paraId="13E7A984">
      <w:pPr>
        <w:pStyle w:val="69"/>
      </w:pPr>
      <w:r>
        <w:tab/>
      </w:r>
      <w:r>
        <w:t>A、测试</w:t>
      </w:r>
      <w:r>
        <w:tab/>
      </w:r>
      <w:r>
        <w:t>B、实验</w:t>
      </w:r>
    </w:p>
    <w:p w14:paraId="6E93883A">
      <w:pPr>
        <w:pStyle w:val="69"/>
      </w:pPr>
      <w:r>
        <w:tab/>
      </w:r>
      <w:r>
        <w:t>C、与婴幼儿的自然交往</w:t>
      </w:r>
      <w:r>
        <w:tab/>
      </w:r>
      <w:r>
        <w:t>D、游戏</w:t>
      </w:r>
    </w:p>
    <w:p w14:paraId="7BF7E432">
      <w:pPr>
        <w:pStyle w:val="67"/>
      </w:pPr>
      <w:r>
        <w:t>81、选择与改编2～3岁婴幼儿听和说游戏,可以带婴幼儿到动物园,边看边提问,让婴幼儿用（　　）回答问题。</w:t>
      </w:r>
    </w:p>
    <w:p w14:paraId="42E43C7A">
      <w:pPr>
        <w:pStyle w:val="70"/>
      </w:pPr>
      <w:r>
        <w:tab/>
      </w:r>
      <w:r>
        <w:t>A、表情</w:t>
      </w:r>
      <w:r>
        <w:tab/>
      </w:r>
      <w:r>
        <w:t>B、动作</w:t>
      </w:r>
      <w:r>
        <w:tab/>
      </w:r>
      <w:r>
        <w:t>C、儿语</w:t>
      </w:r>
      <w:r>
        <w:tab/>
      </w:r>
      <w:r>
        <w:t>D、语言</w:t>
      </w:r>
    </w:p>
    <w:p w14:paraId="5447D0D8">
      <w:pPr>
        <w:pStyle w:val="67"/>
      </w:pPr>
      <w:r>
        <w:t>82、不同月龄婴幼儿阅读活动用不同的要求，一般来说，2岁到2岁半的阅读要求包括（　　）。</w:t>
      </w:r>
    </w:p>
    <w:p w14:paraId="4B1A14D8">
      <w:pPr>
        <w:pStyle w:val="69"/>
      </w:pPr>
      <w:r>
        <w:tab/>
      </w:r>
      <w:r>
        <w:t>A、能独自按顺序看完一本书</w:t>
      </w:r>
      <w:r>
        <w:tab/>
      </w:r>
      <w:r>
        <w:t>B、能指认图书内容</w:t>
      </w:r>
    </w:p>
    <w:p w14:paraId="2FB5E1A1">
      <w:pPr>
        <w:pStyle w:val="69"/>
      </w:pPr>
      <w:r>
        <w:tab/>
      </w:r>
      <w:r>
        <w:t>C、喜欢撕书</w:t>
      </w:r>
      <w:r>
        <w:tab/>
      </w:r>
      <w:r>
        <w:t>D、能分清书的正和倒</w:t>
      </w:r>
    </w:p>
    <w:p w14:paraId="664EF7AE">
      <w:pPr>
        <w:pStyle w:val="67"/>
      </w:pPr>
      <w:r>
        <w:t>83、（　　）是大脑反映客观事物的特征与联系，并揭示事物对人的意义和作用的心理活动。</w:t>
      </w:r>
    </w:p>
    <w:p w14:paraId="4FB47CDC">
      <w:pPr>
        <w:pStyle w:val="70"/>
      </w:pPr>
      <w:r>
        <w:tab/>
      </w:r>
      <w:r>
        <w:t>A、动作</w:t>
      </w:r>
      <w:r>
        <w:tab/>
      </w:r>
      <w:r>
        <w:t>B、语言</w:t>
      </w:r>
      <w:r>
        <w:tab/>
      </w:r>
      <w:r>
        <w:t>C、认知</w:t>
      </w:r>
      <w:r>
        <w:tab/>
      </w:r>
      <w:r>
        <w:t>D、情感</w:t>
      </w:r>
    </w:p>
    <w:p w14:paraId="3CC495A2">
      <w:pPr>
        <w:pStyle w:val="67"/>
      </w:pPr>
      <w:r>
        <w:t>84、（　　）是婴幼儿认识周围世界中的人和物的独特方式，也是他们最初学习的重要内容，是发展语言从而尽快学会与人沟通交流的重要前提。</w:t>
      </w:r>
    </w:p>
    <w:p w14:paraId="564A5015">
      <w:pPr>
        <w:pStyle w:val="70"/>
      </w:pPr>
      <w:r>
        <w:tab/>
      </w:r>
      <w:r>
        <w:t>A、注意</w:t>
      </w:r>
      <w:r>
        <w:tab/>
      </w:r>
      <w:r>
        <w:t>B、指认</w:t>
      </w:r>
      <w:r>
        <w:tab/>
      </w:r>
      <w:r>
        <w:t>C、数数</w:t>
      </w:r>
      <w:r>
        <w:tab/>
      </w:r>
      <w:r>
        <w:t>D、分类</w:t>
      </w:r>
    </w:p>
    <w:p w14:paraId="2D75F38E">
      <w:pPr>
        <w:pStyle w:val="67"/>
      </w:pPr>
      <w:r>
        <w:t>85、婴幼儿在（　　）中按照自己的兴趣和愿望去接受外部环境的信息，并进行加工，使之适应自己的内部图示，来认识世界促进认知发展。</w:t>
      </w:r>
    </w:p>
    <w:p w14:paraId="52E8297B">
      <w:pPr>
        <w:pStyle w:val="70"/>
      </w:pPr>
      <w:r>
        <w:tab/>
      </w:r>
      <w:r>
        <w:t>A、操作</w:t>
      </w:r>
      <w:r>
        <w:tab/>
      </w:r>
      <w:r>
        <w:t>B、活动</w:t>
      </w:r>
      <w:r>
        <w:tab/>
      </w:r>
      <w:r>
        <w:t>C、游戏</w:t>
      </w:r>
      <w:r>
        <w:tab/>
      </w:r>
      <w:r>
        <w:t>D、饮食</w:t>
      </w:r>
    </w:p>
    <w:p w14:paraId="20F9383D">
      <w:pPr>
        <w:pStyle w:val="67"/>
      </w:pPr>
      <w:r>
        <w:t>86、婴幼儿认知游戏时做到启发性，就是注意（　　）。</w:t>
      </w:r>
    </w:p>
    <w:p w14:paraId="745F755F">
      <w:pPr>
        <w:pStyle w:val="69"/>
      </w:pPr>
      <w:r>
        <w:tab/>
      </w:r>
      <w:r>
        <w:t>A、多买新奇的玩具</w:t>
      </w:r>
      <w:r>
        <w:tab/>
      </w:r>
      <w:r>
        <w:t>B、变换方式利用玩具</w:t>
      </w:r>
    </w:p>
    <w:p w14:paraId="2E5EF316">
      <w:pPr>
        <w:pStyle w:val="69"/>
      </w:pPr>
      <w:r>
        <w:tab/>
      </w:r>
      <w:r>
        <w:t>C、让父母参与</w:t>
      </w:r>
      <w:r>
        <w:tab/>
      </w:r>
      <w:r>
        <w:t>D、重复玩具的玩法</w:t>
      </w:r>
    </w:p>
    <w:p w14:paraId="48A6267C">
      <w:pPr>
        <w:pStyle w:val="67"/>
      </w:pPr>
      <w:r>
        <w:t>87、（　　）是婴幼儿想象力发展的重要标志。</w:t>
      </w:r>
    </w:p>
    <w:p w14:paraId="38734497">
      <w:pPr>
        <w:pStyle w:val="69"/>
      </w:pPr>
      <w:r>
        <w:tab/>
      </w:r>
      <w:r>
        <w:t>A、会叫妈妈</w:t>
      </w:r>
      <w:r>
        <w:tab/>
      </w:r>
      <w:r>
        <w:t>B、假装游戏</w:t>
      </w:r>
    </w:p>
    <w:p w14:paraId="030BDFD3">
      <w:pPr>
        <w:pStyle w:val="69"/>
      </w:pPr>
      <w:r>
        <w:tab/>
      </w:r>
      <w:r>
        <w:t>C、执行简单口令</w:t>
      </w:r>
      <w:r>
        <w:tab/>
      </w:r>
      <w:r>
        <w:t>D、听音乐摆动</w:t>
      </w:r>
    </w:p>
    <w:p w14:paraId="40E60340">
      <w:pPr>
        <w:pStyle w:val="67"/>
      </w:pPr>
      <w:r>
        <w:t>88、不属于发展婴幼儿想象力的策略是（　　）。</w:t>
      </w:r>
    </w:p>
    <w:p w14:paraId="44C396A8">
      <w:pPr>
        <w:pStyle w:val="69"/>
      </w:pPr>
      <w:r>
        <w:tab/>
      </w:r>
      <w:r>
        <w:t>A、丰富语言表现力</w:t>
      </w:r>
      <w:r>
        <w:tab/>
      </w:r>
      <w:r>
        <w:t>B、创造想象条件和素材</w:t>
      </w:r>
    </w:p>
    <w:p w14:paraId="3BB4A520">
      <w:pPr>
        <w:pStyle w:val="69"/>
      </w:pPr>
      <w:r>
        <w:tab/>
      </w:r>
      <w:r>
        <w:t>C、游戏中鼓励孩子大胆想象</w:t>
      </w:r>
      <w:r>
        <w:tab/>
      </w:r>
      <w:r>
        <w:t>D、执行简单口令</w:t>
      </w:r>
    </w:p>
    <w:p w14:paraId="31630AA1">
      <w:pPr>
        <w:pStyle w:val="67"/>
      </w:pPr>
      <w:r>
        <w:t>89、动机是使婴幼儿开始行动、维持行动，并决定其行动方向的（　　）。</w:t>
      </w:r>
    </w:p>
    <w:p w14:paraId="487C34A3">
      <w:pPr>
        <w:pStyle w:val="70"/>
      </w:pPr>
      <w:r>
        <w:tab/>
      </w:r>
      <w:r>
        <w:t>A、目标</w:t>
      </w:r>
      <w:r>
        <w:tab/>
      </w:r>
      <w:r>
        <w:t>B、动力</w:t>
      </w:r>
      <w:r>
        <w:tab/>
      </w:r>
      <w:r>
        <w:t>C、心理历程</w:t>
      </w:r>
      <w:r>
        <w:tab/>
      </w:r>
      <w:r>
        <w:t>D、活动</w:t>
      </w:r>
    </w:p>
    <w:p w14:paraId="2FFCFD67">
      <w:pPr>
        <w:pStyle w:val="67"/>
      </w:pPr>
      <w:r>
        <w:t>90、婴幼儿“主动学习”的体现不包括（　　）。</w:t>
      </w:r>
    </w:p>
    <w:p w14:paraId="3E3E704A">
      <w:pPr>
        <w:pStyle w:val="70"/>
      </w:pPr>
      <w:r>
        <w:tab/>
      </w:r>
      <w:r>
        <w:t>A、啼哭</w:t>
      </w:r>
      <w:r>
        <w:tab/>
      </w:r>
      <w:r>
        <w:t>B、观察</w:t>
      </w:r>
      <w:r>
        <w:tab/>
      </w:r>
      <w:r>
        <w:t>C、倾听</w:t>
      </w:r>
      <w:r>
        <w:tab/>
      </w:r>
      <w:r>
        <w:t>D、用嘴品尝</w:t>
      </w:r>
    </w:p>
    <w:p w14:paraId="1D3DFC96">
      <w:pPr>
        <w:pStyle w:val="67"/>
      </w:pPr>
      <w:r>
        <w:t>91、（　　）不合适引导7~12个月龄婴幼儿运动发展训练。</w:t>
      </w:r>
    </w:p>
    <w:p w14:paraId="063500FB">
      <w:pPr>
        <w:pStyle w:val="70"/>
      </w:pPr>
      <w:r>
        <w:tab/>
      </w:r>
      <w:r>
        <w:t>A、手膝爬</w:t>
      </w:r>
      <w:r>
        <w:tab/>
      </w:r>
      <w:r>
        <w:t>B、拧瓶盖</w:t>
      </w:r>
      <w:r>
        <w:tab/>
      </w:r>
      <w:r>
        <w:t>C、骑车</w:t>
      </w:r>
      <w:r>
        <w:tab/>
      </w:r>
      <w:r>
        <w:t>D、倒垃圾</w:t>
      </w:r>
    </w:p>
    <w:p w14:paraId="70622A22">
      <w:pPr>
        <w:pStyle w:val="67"/>
      </w:pPr>
      <w:r>
        <w:t>92、婴幼儿认知环境创设要求适合婴幼儿发展水平和个体差异，这是体现（　　）。</w:t>
      </w:r>
    </w:p>
    <w:p w14:paraId="3AE451F4">
      <w:pPr>
        <w:pStyle w:val="70"/>
      </w:pPr>
      <w:r>
        <w:tab/>
      </w:r>
      <w:r>
        <w:t>A、安全感</w:t>
      </w:r>
      <w:r>
        <w:tab/>
      </w:r>
      <w:r>
        <w:t>B、生活化</w:t>
      </w:r>
      <w:r>
        <w:tab/>
      </w:r>
      <w:r>
        <w:t>C、适切性</w:t>
      </w:r>
      <w:r>
        <w:tab/>
      </w:r>
      <w:r>
        <w:t>D、丰富性</w:t>
      </w:r>
    </w:p>
    <w:p w14:paraId="412526F2">
      <w:pPr>
        <w:pStyle w:val="67"/>
      </w:pPr>
      <w:r>
        <w:t>93、婴幼儿一日生活中（　　）的场景是促进其认知发展最合适的环境。</w:t>
      </w:r>
    </w:p>
    <w:p w14:paraId="4F7E9F96">
      <w:pPr>
        <w:pStyle w:val="70"/>
      </w:pPr>
      <w:r>
        <w:tab/>
      </w:r>
      <w:r>
        <w:t>A、卧室</w:t>
      </w:r>
      <w:r>
        <w:tab/>
      </w:r>
      <w:r>
        <w:t>B、婴儿床</w:t>
      </w:r>
      <w:r>
        <w:tab/>
      </w:r>
      <w:r>
        <w:t>C、户外</w:t>
      </w:r>
      <w:r>
        <w:tab/>
      </w:r>
      <w:r>
        <w:t>D、各个环节</w:t>
      </w:r>
    </w:p>
    <w:p w14:paraId="219C8349">
      <w:pPr>
        <w:pStyle w:val="67"/>
      </w:pPr>
      <w:r>
        <w:t>94、（　　）是指建立在理解基础上的同理心，不去评判婴幼儿行为的对与错，全然允许一切的发生。</w:t>
      </w:r>
    </w:p>
    <w:p w14:paraId="045E568E">
      <w:pPr>
        <w:pStyle w:val="70"/>
      </w:pPr>
      <w:r>
        <w:tab/>
      </w:r>
      <w:r>
        <w:t>A、回应</w:t>
      </w:r>
      <w:r>
        <w:tab/>
      </w:r>
      <w:r>
        <w:t>B、尊重</w:t>
      </w:r>
      <w:r>
        <w:tab/>
      </w:r>
      <w:r>
        <w:t>C、照护</w:t>
      </w:r>
      <w:r>
        <w:tab/>
      </w:r>
      <w:r>
        <w:t>D、依恋</w:t>
      </w:r>
    </w:p>
    <w:p w14:paraId="7003932F">
      <w:pPr>
        <w:pStyle w:val="67"/>
      </w:pPr>
      <w:r>
        <w:t>95、对积极教养方式描述不正确的是（　　）。</w:t>
      </w:r>
    </w:p>
    <w:p w14:paraId="68A37160">
      <w:pPr>
        <w:pStyle w:val="68"/>
      </w:pPr>
      <w:r>
        <w:tab/>
      </w:r>
      <w:r>
        <w:t>A、父母与孩子见一种温暖和支持的积极关系</w:t>
      </w:r>
    </w:p>
    <w:p w14:paraId="27DF8C3A">
      <w:pPr>
        <w:pStyle w:val="68"/>
      </w:pPr>
      <w:r>
        <w:tab/>
      </w:r>
      <w:r>
        <w:t>B、包括民主性、情感温暖和关注帮助</w:t>
      </w:r>
    </w:p>
    <w:p w14:paraId="23B4E05D">
      <w:pPr>
        <w:pStyle w:val="68"/>
      </w:pPr>
      <w:r>
        <w:tab/>
      </w:r>
      <w:r>
        <w:t>C、婴幼儿发展过程中良好的保护性和支持性因素</w:t>
      </w:r>
    </w:p>
    <w:p w14:paraId="790A653A">
      <w:pPr>
        <w:pStyle w:val="68"/>
      </w:pPr>
      <w:r>
        <w:tab/>
      </w:r>
      <w:r>
        <w:t>D、惩罚定向和过度保护</w:t>
      </w:r>
    </w:p>
    <w:p w14:paraId="4B42BA7C">
      <w:pPr>
        <w:pStyle w:val="67"/>
      </w:pPr>
      <w:r>
        <w:t>96、（　　）不合适与1岁以内的婴幼儿开展的亲子游戏。</w:t>
      </w:r>
    </w:p>
    <w:p w14:paraId="333DCDED">
      <w:pPr>
        <w:pStyle w:val="70"/>
      </w:pPr>
      <w:r>
        <w:tab/>
      </w:r>
      <w:r>
        <w:t>A、哼曲子</w:t>
      </w:r>
      <w:r>
        <w:tab/>
      </w:r>
      <w:r>
        <w:t>B、躲猫猫</w:t>
      </w:r>
      <w:r>
        <w:tab/>
      </w:r>
      <w:r>
        <w:t>C、挠痒痒</w:t>
      </w:r>
      <w:r>
        <w:tab/>
      </w:r>
      <w:r>
        <w:t>D、算算数</w:t>
      </w:r>
    </w:p>
    <w:p w14:paraId="6BC1CED2">
      <w:pPr>
        <w:pStyle w:val="67"/>
      </w:pPr>
      <w:r>
        <w:t>97、婴幼儿亲社会行为是指婴幼儿在社会交往中表现出来的一种（　　）的行为。</w:t>
      </w:r>
    </w:p>
    <w:p w14:paraId="1014F76F">
      <w:pPr>
        <w:pStyle w:val="70"/>
      </w:pPr>
      <w:r>
        <w:tab/>
      </w:r>
      <w:r>
        <w:t>A、积极、良好</w:t>
      </w:r>
      <w:r>
        <w:tab/>
      </w:r>
      <w:r>
        <w:t>B、消极、应付</w:t>
      </w:r>
      <w:r>
        <w:tab/>
      </w:r>
      <w:r>
        <w:t>C、无交流</w:t>
      </w:r>
      <w:r>
        <w:tab/>
      </w:r>
      <w:r>
        <w:t>D、友爱、关心</w:t>
      </w:r>
    </w:p>
    <w:p w14:paraId="0C3E7577">
      <w:pPr>
        <w:pStyle w:val="67"/>
      </w:pPr>
      <w:r>
        <w:t>98、从心理学角度看，处在婴幼儿秩序敏感期的孩子（　　）。</w:t>
      </w:r>
    </w:p>
    <w:p w14:paraId="67BCF0D8">
      <w:pPr>
        <w:pStyle w:val="68"/>
      </w:pPr>
      <w:r>
        <w:tab/>
      </w:r>
      <w:r>
        <w:t>A、因为物品摆放位置不同感到“秩序”被破坏而哭闹</w:t>
      </w:r>
    </w:p>
    <w:p w14:paraId="2C48A072">
      <w:pPr>
        <w:pStyle w:val="68"/>
      </w:pPr>
      <w:r>
        <w:tab/>
      </w:r>
      <w:r>
        <w:t>B、内心建立一些“秩序”不利于其认识外部世界而哭闹</w:t>
      </w:r>
    </w:p>
    <w:p w14:paraId="06BEDC9E">
      <w:pPr>
        <w:pStyle w:val="68"/>
      </w:pPr>
      <w:r>
        <w:tab/>
      </w:r>
      <w:r>
        <w:t>C、环境变化对情绪不会产生影响</w:t>
      </w:r>
    </w:p>
    <w:p w14:paraId="0D5E4E62">
      <w:pPr>
        <w:pStyle w:val="68"/>
      </w:pPr>
      <w:r>
        <w:tab/>
      </w:r>
      <w:r>
        <w:t>D、爸爸可以突然替换妈妈帮自己洗澡</w:t>
      </w:r>
    </w:p>
    <w:p w14:paraId="4C55AE5B">
      <w:pPr>
        <w:pStyle w:val="67"/>
      </w:pPr>
      <w:r>
        <w:t>99、成年人不小心破坏了婴幼儿的“秩序”又不可推到重来，应该采用安抚情绪转移注意力的办法，让孩子感到（　　）并且情绪逐渐好转。</w:t>
      </w:r>
    </w:p>
    <w:p w14:paraId="7027F398">
      <w:pPr>
        <w:pStyle w:val="69"/>
      </w:pPr>
      <w:r>
        <w:tab/>
      </w:r>
      <w:r>
        <w:t>A、满足合理需求</w:t>
      </w:r>
      <w:r>
        <w:tab/>
      </w:r>
      <w:r>
        <w:t>B、被理解，被尊重</w:t>
      </w:r>
    </w:p>
    <w:p w14:paraId="672C7B4E">
      <w:pPr>
        <w:pStyle w:val="69"/>
      </w:pPr>
      <w:r>
        <w:tab/>
      </w:r>
      <w:r>
        <w:t>C、尽快适应新环境</w:t>
      </w:r>
      <w:r>
        <w:tab/>
      </w:r>
      <w:r>
        <w:t>D、不安全感强烈</w:t>
      </w:r>
    </w:p>
    <w:p w14:paraId="33812921">
      <w:pPr>
        <w:pStyle w:val="67"/>
      </w:pPr>
      <w:r>
        <w:t>100、当孩子被建议去做某事而犹豫不绝的时候，家长（　　）孩子更愿意接受。</w:t>
      </w:r>
    </w:p>
    <w:p w14:paraId="60F1C924">
      <w:pPr>
        <w:pStyle w:val="68"/>
      </w:pPr>
      <w:r>
        <w:tab/>
      </w:r>
      <w:r>
        <w:t>A、催促孩子尽快决定</w:t>
      </w:r>
    </w:p>
    <w:p w14:paraId="2883FE80">
      <w:pPr>
        <w:pStyle w:val="68"/>
      </w:pPr>
      <w:r>
        <w:tab/>
      </w:r>
      <w:r>
        <w:t>B、等待孩子完成事情</w:t>
      </w:r>
    </w:p>
    <w:p w14:paraId="2A19C191">
      <w:pPr>
        <w:pStyle w:val="68"/>
      </w:pPr>
      <w:r>
        <w:tab/>
      </w:r>
      <w:r>
        <w:t>C、倾听孩子表达的意愿，商议达成协议的办法</w:t>
      </w:r>
    </w:p>
    <w:p w14:paraId="69216351">
      <w:pPr>
        <w:pStyle w:val="68"/>
      </w:pPr>
      <w:r>
        <w:tab/>
      </w:r>
      <w:r>
        <w:t>D、改变要求</w:t>
      </w:r>
    </w:p>
    <w:p w14:paraId="235E617A">
      <w:pPr>
        <w:pStyle w:val="67"/>
      </w:pPr>
      <w:r>
        <w:t>101、（　　）是指观察者通过感官或辅助仪器、工具，有目的、有计划地对自然状态下发生的婴幼儿行为进行系统、连续的观察、记录、分析，从而获取事实材料的过程。</w:t>
      </w:r>
    </w:p>
    <w:p w14:paraId="6CA63129">
      <w:pPr>
        <w:pStyle w:val="70"/>
      </w:pPr>
      <w:r>
        <w:tab/>
      </w:r>
      <w:r>
        <w:t>A、非正式观察</w:t>
      </w:r>
      <w:r>
        <w:tab/>
      </w:r>
      <w:r>
        <w:t>B、一般观察</w:t>
      </w:r>
      <w:r>
        <w:tab/>
      </w:r>
      <w:r>
        <w:t>C、专业观察</w:t>
      </w:r>
      <w:r>
        <w:tab/>
      </w:r>
      <w:r>
        <w:t>D、日常观察</w:t>
      </w:r>
    </w:p>
    <w:p w14:paraId="77ECC116">
      <w:pPr>
        <w:pStyle w:val="67"/>
      </w:pPr>
      <w:r>
        <w:t>102、婴幼儿行为观察记录的叙述法不包括（　　）。</w:t>
      </w:r>
    </w:p>
    <w:p w14:paraId="0E4BF0DA">
      <w:pPr>
        <w:pStyle w:val="70"/>
      </w:pPr>
      <w:r>
        <w:tab/>
      </w:r>
      <w:r>
        <w:t>A、行为检核法</w:t>
      </w:r>
      <w:r>
        <w:tab/>
      </w:r>
      <w:r>
        <w:t>B、日记描述法</w:t>
      </w:r>
      <w:r>
        <w:tab/>
      </w:r>
      <w:r>
        <w:t>C、轶事记录法</w:t>
      </w:r>
      <w:r>
        <w:tab/>
      </w:r>
      <w:r>
        <w:t>D、实况详录法</w:t>
      </w:r>
    </w:p>
    <w:p w14:paraId="1373FA5F">
      <w:pPr>
        <w:pStyle w:val="67"/>
      </w:pPr>
      <w:r>
        <w:t>103、25-36个月婴幼儿社会性发展由他律到自律，可以检测其（　　）方面的发展。</w:t>
      </w:r>
    </w:p>
    <w:p w14:paraId="49A03819">
      <w:pPr>
        <w:pStyle w:val="69"/>
      </w:pPr>
      <w:r>
        <w:tab/>
      </w:r>
      <w:r>
        <w:t>A、自我意识能力</w:t>
      </w:r>
      <w:r>
        <w:tab/>
      </w:r>
      <w:r>
        <w:t>B、依恋能力</w:t>
      </w:r>
    </w:p>
    <w:p w14:paraId="40DB48CE">
      <w:pPr>
        <w:pStyle w:val="69"/>
      </w:pPr>
      <w:r>
        <w:tab/>
      </w:r>
      <w:r>
        <w:t>C、共同注意能力</w:t>
      </w:r>
      <w:r>
        <w:tab/>
      </w:r>
      <w:r>
        <w:t>D、自我控制能力</w:t>
      </w:r>
    </w:p>
    <w:p w14:paraId="26C2B68A">
      <w:pPr>
        <w:pStyle w:val="67"/>
      </w:pPr>
      <w:r>
        <w:t>104、（　　）是用来衡量儿童心智发展水平的核心指标之一，是在大运动、精细动作、认知、情绪和社会性发展等方面对儿童发育情况进行衡量。</w:t>
      </w:r>
    </w:p>
    <w:p w14:paraId="4BC3F06B">
      <w:pPr>
        <w:pStyle w:val="70"/>
      </w:pPr>
      <w:r>
        <w:tab/>
      </w:r>
      <w:r>
        <w:t>A、发育商</w:t>
      </w:r>
      <w:r>
        <w:tab/>
      </w:r>
      <w:r>
        <w:t>B、智龄</w:t>
      </w:r>
      <w:r>
        <w:tab/>
      </w:r>
      <w:r>
        <w:t>C、实际年龄</w:t>
      </w:r>
      <w:r>
        <w:tab/>
      </w:r>
      <w:r>
        <w:t>D、情商</w:t>
      </w:r>
    </w:p>
    <w:p w14:paraId="07ECAC1F">
      <w:pPr>
        <w:pStyle w:val="67"/>
      </w:pPr>
      <w:r>
        <w:t>105、培养婴幼儿专注力的咨询指导方法不包括（　　）。</w:t>
      </w:r>
    </w:p>
    <w:p w14:paraId="20F2BB6A">
      <w:pPr>
        <w:pStyle w:val="68"/>
      </w:pPr>
      <w:r>
        <w:tab/>
      </w:r>
      <w:r>
        <w:t>A、分析婴幼儿注意稳定性特点</w:t>
      </w:r>
    </w:p>
    <w:p w14:paraId="62728D56">
      <w:pPr>
        <w:pStyle w:val="68"/>
      </w:pPr>
      <w:r>
        <w:tab/>
      </w:r>
      <w:r>
        <w:t>B、关注安全型依恋关系的影响</w:t>
      </w:r>
    </w:p>
    <w:p w14:paraId="30832363">
      <w:pPr>
        <w:pStyle w:val="68"/>
      </w:pPr>
      <w:r>
        <w:tab/>
      </w:r>
      <w:r>
        <w:t>C、可能存在的发育迟滞预警</w:t>
      </w:r>
    </w:p>
    <w:p w14:paraId="3684BCD8">
      <w:pPr>
        <w:pStyle w:val="68"/>
      </w:pPr>
      <w:r>
        <w:tab/>
      </w:r>
      <w:r>
        <w:t>D、打断婴幼儿正在关注和做的事情</w:t>
      </w:r>
    </w:p>
    <w:p w14:paraId="4ADC2145">
      <w:pPr>
        <w:pStyle w:val="67"/>
      </w:pPr>
      <w:r>
        <w:t>106、以下选项中，不符合婴幼儿语言发展障碍原因的咨询方法是（　　）。</w:t>
      </w:r>
    </w:p>
    <w:p w14:paraId="5191A1A4">
      <w:pPr>
        <w:pStyle w:val="69"/>
      </w:pPr>
      <w:r>
        <w:tab/>
      </w:r>
      <w:r>
        <w:t>A、了解婴幼儿日常饮食习惯</w:t>
      </w:r>
      <w:r>
        <w:tab/>
      </w:r>
      <w:r>
        <w:t>B、认为是婴幼儿年龄小的缘故</w:t>
      </w:r>
    </w:p>
    <w:p w14:paraId="6A6CCF82">
      <w:pPr>
        <w:pStyle w:val="69"/>
      </w:pPr>
      <w:r>
        <w:tab/>
      </w:r>
      <w:r>
        <w:t>C、创设婴幼儿生活中的语言环境</w:t>
      </w:r>
      <w:r>
        <w:tab/>
      </w:r>
      <w:r>
        <w:t>D、高度重视，及时就医</w:t>
      </w:r>
    </w:p>
    <w:p w14:paraId="57D011F8">
      <w:pPr>
        <w:pStyle w:val="67"/>
      </w:pPr>
      <w:r>
        <w:t>107、生物功能不规律，对新事物和陌生人退缩，适应较慢，情绪反应强烈，这是（　　）气质类型的婴幼儿。</w:t>
      </w:r>
    </w:p>
    <w:p w14:paraId="092F185C">
      <w:pPr>
        <w:pStyle w:val="70"/>
      </w:pPr>
      <w:r>
        <w:tab/>
      </w:r>
      <w:r>
        <w:t>A、难养型</w:t>
      </w:r>
      <w:r>
        <w:tab/>
      </w:r>
      <w:r>
        <w:t>B、易养型</w:t>
      </w:r>
      <w:r>
        <w:tab/>
      </w:r>
      <w:r>
        <w:t>C、中间型</w:t>
      </w:r>
      <w:r>
        <w:tab/>
      </w:r>
      <w:r>
        <w:t>D、启动缓慢型</w:t>
      </w:r>
    </w:p>
    <w:p w14:paraId="660FAB20">
      <w:pPr>
        <w:pStyle w:val="67"/>
      </w:pPr>
      <w:r>
        <w:t>108、积木建构区设置应当避免（　　）。</w:t>
      </w:r>
    </w:p>
    <w:p w14:paraId="594DAED0">
      <w:pPr>
        <w:pStyle w:val="69"/>
      </w:pPr>
      <w:r>
        <w:tab/>
      </w:r>
      <w:r>
        <w:t>A、足够大的空间</w:t>
      </w:r>
      <w:r>
        <w:tab/>
      </w:r>
      <w:r>
        <w:t>B、建构区设在墙上节省空间</w:t>
      </w:r>
    </w:p>
    <w:p w14:paraId="46E6767D">
      <w:pPr>
        <w:pStyle w:val="69"/>
      </w:pPr>
      <w:r>
        <w:tab/>
      </w:r>
      <w:r>
        <w:t>C、提供不同类型的积木</w:t>
      </w:r>
      <w:r>
        <w:tab/>
      </w:r>
      <w:r>
        <w:t>D、建构表面不平整</w:t>
      </w:r>
    </w:p>
    <w:p w14:paraId="74EBADC1">
      <w:pPr>
        <w:pStyle w:val="67"/>
      </w:pPr>
      <w:r>
        <w:t>109、托育机构生活用房设计不合理的是（　　）。</w:t>
      </w:r>
    </w:p>
    <w:p w14:paraId="422A1F49">
      <w:pPr>
        <w:pStyle w:val="69"/>
      </w:pPr>
      <w:r>
        <w:tab/>
      </w:r>
      <w:r>
        <w:t>A、功能分区合理</w:t>
      </w:r>
      <w:r>
        <w:tab/>
      </w:r>
      <w:r>
        <w:t>B、朝向适宜</w:t>
      </w:r>
    </w:p>
    <w:p w14:paraId="6C8CAE7D">
      <w:pPr>
        <w:pStyle w:val="69"/>
      </w:pPr>
      <w:r>
        <w:tab/>
      </w:r>
      <w:r>
        <w:t>C、日照充足</w:t>
      </w:r>
      <w:r>
        <w:tab/>
      </w:r>
      <w:r>
        <w:t>D、缺少童趣</w:t>
      </w:r>
    </w:p>
    <w:p w14:paraId="496995AE">
      <w:pPr>
        <w:pStyle w:val="67"/>
      </w:pPr>
      <w:r>
        <w:t>110、托育机构常用物品的摆放和收纳应避免（　　）。</w:t>
      </w:r>
    </w:p>
    <w:p w14:paraId="6D28D7D8">
      <w:pPr>
        <w:pStyle w:val="69"/>
      </w:pPr>
      <w:r>
        <w:tab/>
      </w:r>
      <w:r>
        <w:t>A、危险物品容易被婴幼儿接触</w:t>
      </w:r>
      <w:r>
        <w:tab/>
      </w:r>
      <w:r>
        <w:t>B、物品按功能摆放方便使用</w:t>
      </w:r>
    </w:p>
    <w:p w14:paraId="6094DBB6">
      <w:pPr>
        <w:pStyle w:val="69"/>
      </w:pPr>
      <w:r>
        <w:tab/>
      </w:r>
      <w:r>
        <w:t>C、按类别编码摆放、贴标签</w:t>
      </w:r>
      <w:r>
        <w:tab/>
      </w:r>
      <w:r>
        <w:t>D、注意防尘、防霉、防虫</w:t>
      </w:r>
    </w:p>
    <w:p w14:paraId="33A66CCF">
      <w:pPr>
        <w:pStyle w:val="67"/>
      </w:pPr>
      <w:r>
        <w:t>111、托育机构的户外空间规划需要注意的问题不包括（　　）。</w:t>
      </w:r>
    </w:p>
    <w:p w14:paraId="2F852D34">
      <w:pPr>
        <w:pStyle w:val="69"/>
      </w:pPr>
      <w:r>
        <w:tab/>
      </w:r>
      <w:r>
        <w:t>A、安全问题</w:t>
      </w:r>
      <w:r>
        <w:tab/>
      </w:r>
      <w:r>
        <w:t>B、婴幼儿不准在户外活动</w:t>
      </w:r>
    </w:p>
    <w:p w14:paraId="5F18782D">
      <w:pPr>
        <w:pStyle w:val="69"/>
      </w:pPr>
      <w:r>
        <w:tab/>
      </w:r>
      <w:r>
        <w:t>C、空间合理分隔</w:t>
      </w:r>
      <w:r>
        <w:tab/>
      </w:r>
      <w:r>
        <w:t>D、收纳问题</w:t>
      </w:r>
    </w:p>
    <w:p w14:paraId="2D0B9F0B">
      <w:pPr>
        <w:pStyle w:val="67"/>
      </w:pPr>
      <w:r>
        <w:t>112、关于家庭养育环境对婴幼儿健康与发展影响的理念，以下选项正确的是（　　）。</w:t>
      </w:r>
    </w:p>
    <w:p w14:paraId="729117BE">
      <w:pPr>
        <w:pStyle w:val="68"/>
      </w:pPr>
      <w:r>
        <w:tab/>
      </w:r>
      <w:r>
        <w:t>A、家庭经济条件决定孩子发展</w:t>
      </w:r>
    </w:p>
    <w:p w14:paraId="229F4C1C">
      <w:pPr>
        <w:pStyle w:val="68"/>
      </w:pPr>
      <w:r>
        <w:tab/>
      </w:r>
      <w:r>
        <w:t>B、父母学历高孩子就成才</w:t>
      </w:r>
    </w:p>
    <w:p w14:paraId="0CDF6068">
      <w:pPr>
        <w:pStyle w:val="68"/>
      </w:pPr>
      <w:r>
        <w:tab/>
      </w:r>
      <w:r>
        <w:t>C、家庭环境和父母是孩子第一任老师</w:t>
      </w:r>
    </w:p>
    <w:p w14:paraId="4AB0266A">
      <w:pPr>
        <w:pStyle w:val="68"/>
      </w:pPr>
      <w:r>
        <w:tab/>
      </w:r>
      <w:r>
        <w:t>D、孩子成长与家庭没有关系</w:t>
      </w:r>
    </w:p>
    <w:p w14:paraId="0A59CD3D">
      <w:pPr>
        <w:pStyle w:val="67"/>
      </w:pPr>
      <w:r>
        <w:t>113、以下选项中，不符合家庭养育咨询指导要求的是（　　）。</w:t>
      </w:r>
    </w:p>
    <w:p w14:paraId="720D397F">
      <w:pPr>
        <w:pStyle w:val="69"/>
      </w:pPr>
      <w:r>
        <w:tab/>
      </w:r>
      <w:r>
        <w:t>A、掌握婴幼儿生长发育特点</w:t>
      </w:r>
      <w:r>
        <w:tab/>
      </w:r>
      <w:r>
        <w:t>B、咨询者对待家长强势和主观</w:t>
      </w:r>
    </w:p>
    <w:p w14:paraId="564DD1DE">
      <w:pPr>
        <w:pStyle w:val="69"/>
      </w:pPr>
      <w:r>
        <w:tab/>
      </w:r>
      <w:r>
        <w:t>C、分析判断可能存在的问题</w:t>
      </w:r>
      <w:r>
        <w:tab/>
      </w:r>
      <w:r>
        <w:t>D、寻找解决方案和支持性资源</w:t>
      </w:r>
    </w:p>
    <w:p w14:paraId="2F09A7F7">
      <w:pPr>
        <w:pStyle w:val="67"/>
      </w:pPr>
      <w:r>
        <w:t>114、婴幼儿健康是一个综合概念，不包括（　　）。</w:t>
      </w:r>
    </w:p>
    <w:p w14:paraId="2C1BB47C">
      <w:pPr>
        <w:pStyle w:val="69"/>
      </w:pPr>
      <w:r>
        <w:tab/>
      </w:r>
      <w:r>
        <w:t>A、没有疾病和伤残</w:t>
      </w:r>
      <w:r>
        <w:tab/>
      </w:r>
      <w:r>
        <w:t>B、良好的身体和心理状态</w:t>
      </w:r>
    </w:p>
    <w:p w14:paraId="219D14B7">
      <w:pPr>
        <w:pStyle w:val="69"/>
      </w:pPr>
      <w:r>
        <w:tab/>
      </w:r>
      <w:r>
        <w:t>C、发育潜能的充分发展</w:t>
      </w:r>
      <w:r>
        <w:tab/>
      </w:r>
      <w:r>
        <w:t>D、姣好的容貌</w:t>
      </w:r>
    </w:p>
    <w:p w14:paraId="3EAFA896">
      <w:pPr>
        <w:pStyle w:val="67"/>
      </w:pPr>
      <w:r>
        <w:t>115、在有条件的幼儿园开设托班，这是（　　）的模式。</w:t>
      </w:r>
    </w:p>
    <w:p w14:paraId="46AD78C3">
      <w:pPr>
        <w:pStyle w:val="69"/>
      </w:pPr>
      <w:r>
        <w:tab/>
      </w:r>
      <w:r>
        <w:t>A、家庭托育</w:t>
      </w:r>
      <w:r>
        <w:tab/>
      </w:r>
      <w:r>
        <w:t>B、社区托育</w:t>
      </w:r>
    </w:p>
    <w:p w14:paraId="184B5003">
      <w:pPr>
        <w:pStyle w:val="69"/>
      </w:pPr>
      <w:r>
        <w:tab/>
      </w:r>
      <w:r>
        <w:t>C、托幼一体化</w:t>
      </w:r>
      <w:r>
        <w:tab/>
      </w:r>
      <w:r>
        <w:t>D、用人单位内部服务</w:t>
      </w:r>
    </w:p>
    <w:p w14:paraId="4D35C2C4">
      <w:pPr>
        <w:pStyle w:val="67"/>
      </w:pPr>
      <w:r>
        <w:t>116、讲师在课程中传递的资源信息和知识必须要避免（　　）。</w:t>
      </w:r>
    </w:p>
    <w:p w14:paraId="21FF1BEB">
      <w:pPr>
        <w:pStyle w:val="69"/>
      </w:pPr>
      <w:r>
        <w:tab/>
      </w:r>
      <w:r>
        <w:t>A、真实性</w:t>
      </w:r>
      <w:r>
        <w:tab/>
      </w:r>
      <w:r>
        <w:t>B、科学和专业性</w:t>
      </w:r>
    </w:p>
    <w:p w14:paraId="67542996">
      <w:pPr>
        <w:pStyle w:val="69"/>
      </w:pPr>
      <w:r>
        <w:tab/>
      </w:r>
      <w:r>
        <w:t>C、系统化</w:t>
      </w:r>
      <w:r>
        <w:tab/>
      </w:r>
      <w:r>
        <w:t>D、断章取义或照本宣科</w:t>
      </w:r>
    </w:p>
    <w:p w14:paraId="6C5C9764">
      <w:pPr>
        <w:pStyle w:val="67"/>
      </w:pPr>
      <w:r>
        <w:t>117、为了使学员更好理解课程内涵，讲师应该指导学员尽量做到（　　）。</w:t>
      </w:r>
    </w:p>
    <w:p w14:paraId="6B8AED5D">
      <w:pPr>
        <w:pStyle w:val="69"/>
      </w:pPr>
      <w:r>
        <w:tab/>
      </w:r>
      <w:r>
        <w:t>A、学以致用</w:t>
      </w:r>
      <w:r>
        <w:tab/>
      </w:r>
      <w:r>
        <w:t>B、死记硬背</w:t>
      </w:r>
    </w:p>
    <w:p w14:paraId="5FEE5801">
      <w:pPr>
        <w:pStyle w:val="69"/>
      </w:pPr>
      <w:r>
        <w:tab/>
      </w:r>
      <w:r>
        <w:t>C、应付考试</w:t>
      </w:r>
      <w:r>
        <w:tab/>
      </w:r>
      <w:r>
        <w:t>D、脱离实际应用</w:t>
      </w:r>
    </w:p>
    <w:p w14:paraId="22CC207D">
      <w:pPr>
        <w:pStyle w:val="67"/>
      </w:pPr>
      <w:r>
        <w:t>118、父母和家庭应做到的养育照护不包括（　　）。</w:t>
      </w:r>
    </w:p>
    <w:p w14:paraId="76220798">
      <w:pPr>
        <w:pStyle w:val="69"/>
      </w:pPr>
      <w:r>
        <w:tab/>
      </w:r>
      <w:r>
        <w:t>A、提升家庭育儿能力</w:t>
      </w:r>
      <w:r>
        <w:tab/>
      </w:r>
      <w:r>
        <w:t>B、虐待、遗弃婴幼儿</w:t>
      </w:r>
    </w:p>
    <w:p w14:paraId="0648C6F5">
      <w:pPr>
        <w:pStyle w:val="69"/>
      </w:pPr>
      <w:r>
        <w:tab/>
      </w:r>
      <w:r>
        <w:t>C、获取更多社会支持</w:t>
      </w:r>
      <w:r>
        <w:tab/>
      </w:r>
      <w:r>
        <w:t>D、营造适合成长环境</w:t>
      </w:r>
    </w:p>
    <w:p w14:paraId="359BA0F6">
      <w:pPr>
        <w:pStyle w:val="67"/>
      </w:pPr>
      <w:r>
        <w:t>119、托育机构工作人员与家长沟通要以（　　）为核心。</w:t>
      </w:r>
    </w:p>
    <w:p w14:paraId="3BA8001E">
      <w:pPr>
        <w:pStyle w:val="69"/>
      </w:pPr>
      <w:r>
        <w:tab/>
      </w:r>
      <w:r>
        <w:t>A、婴幼儿相关事情</w:t>
      </w:r>
      <w:r>
        <w:tab/>
      </w:r>
      <w:r>
        <w:t>B、婴幼儿家庭隐私</w:t>
      </w:r>
    </w:p>
    <w:p w14:paraId="2BF3D200">
      <w:pPr>
        <w:pStyle w:val="69"/>
      </w:pPr>
      <w:r>
        <w:tab/>
      </w:r>
      <w:r>
        <w:t>C、社会八卦事件</w:t>
      </w:r>
      <w:r>
        <w:tab/>
      </w:r>
      <w:r>
        <w:t>D、个人私事</w:t>
      </w:r>
    </w:p>
    <w:p w14:paraId="108F787A">
      <w:pPr>
        <w:pStyle w:val="67"/>
      </w:pPr>
      <w:r>
        <w:t>120、展现工作人员专业形象的正确沟通方式是（　　）。</w:t>
      </w:r>
    </w:p>
    <w:p w14:paraId="5CF8FC2B">
      <w:pPr>
        <w:pStyle w:val="70"/>
      </w:pPr>
      <w:r>
        <w:tab/>
      </w:r>
      <w:r>
        <w:t>A、信口开和</w:t>
      </w:r>
      <w:r>
        <w:tab/>
      </w:r>
      <w:r>
        <w:t>B、不尊重事实</w:t>
      </w:r>
      <w:r>
        <w:tab/>
      </w:r>
      <w:r>
        <w:t>C、有理有据</w:t>
      </w:r>
      <w:r>
        <w:tab/>
      </w:r>
      <w:r>
        <w:t>D、轻视家长</w:t>
      </w:r>
    </w:p>
    <w:p w14:paraId="6992D1FC">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2A2043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482CD439">
            <w:pPr>
              <w:keepNext/>
              <w:jc w:val="center"/>
            </w:pPr>
            <w:r>
              <w:rPr>
                <w:rFonts w:hint="eastAsia"/>
              </w:rPr>
              <w:t>得　分</w:t>
            </w:r>
          </w:p>
        </w:tc>
        <w:tc>
          <w:tcPr>
            <w:tcW w:w="1440" w:type="dxa"/>
            <w:vAlign w:val="center"/>
          </w:tcPr>
          <w:p w14:paraId="5A833E1F">
            <w:pPr>
              <w:keepNext/>
              <w:jc w:val="center"/>
            </w:pPr>
          </w:p>
        </w:tc>
      </w:tr>
      <w:tr w14:paraId="4C83AE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0F6DF511">
            <w:pPr>
              <w:keepNext/>
              <w:jc w:val="center"/>
            </w:pPr>
            <w:r>
              <w:rPr>
                <w:rFonts w:hint="eastAsia"/>
              </w:rPr>
              <w:t>评分人</w:t>
            </w:r>
          </w:p>
        </w:tc>
        <w:tc>
          <w:tcPr>
            <w:tcW w:w="1440" w:type="dxa"/>
            <w:vAlign w:val="center"/>
          </w:tcPr>
          <w:p w14:paraId="785679FD">
            <w:pPr>
              <w:keepNext/>
              <w:jc w:val="center"/>
            </w:pPr>
          </w:p>
        </w:tc>
      </w:tr>
    </w:tbl>
    <w:p w14:paraId="5D5C9E85">
      <w:pPr>
        <w:pStyle w:val="71"/>
      </w:pPr>
      <w:r>
        <w:t>二、判断题（每题0.5分，共20分。）</w:t>
      </w:r>
    </w:p>
    <w:p w14:paraId="33590372">
      <w:pPr>
        <w:pStyle w:val="67"/>
      </w:pPr>
      <w:r>
        <w:t>121、（　　）职业道德是一般社会道德在职业生活中的具体体现，是本行业人员在职业活动中的行为标准。</w:t>
      </w:r>
    </w:p>
    <w:p w14:paraId="5C95FEAE">
      <w:pPr>
        <w:pStyle w:val="67"/>
      </w:pPr>
      <w:r>
        <w:t>122、（　　）职业责任是指从业者在自己的职业范围内或职业活动中所拥有的支配人、财、物的力量。</w:t>
      </w:r>
    </w:p>
    <w:p w14:paraId="2DBFB7F2">
      <w:pPr>
        <w:pStyle w:val="67"/>
      </w:pPr>
      <w:r>
        <w:t>123、（　　）指导婴幼儿看护人了解3~6岁婴幼儿发展发育标准，使用测评工具，检测婴幼儿发育指标。</w:t>
      </w:r>
    </w:p>
    <w:p w14:paraId="1E0D8F2E">
      <w:pPr>
        <w:pStyle w:val="67"/>
      </w:pPr>
      <w:r>
        <w:t>124、（　　）婴幼儿发展引导员要花时间认真陪伴孩子，仔细观察孩子，与孩子积极互动，这样才能让孩子意识到成人是真正地关心自己。</w:t>
      </w:r>
    </w:p>
    <w:p w14:paraId="2BD05A34">
      <w:pPr>
        <w:pStyle w:val="67"/>
      </w:pPr>
      <w:r>
        <w:t>125、（　　）婴幼儿依靠表情来表达需求，与他人建立关系。</w:t>
      </w:r>
    </w:p>
    <w:p w14:paraId="31964FC3">
      <w:pPr>
        <w:pStyle w:val="67"/>
      </w:pPr>
      <w:r>
        <w:t>126、（　　）婴幼儿睡眠环境：保持安静、温度湿度适宜、光线较暗、卧房颜色不要太鲜艳，保持空气的流通。</w:t>
      </w:r>
    </w:p>
    <w:p w14:paraId="7E37B0B1">
      <w:pPr>
        <w:pStyle w:val="67"/>
      </w:pPr>
      <w:r>
        <w:t>127、（　　）看护者可以运用以下技能来引导和回应婴幼儿：准确判断婴幼儿在面对问题时所能承受的最大压力水平；及时关注婴幼儿的需求和良好行为表现；提供与其需求和行为相匹配的反馈；为婴幼儿的言行树立榜样。</w:t>
      </w:r>
    </w:p>
    <w:p w14:paraId="6D9244D5">
      <w:pPr>
        <w:pStyle w:val="67"/>
      </w:pPr>
      <w:r>
        <w:t>128、（　　）看护人对待婴幼儿的养育态度和行为一致，有助于引导和培养其生活自理能力和良好的行为习惯。</w:t>
      </w:r>
    </w:p>
    <w:p w14:paraId="589BF6EC">
      <w:pPr>
        <w:pStyle w:val="67"/>
      </w:pPr>
      <w:r>
        <w:t>129、（　　）幼儿可在天气晴朗时进行的户外活动，如在马路边、小区儿童游乐场玩耍。</w:t>
      </w:r>
    </w:p>
    <w:p w14:paraId="3D93E418">
      <w:pPr>
        <w:pStyle w:val="67"/>
      </w:pPr>
      <w:r>
        <w:t>130、（　　）国家确定职业分类，对规定的职业制定职业技能标准，实行职业资格证书制度，由经备案的考核鉴定机构负责对劳动者实施职业技能考核鉴定。</w:t>
      </w:r>
    </w:p>
    <w:p w14:paraId="115AF586">
      <w:pPr>
        <w:pStyle w:val="67"/>
      </w:pPr>
      <w:r>
        <w:t>131、（　　）让婴幼儿玩手机、看电视可以减轻保育工作压力。</w:t>
      </w:r>
    </w:p>
    <w:p w14:paraId="0C3F909F">
      <w:pPr>
        <w:pStyle w:val="67"/>
      </w:pPr>
      <w:r>
        <w:t>132、（　　）婴幼儿照护服务专业性不强，从业人员无须持证上岗。</w:t>
      </w:r>
    </w:p>
    <w:p w14:paraId="65D505C9">
      <w:pPr>
        <w:pStyle w:val="67"/>
      </w:pPr>
      <w:r>
        <w:t>133、（　　）糖耐量（OGTT）试验检查期间需要禁烟，适当活动。</w:t>
      </w:r>
    </w:p>
    <w:p w14:paraId="6720B8AC">
      <w:pPr>
        <w:pStyle w:val="67"/>
      </w:pPr>
      <w:r>
        <w:t>134、（　　）孕期检查发现异常的孕妇更容易发生焦虑。</w:t>
      </w:r>
    </w:p>
    <w:p w14:paraId="0DA7EBDB">
      <w:pPr>
        <w:pStyle w:val="67"/>
      </w:pPr>
      <w:r>
        <w:t>135、（　　）孕妇过度的分娩恐惧和焦虑容易造成不良影响。</w:t>
      </w:r>
    </w:p>
    <w:p w14:paraId="3AE6F278">
      <w:pPr>
        <w:pStyle w:val="67"/>
      </w:pPr>
      <w:r>
        <w:t>136、（　　）孕产妇如果感知是负面和消极的，将会片面地对孕产期的经理扭曲和放大，产生“认知扭曲”。</w:t>
      </w:r>
    </w:p>
    <w:p w14:paraId="55126784">
      <w:pPr>
        <w:pStyle w:val="67"/>
      </w:pPr>
      <w:r>
        <w:t>137、（　　）孕期女性容易敏感，觉得家人，丈夫对自己疏忽和怠慢，容易流泪，让丈夫觉得有点无理取闹。</w:t>
      </w:r>
    </w:p>
    <w:p w14:paraId="2A69ED77">
      <w:pPr>
        <w:pStyle w:val="67"/>
      </w:pPr>
      <w:r>
        <w:t>138、（　　）营养餐的配置需根据不同年龄、生理和劳动强度的的个体或群体对各种营养素的需要，结合实际情况合理选择各类食物,达到平衡膳食的目标。</w:t>
      </w:r>
    </w:p>
    <w:p w14:paraId="7DAA2AA1">
      <w:pPr>
        <w:pStyle w:val="67"/>
      </w:pPr>
      <w:r>
        <w:t>139、（　　）母乳的成分适合婴儿的消化能力和生长发育的需要，乳量随婴儿生长而增加。</w:t>
      </w:r>
    </w:p>
    <w:p w14:paraId="234D6FF5">
      <w:pPr>
        <w:pStyle w:val="67"/>
      </w:pPr>
      <w:r>
        <w:t>140、（　　）“乳头喂养”为含吸不良的喂哺方式。</w:t>
      </w:r>
    </w:p>
    <w:p w14:paraId="66F16658">
      <w:pPr>
        <w:pStyle w:val="67"/>
      </w:pPr>
      <w:r>
        <w:t>141、（　　）幼儿盥洗与洗浴时，看护人准备温度适宜的毛巾，培养幼儿正确洗脸的方法。</w:t>
      </w:r>
    </w:p>
    <w:p w14:paraId="02F9A543">
      <w:pPr>
        <w:pStyle w:val="67"/>
      </w:pPr>
      <w:r>
        <w:t>142、（　　）若频繁打嗝、放屁、粪便、口腔内气味酸臭，提示婴幼儿可能消化不良。</w:t>
      </w:r>
    </w:p>
    <w:p w14:paraId="7EFB6879">
      <w:pPr>
        <w:pStyle w:val="67"/>
      </w:pPr>
      <w:r>
        <w:t>143、（　　）所有的新生儿都会出现不同程度的黄疸，只是有些新生儿的黄疸不是很明显。</w:t>
      </w:r>
    </w:p>
    <w:p w14:paraId="6D92684D">
      <w:pPr>
        <w:pStyle w:val="67"/>
      </w:pPr>
      <w:r>
        <w:t>144、（　　）在前驱期,传染病不具有传染性。</w:t>
      </w:r>
    </w:p>
    <w:p w14:paraId="33DC5948">
      <w:pPr>
        <w:pStyle w:val="67"/>
      </w:pPr>
      <w:r>
        <w:t>145、（　　）所有触电的婴幼儿都要实施心肺复苏。</w:t>
      </w:r>
    </w:p>
    <w:p w14:paraId="56596DC5">
      <w:pPr>
        <w:pStyle w:val="67"/>
      </w:pPr>
      <w:r>
        <w:t>146、（　　）实施救治触电婴幼儿时不要移动婴幼儿，因为严重的电击可能造成脊柱骨折。</w:t>
      </w:r>
    </w:p>
    <w:p w14:paraId="70B688C7">
      <w:pPr>
        <w:pStyle w:val="67"/>
      </w:pPr>
      <w:r>
        <w:t>147、（　　）在训练婴幼儿粗大动作时充分利用生活环境和设施，积极引导婴幼儿在情境中边游戏边练习大动作。</w:t>
      </w:r>
    </w:p>
    <w:p w14:paraId="6B4F0C7A">
      <w:pPr>
        <w:pStyle w:val="67"/>
      </w:pPr>
      <w:r>
        <w:t>148、（　　）婴幼儿粗大动作游戏练习应做到时间长、定时练。</w:t>
      </w:r>
    </w:p>
    <w:p w14:paraId="6935EB97">
      <w:pPr>
        <w:pStyle w:val="67"/>
      </w:pPr>
      <w:r>
        <w:t>149、（　　）尽量多地和新生儿说话，新生儿通过母亲给他传递的信息，为日后的言语发展做好准备。</w:t>
      </w:r>
    </w:p>
    <w:p w14:paraId="125CEBC8">
      <w:pPr>
        <w:pStyle w:val="67"/>
      </w:pPr>
      <w:r>
        <w:t>150、（　　）在选择和设计婴幼儿听说游戏时要以已接触过的内容优先，以便于婴幼儿的关联生活实际，更容易听懂、理解。</w:t>
      </w:r>
    </w:p>
    <w:p w14:paraId="6021FAAB">
      <w:pPr>
        <w:pStyle w:val="67"/>
      </w:pPr>
      <w:r>
        <w:t>151、（　　）选择与婴幼儿发展水平相匹配的儿歌、故事进行训练可提高婴幼儿听说能力。</w:t>
      </w:r>
    </w:p>
    <w:p w14:paraId="7721499C">
      <w:pPr>
        <w:pStyle w:val="67"/>
      </w:pPr>
      <w:r>
        <w:t>152、（　　）选择与改编1～2岁婴幼婴幼儿听说游戏相匹配的故事和儿歌进行训练，内容要生动、情节简单、语言规范，对婴幼儿有吸引力，语速不要太快，尽量配一些动作。</w:t>
      </w:r>
    </w:p>
    <w:p w14:paraId="5E7D10A5">
      <w:pPr>
        <w:pStyle w:val="67"/>
      </w:pPr>
      <w:r>
        <w:t>153、（　　）25-36个月婴幼儿已经会说一些复合句，词汇也丰富起来了，可以为他们提供一些简短的小故事、图画书，也可在情节中进行对话。</w:t>
      </w:r>
    </w:p>
    <w:p w14:paraId="179B043D">
      <w:pPr>
        <w:pStyle w:val="67"/>
      </w:pPr>
      <w:r>
        <w:t>154、（　　）1~2岁婴幼儿模仿能力发展很快，引导看护人多和孩子玩“过家家”游戏。</w:t>
      </w:r>
    </w:p>
    <w:p w14:paraId="157474BE">
      <w:pPr>
        <w:pStyle w:val="67"/>
      </w:pPr>
      <w:r>
        <w:t>155、（　　）对于婴幼儿过分夸张的和以假当真的想象要适当加以纠正，切记故意引导幼儿信口开河。</w:t>
      </w:r>
    </w:p>
    <w:p w14:paraId="2E56C135">
      <w:pPr>
        <w:pStyle w:val="67"/>
      </w:pPr>
      <w:r>
        <w:t>156、（　　）安全型依恋的婴幼儿出现情绪、行为问题的概率远远超过非安全型依恋的婴幼儿。</w:t>
      </w:r>
    </w:p>
    <w:p w14:paraId="14B9FDF6">
      <w:pPr>
        <w:pStyle w:val="67"/>
      </w:pPr>
      <w:r>
        <w:t>157、（　　）处于秩序敏感期的婴幼儿会因为“秩序”被打乱，感到世界“不可控”、“不安全”而哭闹。</w:t>
      </w:r>
    </w:p>
    <w:p w14:paraId="08A3CE7D">
      <w:pPr>
        <w:pStyle w:val="67"/>
      </w:pPr>
      <w:r>
        <w:t>158、（　　）评价婴幼儿发展水平或存在的问题是为了给婴幼儿贴标签，制造家长焦虑。</w:t>
      </w:r>
    </w:p>
    <w:p w14:paraId="53184592">
      <w:pPr>
        <w:pStyle w:val="67"/>
      </w:pPr>
      <w:r>
        <w:t>159、（　　）托育照护服务机构主要分为营利性和非营利性。</w:t>
      </w:r>
    </w:p>
    <w:p w14:paraId="12660A9C">
      <w:pPr>
        <w:pStyle w:val="67"/>
      </w:pPr>
      <w:r>
        <w:t>160、（　　）托育机构应该具备一致性的照顾质量，不应过于强调照护人员个人的意见、观点。</w:t>
      </w:r>
    </w:p>
    <w:p w14:paraId="0C2587C2">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7E2280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7A2D834C">
            <w:pPr>
              <w:keepNext/>
              <w:jc w:val="center"/>
            </w:pPr>
            <w:r>
              <w:rPr>
                <w:rFonts w:hint="eastAsia"/>
              </w:rPr>
              <w:t>得　分</w:t>
            </w:r>
          </w:p>
        </w:tc>
        <w:tc>
          <w:tcPr>
            <w:tcW w:w="1440" w:type="dxa"/>
            <w:vAlign w:val="center"/>
          </w:tcPr>
          <w:p w14:paraId="654ED54B">
            <w:pPr>
              <w:keepNext/>
              <w:jc w:val="center"/>
            </w:pPr>
          </w:p>
        </w:tc>
      </w:tr>
      <w:tr w14:paraId="2DBA98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61A0A264">
            <w:pPr>
              <w:keepNext/>
              <w:jc w:val="center"/>
            </w:pPr>
            <w:r>
              <w:rPr>
                <w:rFonts w:hint="eastAsia"/>
              </w:rPr>
              <w:t>评分人</w:t>
            </w:r>
          </w:p>
        </w:tc>
        <w:tc>
          <w:tcPr>
            <w:tcW w:w="1440" w:type="dxa"/>
            <w:vAlign w:val="center"/>
          </w:tcPr>
          <w:p w14:paraId="758A86F9">
            <w:pPr>
              <w:keepNext/>
              <w:jc w:val="center"/>
            </w:pPr>
          </w:p>
        </w:tc>
      </w:tr>
    </w:tbl>
    <w:p w14:paraId="2CBA4F07">
      <w:pPr>
        <w:pStyle w:val="71"/>
      </w:pPr>
      <w:r>
        <w:t>三、多选题（每题</w:t>
      </w:r>
      <w:r>
        <w:rPr>
          <w:rFonts w:hint="eastAsia"/>
          <w:lang w:val="en-US" w:eastAsia="zh-CN"/>
        </w:rPr>
        <w:t>1</w:t>
      </w:r>
      <w:bookmarkStart w:id="0" w:name="_GoBack"/>
      <w:bookmarkEnd w:id="0"/>
      <w:r>
        <w:t>分，共20分。）</w:t>
      </w:r>
    </w:p>
    <w:p w14:paraId="7BE39E87">
      <w:pPr>
        <w:pStyle w:val="67"/>
      </w:pPr>
      <w:r>
        <w:t>161、道德是以善恶为评价标准，依靠（　　）所维持的，调整人们之间以及社会之间关系的行为规程的总和。</w:t>
      </w:r>
    </w:p>
    <w:p w14:paraId="0B643102">
      <w:pPr>
        <w:pStyle w:val="69"/>
      </w:pPr>
      <w:r>
        <w:tab/>
      </w:r>
      <w:r>
        <w:t>A、社会舆论</w:t>
      </w:r>
      <w:r>
        <w:tab/>
      </w:r>
      <w:r>
        <w:t>B、意识形态</w:t>
      </w:r>
    </w:p>
    <w:p w14:paraId="0605D3D0">
      <w:pPr>
        <w:pStyle w:val="69"/>
      </w:pPr>
      <w:r>
        <w:tab/>
      </w:r>
      <w:r>
        <w:t>C、传统习惯</w:t>
      </w:r>
      <w:r>
        <w:tab/>
      </w:r>
      <w:r>
        <w:t>D、商讨辩论</w:t>
      </w:r>
    </w:p>
    <w:p w14:paraId="4A3F2067">
      <w:pPr>
        <w:pStyle w:val="69"/>
      </w:pPr>
      <w:r>
        <w:tab/>
      </w:r>
      <w:r>
        <w:t>E、内心信念</w:t>
      </w:r>
    </w:p>
    <w:p w14:paraId="2406350C">
      <w:pPr>
        <w:pStyle w:val="67"/>
      </w:pPr>
      <w:r>
        <w:t>162、以下属于道德特点的是（　　）。</w:t>
      </w:r>
    </w:p>
    <w:p w14:paraId="354F0119">
      <w:pPr>
        <w:pStyle w:val="69"/>
      </w:pPr>
      <w:r>
        <w:tab/>
      </w:r>
      <w:r>
        <w:t>A、社会性</w:t>
      </w:r>
      <w:r>
        <w:tab/>
      </w:r>
      <w:r>
        <w:t>B、阶段性</w:t>
      </w:r>
    </w:p>
    <w:p w14:paraId="71665FBA">
      <w:pPr>
        <w:pStyle w:val="69"/>
      </w:pPr>
      <w:r>
        <w:tab/>
      </w:r>
      <w:r>
        <w:t>C、稳定性</w:t>
      </w:r>
      <w:r>
        <w:tab/>
      </w:r>
      <w:r>
        <w:t>D、实践性</w:t>
      </w:r>
    </w:p>
    <w:p w14:paraId="147B4734">
      <w:pPr>
        <w:pStyle w:val="69"/>
      </w:pPr>
      <w:r>
        <w:tab/>
      </w:r>
      <w:r>
        <w:t>E、调节性</w:t>
      </w:r>
    </w:p>
    <w:p w14:paraId="0A9FA34B">
      <w:pPr>
        <w:pStyle w:val="67"/>
      </w:pPr>
      <w:r>
        <w:t>163、以下选项中，属于婴幼儿发展引导员工作任务的是（　　）。</w:t>
      </w:r>
    </w:p>
    <w:p w14:paraId="61BFC173">
      <w:pPr>
        <w:pStyle w:val="68"/>
      </w:pPr>
      <w:r>
        <w:tab/>
      </w:r>
      <w:r>
        <w:t>A、实施婴幼儿应急救援，指导婴幼儿规避婴幼儿安全风险。</w:t>
      </w:r>
    </w:p>
    <w:p w14:paraId="635B0548">
      <w:pPr>
        <w:pStyle w:val="68"/>
      </w:pPr>
      <w:r>
        <w:tab/>
      </w:r>
      <w:r>
        <w:t>B、帮助婴幼儿掌握养育理念，分析养育情况，并提供改善建议</w:t>
      </w:r>
    </w:p>
    <w:p w14:paraId="3672B7DC">
      <w:pPr>
        <w:pStyle w:val="68"/>
      </w:pPr>
      <w:r>
        <w:tab/>
      </w:r>
      <w:r>
        <w:t>C、指导孕期夫妇了解孕期营养需求，依孕期生理、心理及角色变化，营造适宜的胎儿激励环境</w:t>
      </w:r>
    </w:p>
    <w:p w14:paraId="2FA72EFC">
      <w:pPr>
        <w:pStyle w:val="68"/>
      </w:pPr>
      <w:r>
        <w:tab/>
      </w:r>
      <w:r>
        <w:t>D、帮助婴幼儿看护人掌握养育理念，分析养育情况，并提供改善建议</w:t>
      </w:r>
    </w:p>
    <w:p w14:paraId="66EDB6C4">
      <w:pPr>
        <w:pStyle w:val="68"/>
      </w:pPr>
      <w:r>
        <w:tab/>
      </w:r>
      <w:r>
        <w:t>E、在婴幼儿家庭等地布置适宜的环境，组织开展婴幼儿游戏，并提供互动示范</w:t>
      </w:r>
    </w:p>
    <w:p w14:paraId="08C06487">
      <w:pPr>
        <w:pStyle w:val="67"/>
      </w:pPr>
      <w:r>
        <w:t>164、托幼机构的健康检查内容有（　　）。</w:t>
      </w:r>
    </w:p>
    <w:p w14:paraId="3AC24487">
      <w:pPr>
        <w:pStyle w:val="68"/>
      </w:pPr>
      <w:r>
        <w:tab/>
      </w:r>
      <w:r>
        <w:t>A、婴幼儿入园健康检查</w:t>
      </w:r>
    </w:p>
    <w:p w14:paraId="1A87C197">
      <w:pPr>
        <w:pStyle w:val="68"/>
      </w:pPr>
      <w:r>
        <w:tab/>
      </w:r>
      <w:r>
        <w:t>B、婴幼儿定期健康检查</w:t>
      </w:r>
    </w:p>
    <w:p w14:paraId="1E60D391">
      <w:pPr>
        <w:pStyle w:val="68"/>
      </w:pPr>
      <w:r>
        <w:tab/>
      </w:r>
      <w:r>
        <w:t>C、婴幼儿晨、午检及全日健康观察</w:t>
      </w:r>
    </w:p>
    <w:p w14:paraId="254DC548">
      <w:pPr>
        <w:pStyle w:val="68"/>
      </w:pPr>
      <w:r>
        <w:tab/>
      </w:r>
      <w:r>
        <w:t>D、工作人员入职健康检查</w:t>
      </w:r>
    </w:p>
    <w:p w14:paraId="789DF991">
      <w:pPr>
        <w:pStyle w:val="68"/>
      </w:pPr>
      <w:r>
        <w:tab/>
      </w:r>
      <w:r>
        <w:t>E、工作人员定期体检</w:t>
      </w:r>
    </w:p>
    <w:p w14:paraId="17B4BA9C">
      <w:pPr>
        <w:pStyle w:val="67"/>
      </w:pPr>
      <w:r>
        <w:t>165、《0-6岁儿童健康管理技术规范》规定了0-6岁儿童健康管理的（　　）。</w:t>
      </w:r>
    </w:p>
    <w:p w14:paraId="0A91A306">
      <w:pPr>
        <w:pStyle w:val="69"/>
      </w:pPr>
      <w:r>
        <w:tab/>
      </w:r>
      <w:r>
        <w:t>A、随访流程</w:t>
      </w:r>
      <w:r>
        <w:tab/>
      </w:r>
      <w:r>
        <w:t>B、服务内容</w:t>
      </w:r>
    </w:p>
    <w:p w14:paraId="2F9E08B0">
      <w:pPr>
        <w:pStyle w:val="69"/>
      </w:pPr>
      <w:r>
        <w:tab/>
      </w:r>
      <w:r>
        <w:t>C、技术要求</w:t>
      </w:r>
      <w:r>
        <w:tab/>
      </w:r>
      <w:r>
        <w:t>D、收费标准</w:t>
      </w:r>
    </w:p>
    <w:p w14:paraId="209BB731">
      <w:pPr>
        <w:pStyle w:val="69"/>
      </w:pPr>
      <w:r>
        <w:tab/>
      </w:r>
      <w:r>
        <w:t>E、适用范围</w:t>
      </w:r>
    </w:p>
    <w:p w14:paraId="1574252B">
      <w:pPr>
        <w:pStyle w:val="67"/>
      </w:pPr>
      <w:r>
        <w:t>166、消防工作的原则方针是（　　）。</w:t>
      </w:r>
    </w:p>
    <w:p w14:paraId="236BA4D0">
      <w:pPr>
        <w:pStyle w:val="69"/>
      </w:pPr>
      <w:r>
        <w:tab/>
      </w:r>
      <w:r>
        <w:t>A、政府统一领导</w:t>
      </w:r>
      <w:r>
        <w:tab/>
      </w:r>
      <w:r>
        <w:t>B、部门依法监管</w:t>
      </w:r>
    </w:p>
    <w:p w14:paraId="50D84BE0">
      <w:pPr>
        <w:pStyle w:val="69"/>
      </w:pPr>
      <w:r>
        <w:tab/>
      </w:r>
      <w:r>
        <w:t>C、单位全面负责</w:t>
      </w:r>
      <w:r>
        <w:tab/>
      </w:r>
      <w:r>
        <w:t>D、公民积极参与</w:t>
      </w:r>
    </w:p>
    <w:p w14:paraId="20E21766">
      <w:pPr>
        <w:pStyle w:val="69"/>
      </w:pPr>
      <w:r>
        <w:tab/>
      </w:r>
      <w:r>
        <w:t>E、预防为主防消结合</w:t>
      </w:r>
      <w:r>
        <w:tab/>
      </w:r>
    </w:p>
    <w:p w14:paraId="71B44AAF">
      <w:pPr>
        <w:pStyle w:val="67"/>
      </w:pPr>
      <w:r>
        <w:t>167、以下关于孕妇总能量摄入量的合理比例描述正确的是（　　）。</w:t>
      </w:r>
    </w:p>
    <w:p w14:paraId="44DD7B3F">
      <w:pPr>
        <w:pStyle w:val="68"/>
      </w:pPr>
      <w:r>
        <w:tab/>
      </w:r>
      <w:r>
        <w:t>A、碳水化合物占55%~65%。</w:t>
      </w:r>
    </w:p>
    <w:p w14:paraId="0399193C">
      <w:pPr>
        <w:pStyle w:val="68"/>
      </w:pPr>
      <w:r>
        <w:tab/>
      </w:r>
      <w:r>
        <w:t>B、蛋白质占10%~15%</w:t>
      </w:r>
    </w:p>
    <w:p w14:paraId="2E78EBEB">
      <w:pPr>
        <w:pStyle w:val="68"/>
      </w:pPr>
      <w:r>
        <w:tab/>
      </w:r>
      <w:r>
        <w:t>C、脂肪占20%~30%</w:t>
      </w:r>
    </w:p>
    <w:p w14:paraId="03622590">
      <w:pPr>
        <w:pStyle w:val="68"/>
      </w:pPr>
      <w:r>
        <w:tab/>
      </w:r>
      <w:r>
        <w:t>D、蛋白质越多越好</w:t>
      </w:r>
    </w:p>
    <w:p w14:paraId="46CBD3AB">
      <w:pPr>
        <w:pStyle w:val="68"/>
      </w:pPr>
      <w:r>
        <w:tab/>
      </w:r>
      <w:r>
        <w:t>E、脂肪越少越好</w:t>
      </w:r>
    </w:p>
    <w:p w14:paraId="32C09C85">
      <w:pPr>
        <w:pStyle w:val="67"/>
      </w:pPr>
      <w:r>
        <w:t>168、孕期运动的注意事项包括（　　）。</w:t>
      </w:r>
    </w:p>
    <w:p w14:paraId="50D93BF3">
      <w:pPr>
        <w:pStyle w:val="68"/>
      </w:pPr>
      <w:r>
        <w:tab/>
      </w:r>
      <w:r>
        <w:t>A、适度锻炼</w:t>
      </w:r>
    </w:p>
    <w:p w14:paraId="59EF4D0B">
      <w:pPr>
        <w:pStyle w:val="68"/>
      </w:pPr>
      <w:r>
        <w:tab/>
      </w:r>
      <w:r>
        <w:t>B、避免过度拉伸</w:t>
      </w:r>
    </w:p>
    <w:p w14:paraId="4D9874D6">
      <w:pPr>
        <w:pStyle w:val="68"/>
      </w:pPr>
      <w:r>
        <w:tab/>
      </w:r>
      <w:r>
        <w:t>C、出现晕眩、恶心或疲劳等不适时及时停止</w:t>
      </w:r>
    </w:p>
    <w:p w14:paraId="3FB30ECF">
      <w:pPr>
        <w:pStyle w:val="68"/>
      </w:pPr>
      <w:r>
        <w:tab/>
      </w:r>
      <w:r>
        <w:t>D、可以在专业的指导下进行运动</w:t>
      </w:r>
    </w:p>
    <w:p w14:paraId="2ADB9C61">
      <w:pPr>
        <w:pStyle w:val="68"/>
      </w:pPr>
      <w:r>
        <w:tab/>
      </w:r>
      <w:r>
        <w:t>E、不要练习过多的躺姿体式</w:t>
      </w:r>
    </w:p>
    <w:p w14:paraId="35AFDB1E">
      <w:pPr>
        <w:pStyle w:val="67"/>
      </w:pPr>
      <w:r>
        <w:t>169、产后第三、第四周饮食上应以（　　）为主要功效。</w:t>
      </w:r>
    </w:p>
    <w:p w14:paraId="0ABDA4BD">
      <w:pPr>
        <w:pStyle w:val="69"/>
      </w:pPr>
      <w:r>
        <w:tab/>
      </w:r>
      <w:r>
        <w:t>A、开胃</w:t>
      </w:r>
      <w:r>
        <w:tab/>
      </w:r>
      <w:r>
        <w:t>B、补气</w:t>
      </w:r>
    </w:p>
    <w:p w14:paraId="7E20A9E9">
      <w:pPr>
        <w:pStyle w:val="69"/>
      </w:pPr>
      <w:r>
        <w:tab/>
      </w:r>
      <w:r>
        <w:t>C、补血</w:t>
      </w:r>
      <w:r>
        <w:tab/>
      </w:r>
      <w:r>
        <w:t>D、强筋骨</w:t>
      </w:r>
    </w:p>
    <w:p w14:paraId="21F7D793">
      <w:pPr>
        <w:pStyle w:val="69"/>
      </w:pPr>
      <w:r>
        <w:tab/>
      </w:r>
      <w:r>
        <w:t>E、促进乳汁正常分泌</w:t>
      </w:r>
      <w:r>
        <w:tab/>
      </w:r>
    </w:p>
    <w:p w14:paraId="569ECF3F">
      <w:pPr>
        <w:pStyle w:val="67"/>
      </w:pPr>
      <w:r>
        <w:t>170、训练婴幼儿自己拿匙吃饭，正确的做法是（　　）。</w:t>
      </w:r>
    </w:p>
    <w:p w14:paraId="2E956583">
      <w:pPr>
        <w:pStyle w:val="68"/>
      </w:pPr>
      <w:r>
        <w:tab/>
      </w:r>
      <w:r>
        <w:t>A、让婴幼儿用手抓食物吃，有利于婴幼儿形成良好的进食习惯</w:t>
      </w:r>
    </w:p>
    <w:p w14:paraId="6BD6DC9A">
      <w:pPr>
        <w:pStyle w:val="68"/>
      </w:pPr>
      <w:r>
        <w:tab/>
      </w:r>
      <w:r>
        <w:t>B、鼓励婴幼儿多次尝试，即使饭菜洒在地上，不过分批评，更不能因此制止他</w:t>
      </w:r>
    </w:p>
    <w:p w14:paraId="0DF8288D">
      <w:pPr>
        <w:pStyle w:val="68"/>
      </w:pPr>
      <w:r>
        <w:tab/>
      </w:r>
      <w:r>
        <w:t>C、食物做成方便食用状，或将食物切成适合婴幼儿的块状</w:t>
      </w:r>
    </w:p>
    <w:p w14:paraId="6AD563BF">
      <w:pPr>
        <w:pStyle w:val="68"/>
      </w:pPr>
      <w:r>
        <w:tab/>
      </w:r>
      <w:r>
        <w:t>D、耐心地看着孩子自己进餐，不要急于帮助</w:t>
      </w:r>
    </w:p>
    <w:p w14:paraId="378E0E92">
      <w:pPr>
        <w:pStyle w:val="68"/>
      </w:pPr>
      <w:r>
        <w:tab/>
      </w:r>
      <w:r>
        <w:t>E、每次食物量不宜太多</w:t>
      </w:r>
    </w:p>
    <w:p w14:paraId="1CA87FE3">
      <w:pPr>
        <w:pStyle w:val="67"/>
      </w:pPr>
      <w:r>
        <w:t>171、婴儿皮肤娇嫩，（　　），轻者引起局部感染，重者可能引起败血症，因此皮肤的清洁卫生很重要。</w:t>
      </w:r>
    </w:p>
    <w:p w14:paraId="1E5308C2">
      <w:pPr>
        <w:pStyle w:val="69"/>
      </w:pPr>
      <w:r>
        <w:tab/>
      </w:r>
      <w:r>
        <w:t>A、局部防御机能差</w:t>
      </w:r>
      <w:r>
        <w:tab/>
      </w:r>
      <w:r>
        <w:t>B、很容易受损伤</w:t>
      </w:r>
    </w:p>
    <w:p w14:paraId="5AC82B5E">
      <w:pPr>
        <w:pStyle w:val="69"/>
      </w:pPr>
      <w:r>
        <w:tab/>
      </w:r>
      <w:r>
        <w:t>C、并且受伤处容易被细菌入侵</w:t>
      </w:r>
      <w:r>
        <w:tab/>
      </w:r>
      <w:r>
        <w:t>D、角质层厚</w:t>
      </w:r>
    </w:p>
    <w:p w14:paraId="726603CA">
      <w:pPr>
        <w:pStyle w:val="69"/>
      </w:pPr>
      <w:r>
        <w:tab/>
      </w:r>
      <w:r>
        <w:t>E、防御机能较强</w:t>
      </w:r>
      <w:r>
        <w:tab/>
      </w:r>
    </w:p>
    <w:p w14:paraId="691D7795">
      <w:pPr>
        <w:pStyle w:val="67"/>
      </w:pPr>
      <w:r>
        <w:t>172、急性支气管炎临床表现，患儿往往先有上呼吸道感染的表现，之后以咳嗽为主，有痰。可伴有（　　）。</w:t>
      </w:r>
    </w:p>
    <w:p w14:paraId="6E976B8B">
      <w:pPr>
        <w:pStyle w:val="69"/>
      </w:pPr>
      <w:r>
        <w:tab/>
      </w:r>
      <w:r>
        <w:t>A、湿啰音</w:t>
      </w:r>
      <w:r>
        <w:tab/>
      </w:r>
      <w:r>
        <w:t>B、呕吐</w:t>
      </w:r>
    </w:p>
    <w:p w14:paraId="362B1CB7">
      <w:pPr>
        <w:pStyle w:val="69"/>
      </w:pPr>
      <w:r>
        <w:tab/>
      </w:r>
      <w:r>
        <w:t>C、腹泻</w:t>
      </w:r>
      <w:r>
        <w:tab/>
      </w:r>
      <w:r>
        <w:t>D、头疼</w:t>
      </w:r>
    </w:p>
    <w:p w14:paraId="7E1EF927">
      <w:pPr>
        <w:pStyle w:val="69"/>
      </w:pPr>
      <w:r>
        <w:tab/>
      </w:r>
      <w:r>
        <w:t>E、乏力</w:t>
      </w:r>
    </w:p>
    <w:p w14:paraId="20FD672F">
      <w:pPr>
        <w:pStyle w:val="67"/>
      </w:pPr>
      <w:r>
        <w:t>173、婴幼儿过马路时，由看护人带领，要教育婴幼儿过马路应该走（　　）等。</w:t>
      </w:r>
    </w:p>
    <w:p w14:paraId="4172CAFA">
      <w:pPr>
        <w:pStyle w:val="69"/>
      </w:pPr>
      <w:r>
        <w:tab/>
      </w:r>
      <w:r>
        <w:t>A、人行横道</w:t>
      </w:r>
      <w:r>
        <w:tab/>
      </w:r>
      <w:r>
        <w:t>B、机动车道</w:t>
      </w:r>
    </w:p>
    <w:p w14:paraId="1E2415D3">
      <w:pPr>
        <w:pStyle w:val="69"/>
      </w:pPr>
      <w:r>
        <w:tab/>
      </w:r>
      <w:r>
        <w:t>C、非机动车道</w:t>
      </w:r>
      <w:r>
        <w:tab/>
      </w:r>
      <w:r>
        <w:t>D、过街天桥</w:t>
      </w:r>
    </w:p>
    <w:p w14:paraId="539EC893">
      <w:pPr>
        <w:pStyle w:val="69"/>
      </w:pPr>
      <w:r>
        <w:tab/>
      </w:r>
      <w:r>
        <w:t>E、地下通道</w:t>
      </w:r>
    </w:p>
    <w:p w14:paraId="378D6A89">
      <w:pPr>
        <w:pStyle w:val="67"/>
      </w:pPr>
      <w:r>
        <w:t>174、根据婴幼儿粗大动作发展的特点，7～12个月以移动运动为主， 游戏方法有（　　）。</w:t>
      </w:r>
    </w:p>
    <w:p w14:paraId="642F81F9">
      <w:pPr>
        <w:pStyle w:val="69"/>
      </w:pPr>
      <w:r>
        <w:tab/>
      </w:r>
      <w:r>
        <w:t>A、爬</w:t>
      </w:r>
      <w:r>
        <w:tab/>
      </w:r>
      <w:r>
        <w:t>B、跪</w:t>
      </w:r>
    </w:p>
    <w:p w14:paraId="248044BC">
      <w:pPr>
        <w:pStyle w:val="69"/>
      </w:pPr>
      <w:r>
        <w:tab/>
      </w:r>
      <w:r>
        <w:t>C、跳</w:t>
      </w:r>
      <w:r>
        <w:tab/>
      </w:r>
      <w:r>
        <w:t>D、站</w:t>
      </w:r>
    </w:p>
    <w:p w14:paraId="39994DE7">
      <w:pPr>
        <w:pStyle w:val="69"/>
      </w:pPr>
      <w:r>
        <w:tab/>
      </w:r>
      <w:r>
        <w:t>E、坐</w:t>
      </w:r>
    </w:p>
    <w:p w14:paraId="06EF9CD7">
      <w:pPr>
        <w:pStyle w:val="67"/>
      </w:pPr>
      <w:r>
        <w:t>175、婴幼儿精细动作练习的意义包括促进感知觉的发展、（　　）等。</w:t>
      </w:r>
    </w:p>
    <w:p w14:paraId="5629F74C">
      <w:pPr>
        <w:pStyle w:val="69"/>
      </w:pPr>
      <w:r>
        <w:tab/>
      </w:r>
      <w:r>
        <w:t>A、促进社交需求</w:t>
      </w:r>
      <w:r>
        <w:tab/>
      </w:r>
      <w:r>
        <w:t>B、多动手能促进大脑发育</w:t>
      </w:r>
    </w:p>
    <w:p w14:paraId="172FF761">
      <w:pPr>
        <w:pStyle w:val="69"/>
      </w:pPr>
      <w:r>
        <w:tab/>
      </w:r>
      <w:r>
        <w:t>C、有助于丰富面部表情</w:t>
      </w:r>
      <w:r>
        <w:tab/>
      </w:r>
      <w:r>
        <w:t>D、有助于灵活用手进行各种活动</w:t>
      </w:r>
    </w:p>
    <w:p w14:paraId="1B96EFA2">
      <w:pPr>
        <w:pStyle w:val="69"/>
      </w:pPr>
      <w:r>
        <w:tab/>
      </w:r>
      <w:r>
        <w:t>E、有助于增强幼儿体质和体能</w:t>
      </w:r>
      <w:r>
        <w:tab/>
      </w:r>
    </w:p>
    <w:p w14:paraId="0D64A860">
      <w:pPr>
        <w:pStyle w:val="67"/>
      </w:pPr>
      <w:r>
        <w:t>176、正确描述情绪和情感关系的是（　　）。</w:t>
      </w:r>
    </w:p>
    <w:p w14:paraId="3078BC4F">
      <w:pPr>
        <w:pStyle w:val="68"/>
      </w:pPr>
      <w:r>
        <w:tab/>
      </w:r>
      <w:r>
        <w:t>A、都是人脑对客观事物的反映</w:t>
      </w:r>
    </w:p>
    <w:p w14:paraId="394C5C15">
      <w:pPr>
        <w:pStyle w:val="68"/>
      </w:pPr>
      <w:r>
        <w:tab/>
      </w:r>
      <w:r>
        <w:t>B、情绪与人的生理需要相关联，情感是与人的社会需要想联系</w:t>
      </w:r>
    </w:p>
    <w:p w14:paraId="1B70615D">
      <w:pPr>
        <w:pStyle w:val="68"/>
      </w:pPr>
      <w:r>
        <w:tab/>
      </w:r>
      <w:r>
        <w:t>C、情感是情绪的具体形式和直接体验</w:t>
      </w:r>
    </w:p>
    <w:p w14:paraId="5F7C1F92">
      <w:pPr>
        <w:pStyle w:val="68"/>
      </w:pPr>
      <w:r>
        <w:tab/>
      </w:r>
      <w:r>
        <w:t>D、情感是情绪的经验概括</w:t>
      </w:r>
    </w:p>
    <w:p w14:paraId="22E0D5F9">
      <w:pPr>
        <w:pStyle w:val="68"/>
      </w:pPr>
      <w:r>
        <w:tab/>
      </w:r>
      <w:r>
        <w:t>E、情感是人特有的态度体验</w:t>
      </w:r>
    </w:p>
    <w:p w14:paraId="53272E15">
      <w:pPr>
        <w:pStyle w:val="67"/>
      </w:pPr>
      <w:r>
        <w:t>177、婴幼儿秩序感表现形态包括（　　）。</w:t>
      </w:r>
    </w:p>
    <w:p w14:paraId="0226625B">
      <w:pPr>
        <w:pStyle w:val="69"/>
      </w:pPr>
      <w:r>
        <w:tab/>
      </w:r>
      <w:r>
        <w:t>A、安全感</w:t>
      </w:r>
      <w:r>
        <w:tab/>
      </w:r>
      <w:r>
        <w:t>B、归属感</w:t>
      </w:r>
    </w:p>
    <w:p w14:paraId="5A13905D">
      <w:pPr>
        <w:pStyle w:val="69"/>
      </w:pPr>
      <w:r>
        <w:tab/>
      </w:r>
      <w:r>
        <w:t>C、时空感</w:t>
      </w:r>
      <w:r>
        <w:tab/>
      </w:r>
      <w:r>
        <w:t>D、规则意识</w:t>
      </w:r>
    </w:p>
    <w:p w14:paraId="04124E86">
      <w:pPr>
        <w:pStyle w:val="69"/>
      </w:pPr>
      <w:r>
        <w:tab/>
      </w:r>
      <w:r>
        <w:t>E、有主见不听话</w:t>
      </w:r>
      <w:r>
        <w:tab/>
      </w:r>
    </w:p>
    <w:p w14:paraId="2DBFC560">
      <w:pPr>
        <w:pStyle w:val="67"/>
      </w:pPr>
      <w:r>
        <w:t>178、婴幼儿观察的特性有（　　）。</w:t>
      </w:r>
    </w:p>
    <w:p w14:paraId="38005029">
      <w:pPr>
        <w:pStyle w:val="69"/>
      </w:pPr>
      <w:r>
        <w:tab/>
      </w:r>
      <w:r>
        <w:t>A、目的性</w:t>
      </w:r>
      <w:r>
        <w:tab/>
      </w:r>
      <w:r>
        <w:t>B、客观性</w:t>
      </w:r>
    </w:p>
    <w:p w14:paraId="4278524F">
      <w:pPr>
        <w:pStyle w:val="69"/>
      </w:pPr>
      <w:r>
        <w:tab/>
      </w:r>
      <w:r>
        <w:t>C、系统性</w:t>
      </w:r>
      <w:r>
        <w:tab/>
      </w:r>
      <w:r>
        <w:t>D、随意性</w:t>
      </w:r>
    </w:p>
    <w:p w14:paraId="71E0AEC2">
      <w:pPr>
        <w:pStyle w:val="69"/>
      </w:pPr>
      <w:r>
        <w:tab/>
      </w:r>
      <w:r>
        <w:t>E、主观性</w:t>
      </w:r>
    </w:p>
    <w:p w14:paraId="203FE154">
      <w:pPr>
        <w:pStyle w:val="67"/>
      </w:pPr>
      <w:r>
        <w:t>179、婴幼儿语言理解具体表现的顺序是（　　）。</w:t>
      </w:r>
    </w:p>
    <w:p w14:paraId="1013EA33">
      <w:pPr>
        <w:pStyle w:val="69"/>
      </w:pPr>
      <w:r>
        <w:tab/>
      </w:r>
      <w:r>
        <w:t>A、听觉定位</w:t>
      </w:r>
      <w:r>
        <w:tab/>
      </w:r>
      <w:r>
        <w:t>B、词语理解</w:t>
      </w:r>
    </w:p>
    <w:p w14:paraId="1C5BC0E1">
      <w:pPr>
        <w:pStyle w:val="69"/>
      </w:pPr>
      <w:r>
        <w:tab/>
      </w:r>
      <w:r>
        <w:t>C、语气理解</w:t>
      </w:r>
      <w:r>
        <w:tab/>
      </w:r>
      <w:r>
        <w:t>D、听声指人/物</w:t>
      </w:r>
    </w:p>
    <w:p w14:paraId="5075587A">
      <w:pPr>
        <w:pStyle w:val="69"/>
      </w:pPr>
      <w:r>
        <w:tab/>
      </w:r>
      <w:r>
        <w:t>E、语句理解</w:t>
      </w:r>
      <w:r>
        <w:tab/>
      </w:r>
    </w:p>
    <w:p w14:paraId="0358D6E0">
      <w:pPr>
        <w:pStyle w:val="67"/>
      </w:pPr>
      <w:r>
        <w:t>180、《0-6岁儿童发育行为评估量表》的评估内容包括（　　）等能区。</w:t>
      </w:r>
    </w:p>
    <w:p w14:paraId="5068AACF">
      <w:pPr>
        <w:pStyle w:val="69"/>
      </w:pPr>
      <w:r>
        <w:tab/>
      </w:r>
      <w:r>
        <w:t>A、大动作</w:t>
      </w:r>
      <w:r>
        <w:tab/>
      </w:r>
      <w:r>
        <w:t>B、精细动作</w:t>
      </w:r>
    </w:p>
    <w:p w14:paraId="2E692C87">
      <w:pPr>
        <w:pStyle w:val="69"/>
      </w:pPr>
      <w:r>
        <w:tab/>
      </w:r>
      <w:r>
        <w:t>C、语言</w:t>
      </w:r>
      <w:r>
        <w:tab/>
      </w:r>
      <w:r>
        <w:t>D、适应能力</w:t>
      </w:r>
    </w:p>
    <w:p w14:paraId="17DED980">
      <w:pPr>
        <w:pStyle w:val="69"/>
      </w:pPr>
      <w:r>
        <w:tab/>
      </w:r>
      <w:r>
        <w:t>E、社会行为</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nsolas">
    <w:panose1 w:val="020B0609020204030204"/>
    <w:charset w:val="00"/>
    <w:family w:val="auto"/>
    <w:pitch w:val="default"/>
    <w:sig w:usb0="E00006FF" w:usb1="0000FCFF" w:usb2="00000001"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7B583A">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2049" o:spt="20" style="position:absolute;left:0pt;margin-left:-1.45pt;margin-top:-1.5pt;height:0.05pt;width:413.95pt;z-index:251659264;mso-width-relative:page;mso-height-relative:page;"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172A27"/>
    <w:rsid w:val="0E2B3A7C"/>
    <w:rsid w:val="0F8E333A"/>
    <w:rsid w:val="4DD7415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4">
    <w:name w:val="Default Paragraph Font"/>
    <w:unhideWhenUsed/>
    <w:uiPriority w:val="1"/>
  </w:style>
  <w:style w:type="table" w:default="1" w:styleId="21">
    <w:name w:val="Normal Table"/>
    <w:unhideWhenUsed/>
    <w:uiPriority w:val="99"/>
    <w:tblPr>
      <w:tblCellMar>
        <w:top w:w="0" w:type="dxa"/>
        <w:left w:w="108" w:type="dxa"/>
        <w:bottom w:w="0" w:type="dxa"/>
        <w:right w:w="108" w:type="dxa"/>
      </w:tblCellMar>
    </w:tbl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qFormat/>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uiPriority w:val="0"/>
  </w:style>
  <w:style w:type="character" w:styleId="26">
    <w:name w:val="Hyperlink"/>
    <w:uiPriority w:val="0"/>
    <w:rPr>
      <w:color w:val="4F81BD"/>
    </w:rPr>
  </w:style>
  <w:style w:type="character" w:styleId="27">
    <w:name w:val="footnote reference"/>
    <w:uiPriority w:val="0"/>
    <w:rPr>
      <w:vertAlign w:val="superscript"/>
    </w:rPr>
  </w:style>
  <w:style w:type="paragraph" w:customStyle="1" w:styleId="28">
    <w:name w:val="Bibliography"/>
    <w:basedOn w:val="1"/>
    <w:qFormat/>
    <w:uiPriority w:val="0"/>
  </w:style>
  <w:style w:type="paragraph" w:customStyle="1" w:styleId="29">
    <w:name w:val="Table Caption"/>
    <w:basedOn w:val="12"/>
    <w:qFormat/>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qFormat/>
    <w:uiPriority w:val="0"/>
    <w:pPr>
      <w:wordWrap w:val="0"/>
    </w:pPr>
  </w:style>
  <w:style w:type="character" w:customStyle="1" w:styleId="123">
    <w:name w:val="正文文本 字符"/>
    <w:link w:val="3"/>
    <w:qFormat/>
    <w:uiPriority w:val="0"/>
    <w:rPr>
      <w:rFonts w:eastAsia="宋体"/>
      <w:sz w:val="21"/>
    </w:rPr>
  </w:style>
  <w:style w:type="character" w:customStyle="1" w:styleId="124">
    <w:name w:val="题注 字符"/>
    <w:basedOn w:val="24"/>
    <w:link w:val="12"/>
    <w:uiPriority w:val="0"/>
  </w:style>
  <w:style w:type="character" w:customStyle="1" w:styleId="125">
    <w:name w:val="Verbatim Char"/>
    <w:qFormat/>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qFormat/>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qFormat/>
    <w:uiPriority w:val="0"/>
    <w:rPr>
      <w:color w:val="40A070"/>
    </w:rPr>
  </w:style>
  <w:style w:type="character" w:customStyle="1" w:styleId="133">
    <w:name w:val="FloatTok"/>
    <w:basedOn w:val="125"/>
    <w:qFormat/>
    <w:uiPriority w:val="0"/>
    <w:rPr>
      <w:color w:val="40A070"/>
    </w:rPr>
  </w:style>
  <w:style w:type="character" w:customStyle="1" w:styleId="134">
    <w:name w:val="ConstantTok"/>
    <w:basedOn w:val="125"/>
    <w:qFormat/>
    <w:uiPriority w:val="0"/>
    <w:rPr>
      <w:color w:val="880000"/>
    </w:rPr>
  </w:style>
  <w:style w:type="character" w:customStyle="1" w:styleId="135">
    <w:name w:val="CharTok"/>
    <w:basedOn w:val="125"/>
    <w:qFormat/>
    <w:uiPriority w:val="0"/>
    <w:rPr>
      <w:color w:val="4070A0"/>
    </w:rPr>
  </w:style>
  <w:style w:type="character" w:customStyle="1" w:styleId="136">
    <w:name w:val="SpecialCharTok"/>
    <w:basedOn w:val="125"/>
    <w:qFormat/>
    <w:uiPriority w:val="0"/>
    <w:rPr>
      <w:color w:val="4070A0"/>
    </w:rPr>
  </w:style>
  <w:style w:type="character" w:customStyle="1" w:styleId="137">
    <w:name w:val="StringTok"/>
    <w:basedOn w:val="125"/>
    <w:qFormat/>
    <w:uiPriority w:val="0"/>
    <w:rPr>
      <w:color w:val="4070A0"/>
    </w:rPr>
  </w:style>
  <w:style w:type="character" w:customStyle="1" w:styleId="138">
    <w:name w:val="VerbatimStringTok"/>
    <w:basedOn w:val="125"/>
    <w:qFormat/>
    <w:uiPriority w:val="0"/>
    <w:rPr>
      <w:color w:val="4070A0"/>
    </w:rPr>
  </w:style>
  <w:style w:type="character" w:customStyle="1" w:styleId="139">
    <w:name w:val="SpecialStringTok"/>
    <w:basedOn w:val="125"/>
    <w:qFormat/>
    <w:uiPriority w:val="0"/>
    <w:rPr>
      <w:color w:val="BB6688"/>
    </w:rPr>
  </w:style>
  <w:style w:type="character" w:customStyle="1" w:styleId="140">
    <w:name w:val="ImportTok"/>
    <w:basedOn w:val="125"/>
    <w:qFormat/>
    <w:uiPriority w:val="0"/>
    <w:rPr>
      <w:b/>
      <w:color w:val="008000"/>
    </w:rPr>
  </w:style>
  <w:style w:type="character" w:customStyle="1" w:styleId="141">
    <w:name w:val="CommentTok"/>
    <w:basedOn w:val="125"/>
    <w:qFormat/>
    <w:uiPriority w:val="0"/>
    <w:rPr>
      <w:i/>
      <w:color w:val="60A0B0"/>
    </w:rPr>
  </w:style>
  <w:style w:type="character" w:customStyle="1" w:styleId="142">
    <w:name w:val="DocumentationTok"/>
    <w:basedOn w:val="125"/>
    <w:qFormat/>
    <w:uiPriority w:val="0"/>
    <w:rPr>
      <w:i/>
      <w:color w:val="BA2121"/>
    </w:rPr>
  </w:style>
  <w:style w:type="character" w:customStyle="1" w:styleId="143">
    <w:name w:val="AnnotationTok"/>
    <w:basedOn w:val="125"/>
    <w:qFormat/>
    <w:uiPriority w:val="0"/>
    <w:rPr>
      <w:b/>
      <w:i/>
      <w:color w:val="60A0B0"/>
    </w:rPr>
  </w:style>
  <w:style w:type="character" w:customStyle="1" w:styleId="144">
    <w:name w:val="CommentVarTok"/>
    <w:basedOn w:val="125"/>
    <w:qFormat/>
    <w:uiPriority w:val="0"/>
    <w:rPr>
      <w:b/>
      <w:i/>
      <w:color w:val="60A0B0"/>
    </w:rPr>
  </w:style>
  <w:style w:type="character" w:customStyle="1" w:styleId="145">
    <w:name w:val="OtherTok"/>
    <w:basedOn w:val="125"/>
    <w:qFormat/>
    <w:uiPriority w:val="0"/>
    <w:rPr>
      <w:color w:val="007020"/>
    </w:rPr>
  </w:style>
  <w:style w:type="character" w:customStyle="1" w:styleId="146">
    <w:name w:val="FunctionTok"/>
    <w:basedOn w:val="125"/>
    <w:qFormat/>
    <w:uiPriority w:val="0"/>
    <w:rPr>
      <w:color w:val="06287E"/>
    </w:rPr>
  </w:style>
  <w:style w:type="character" w:customStyle="1" w:styleId="147">
    <w:name w:val="VariableTok"/>
    <w:basedOn w:val="125"/>
    <w:qFormat/>
    <w:uiPriority w:val="0"/>
    <w:rPr>
      <w:color w:val="19177C"/>
    </w:rPr>
  </w:style>
  <w:style w:type="character" w:customStyle="1" w:styleId="148">
    <w:name w:val="ControlFlowTok"/>
    <w:basedOn w:val="125"/>
    <w:qFormat/>
    <w:uiPriority w:val="0"/>
    <w:rPr>
      <w:b/>
      <w:color w:val="007020"/>
    </w:rPr>
  </w:style>
  <w:style w:type="character" w:customStyle="1" w:styleId="149">
    <w:name w:val="OperatorTok"/>
    <w:basedOn w:val="125"/>
    <w:qFormat/>
    <w:uiPriority w:val="0"/>
    <w:rPr>
      <w:color w:val="666666"/>
    </w:rPr>
  </w:style>
  <w:style w:type="character" w:customStyle="1" w:styleId="150">
    <w:name w:val="BuiltInTok"/>
    <w:basedOn w:val="125"/>
    <w:qFormat/>
    <w:uiPriority w:val="0"/>
    <w:rPr>
      <w:color w:val="008000"/>
    </w:rPr>
  </w:style>
  <w:style w:type="character" w:customStyle="1" w:styleId="151">
    <w:name w:val="ExtensionTok"/>
    <w:basedOn w:val="125"/>
    <w:qFormat/>
    <w:uiPriority w:val="0"/>
  </w:style>
  <w:style w:type="character" w:customStyle="1" w:styleId="152">
    <w:name w:val="PreprocessorTok"/>
    <w:basedOn w:val="125"/>
    <w:qFormat/>
    <w:uiPriority w:val="0"/>
    <w:rPr>
      <w:color w:val="BC7A00"/>
    </w:rPr>
  </w:style>
  <w:style w:type="character" w:customStyle="1" w:styleId="153">
    <w:name w:val="AttributeTok"/>
    <w:basedOn w:val="125"/>
    <w:qFormat/>
    <w:uiPriority w:val="0"/>
    <w:rPr>
      <w:color w:val="7D9029"/>
    </w:rPr>
  </w:style>
  <w:style w:type="character" w:customStyle="1" w:styleId="154">
    <w:name w:val="RegionMarkerTok"/>
    <w:basedOn w:val="125"/>
    <w:qFormat/>
    <w:uiPriority w:val="0"/>
  </w:style>
  <w:style w:type="character" w:customStyle="1" w:styleId="155">
    <w:name w:val="InformationTok"/>
    <w:basedOn w:val="125"/>
    <w:qFormat/>
    <w:uiPriority w:val="0"/>
    <w:rPr>
      <w:b/>
      <w:i/>
      <w:color w:val="60A0B0"/>
    </w:rPr>
  </w:style>
  <w:style w:type="character" w:customStyle="1" w:styleId="156">
    <w:name w:val="WarningTok"/>
    <w:basedOn w:val="125"/>
    <w:qFormat/>
    <w:uiPriority w:val="0"/>
    <w:rPr>
      <w:b/>
      <w:i/>
      <w:color w:val="60A0B0"/>
    </w:rPr>
  </w:style>
  <w:style w:type="character" w:customStyle="1" w:styleId="157">
    <w:name w:val="AlertTok"/>
    <w:basedOn w:val="125"/>
    <w:qFormat/>
    <w:uiPriority w:val="0"/>
    <w:rPr>
      <w:b/>
      <w:color w:val="FF0000"/>
    </w:rPr>
  </w:style>
  <w:style w:type="character" w:customStyle="1" w:styleId="158">
    <w:name w:val="ErrorTok"/>
    <w:basedOn w:val="125"/>
    <w:qFormat/>
    <w:uiPriority w:val="0"/>
    <w:rPr>
      <w:b/>
      <w:color w:val="FF0000"/>
    </w:rPr>
  </w:style>
  <w:style w:type="character" w:customStyle="1" w:styleId="159">
    <w:name w:val="NormalTok"/>
    <w:basedOn w:val="125"/>
    <w:qFormat/>
    <w:uiPriority w:val="0"/>
  </w:style>
  <w:style w:type="table" w:customStyle="1" w:styleId="160">
    <w:name w:val="Table"/>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1027"/>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29"/>
    <customShpInfo spid="_x0000_s1043"/>
    <customShpInfo spid="_x0000_s1044"/>
    <customShpInfo spid="_x0000_s1042"/>
    <customShpInfo spid="_x0000_s1046"/>
    <customShpInfo spid="_x0000_s1047"/>
    <customShpInfo spid="_x0000_s1045"/>
    <customShpInfo spid="_x0000_s1049"/>
    <customShpInfo spid="_x0000_s1050"/>
    <customShpInfo spid="_x0000_s1048"/>
    <customShpInfo spid="_x0000_s1053"/>
    <customShpInfo spid="_x0000_s1054"/>
    <customShpInfo spid="_x0000_s1052"/>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55"/>
    <customShpInfo spid="_x0000_s1051"/>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12</Pages>
  <Words>6431</Words>
  <Characters>6710</Characters>
  <Lines>1</Lines>
  <Paragraphs>1</Paragraphs>
  <TotalTime>0</TotalTime>
  <ScaleCrop>false</ScaleCrop>
  <LinksUpToDate>false</LinksUpToDate>
  <CharactersWithSpaces>7361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2025-03-30T09:43:00Z</dcterms:created>
  <dc:creator>13163</dc:creator>
  <cp:lastModifiedBy>Lu-sg</cp:lastModifiedBy>
  <dcterms:modified xsi:type="dcterms:W3CDTF">2025-05-27T07:18:03Z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eyJoZGlkIjoiYjQ0ZjkxOTU5NDUzZmUwNGE4ZWEzNTI2ZjU3YjAyMzUiLCJ1c2VySWQiOiIzODA3NzU3MTYifQ==</vt:lpwstr>
  </property>
  <property fmtid="{D5CDD505-2E9C-101B-9397-08002B2CF9AE}" pid="4" name="ICV">
    <vt:lpwstr>447A9DD6CE224BC2A2566410546C7634_12</vt:lpwstr>
  </property>
</Properties>
</file>