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Pr>
          <w:rFonts w:ascii="宋体" w:hAnsi="宋体"/>
        </w:rPr>
      </w:pPr>
      <w:r>
        <w:rPr>
          <w:rFonts w:ascii="宋体" w:hAnsi="宋体" w:eastAsia="宋体" w:cs="Times New Roman"/>
          <w:sz w:val="20"/>
          <w:szCs w:val="24"/>
          <w:lang w:val="en-US" w:eastAsia="en-US" w:bidi="ar-SA"/>
        </w:rPr>
        <w:pict>
          <v:shape id="文本框 592" o:spid="_x0000_s1027" type="#_x0000_t202" style="position:absolute;left:0;margin-left:-0.85pt;margin-top:-2.8pt;height:28.7pt;width:92.55pt;rotation:0f;z-index:251659264;" o:ole="f" fillcolor="#FFFFFF" filled="t" o:preferrelative="t" stroked="t" coordorigin="0,0" coordsize="21600,21600">
            <v:stroke color="#000000" color2="#FFFFFF" miterlimit="2"/>
            <v:imagedata gain="65536f" blacklevel="0f" gamma="0"/>
            <o:lock v:ext="edit" position="f" selection="f" grouping="f" rotation="f" cropping="f" text="f" aspectratio="f"/>
            <v:textbox>
              <w:txbxContent>
                <w:p>
                  <w:r>
                    <w:rPr>
                      <w:rFonts w:hint="eastAsia"/>
                    </w:rPr>
                    <w:t>科目代码：130</w:t>
                  </w:r>
                </w:p>
              </w:txbxContent>
            </v:textbox>
          </v:shape>
        </w:pict>
      </w:r>
      <w:r>
        <w:rPr>
          <w:rFonts w:ascii="宋体" w:hAnsi="宋体" w:eastAsia="宋体" w:cs="Times New Roman"/>
          <w:sz w:val="20"/>
          <w:szCs w:val="24"/>
          <w:lang w:val="en-US" w:eastAsia="en-US" w:bidi="ar-SA"/>
        </w:rPr>
        <w:pict>
          <v:group id="Group 3" o:spid="_x0000_s1028" style="position:absolute;left:0;margin-left:27.2pt;margin-top:70.9pt;height:703.5pt;width:82.5pt;mso-position-horizontal-relative:page;mso-position-vertical-relative:page;rotation:0f;z-index:251658240;" coordorigin="542,1418" coordsize="1650,14070">
            <o:lock v:ext="edit" position="f" selection="f" grouping="f" rotation="f" cropping="f" text="f" aspectratio="f"/>
            <v:group id="Group 4" o:spid="_x0000_s1029" style="position:absolute;left:1832;top:1418;height:14070;width:360;rotation:0f;" coordorigin="1832,1418" coordsize="360,14070">
              <o:lock v:ext="edit" position="f" selection="f" grouping="f" rotation="f" cropping="f" text="f" aspectratio="f"/>
              <v:rect id="Rectangle 5" o:spid="_x0000_s1030" style="position:absolute;left:1832;top:1485;height:14003;width:360;rotation:0f;" o:ole="f" fillcolor="#FFFFFF" filled="f" o:preferrelative="t" stroked="f" coordsize="21600,21600">
                <v:fill on="f" color2="#FFFFFF" focus="0%"/>
                <v:imagedata gain="65536f" blacklevel="0f" gamma="0"/>
                <o:lock v:ext="edit" position="f" selection="f" grouping="f" rotation="f" cropping="f" text="f" aspectratio="f"/>
                <v:textbox inset="0.00pt,0.00pt,0.00pt,0.00pt" style="layout-flow:vertical;mso-layout-flow-alt:bottom-to-top;">
                  <w:txbxContent>
                    <w:p>
                      <w:pPr>
                        <w:ind w:firstLine="1680" w:firstLineChars="800"/>
                        <w:rPr>
                          <w:rFonts w:hint="eastAsia"/>
                        </w:rPr>
                      </w:pPr>
                      <w:r>
                        <w:rPr>
                          <w:rFonts w:hint="eastAsia"/>
                        </w:rPr>
                        <w:t xml:space="preserve">考         生        </w:t>
                      </w:r>
                      <w:r>
                        <w:t xml:space="preserve"> </w:t>
                      </w:r>
                      <w:r>
                        <w:rPr>
                          <w:rFonts w:hint="eastAsia"/>
                        </w:rPr>
                        <w:t xml:space="preserve">答         题         不         准         超         过        </w:t>
                      </w:r>
                      <w:r>
                        <w:t xml:space="preserve"> </w:t>
                      </w:r>
                      <w:r>
                        <w:rPr>
                          <w:rFonts w:hint="eastAsia"/>
                        </w:rPr>
                        <w:t xml:space="preserve">此         线     </w:t>
                      </w:r>
                    </w:p>
                  </w:txbxContent>
                </v:textbox>
              </v:rect>
              <v:line id="Line 6" o:spid="_x0000_s1031" style="position:absolute;left:1126;top:2274;height:0;width:1712;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7" o:spid="_x0000_s1032" style="position:absolute;left:1557;top:5010;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8" o:spid="_x0000_s1033" style="position:absolute;left:1557;top:386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9" o:spid="_x0000_s1034" style="position:absolute;left:1557;top:617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0" o:spid="_x0000_s1035" style="position:absolute;left:1557;top:7329;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1" o:spid="_x0000_s1036" style="position:absolute;left:1557;top:847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2" o:spid="_x0000_s1037" style="position:absolute;left:1557;top:9668;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3" o:spid="_x0000_s1038" style="position:absolute;left:1557;top:10816;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4" o:spid="_x0000_s1039" style="position:absolute;left:1557;top:1198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5" o:spid="_x0000_s1040" style="position:absolute;left:1557;top:13101;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6" o:spid="_x0000_s1041" style="position:absolute;left:1186;top:14641;height:0;width:1587;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group>
            <v:group id="Group 17" o:spid="_x0000_s1042" style="position:absolute;left:542;top:13711;height:1092;width:850;rotation:0f;" coordorigin="542,13711" coordsize="850,1092">
              <o:lock v:ext="edit" position="f" selection="f" grouping="f" rotation="f" cropping="f" text="f" aspectratio="f"/>
              <v:rect id="Rectangle 18" o:spid="_x0000_s1043" style="position:absolute;left:542;top:13711;height:1092;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rPr>
                          <w:rFonts w:hint="eastAsia"/>
                        </w:rPr>
                      </w:pPr>
                      <w:r>
                        <w:rPr>
                          <w:rFonts w:hint="eastAsia"/>
                        </w:rPr>
                        <w:t>地  区</w:t>
                      </w:r>
                    </w:p>
                  </w:txbxContent>
                </v:textbox>
              </v:rect>
              <v:line id="Line 19" o:spid="_x0000_s1044" style="position:absolute;left:417;top:14259;height:0;width:108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0" o:spid="_x0000_s1045" style="position:absolute;left:542;top:5564;height:2241;width:850;rotation:0f;" coordorigin="542,5564" coordsize="850,2241">
              <o:lock v:ext="edit" position="f" selection="f" grouping="f" rotation="f" cropping="f" text="f" aspectratio="f"/>
              <v:rect id="Rectangle 21" o:spid="_x0000_s1046" style="position:absolute;left:542;top:5564;height:224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姓     名</w:t>
                      </w:r>
                    </w:p>
                  </w:txbxContent>
                </v:textbox>
              </v:rect>
              <v:line id="Line 22" o:spid="_x0000_s1047" style="position:absolute;left:-153;top:6682;height:0;width:2222;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3" o:spid="_x0000_s1048" style="position:absolute;left:542;top:1756;height:2745;width:850;rotation:0f;" coordorigin="542,1756" coordsize="850,2745">
              <o:lock v:ext="edit" position="f" selection="f" grouping="f" rotation="f" cropping="f" text="f" aspectratio="f"/>
              <v:rect id="Rectangle 24" o:spid="_x0000_s1049" style="position:absolute;left:542;top:1756;height:2745;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v:textbox>
              </v:rect>
              <v:line id="Line 25" o:spid="_x0000_s1050" style="position:absolute;left:-402;top:3127;height:0;width:273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6" o:spid="_x0000_s1051" style="position:absolute;left:542;top:8885;height:3713;width:850;rotation:0f;" coordorigin="542,8885" coordsize="850,3713">
              <o:lock v:ext="edit" position="f" selection="f" grouping="f" rotation="f" cropping="f" text="f" aspectratio="f"/>
              <v:group id="Group 27" o:spid="_x0000_s1052" style="position:absolute;left:542;top:8885;height:3713;width:850;rotation:0f;" coordorigin="542,9091" coordsize="850,3713">
                <o:lock v:ext="edit" position="f" selection="f" grouping="f" rotation="f" cropping="f" text="f" aspectratio="f"/>
                <v:rect id="Rectangle 28" o:spid="_x0000_s1053" style="position:absolute;left:542;top:9093;height:371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v:textbox>
                </v:rect>
                <v:line id="Line 29" o:spid="_x0000_s1054" style="position:absolute;left:-893;top:10947;height:0;width:371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30" o:spid="_x0000_s1055" style="position:absolute;left:976;top:9072;height:3342;width:403;rotation:0f;" coordorigin="991,9072" coordsize="392,3342">
                <o:lock v:ext="edit" position="f" selection="f" grouping="f" rotation="f" cropping="f" text="f" aspectratio="f"/>
                <v:line id="Line 31" o:spid="_x0000_s1056" style="position:absolute;left:992;top:907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2" o:spid="_x0000_s1057" style="position:absolute;left:992;top:948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3" o:spid="_x0000_s1058" style="position:absolute;left:991;top:968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4" o:spid="_x0000_s1059" style="position:absolute;left:992;top:986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5" o:spid="_x0000_s1060" style="position:absolute;left:991;top:1006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6" o:spid="_x0000_s1061" style="position:absolute;left:992;top:1025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7" o:spid="_x0000_s1062" style="position:absolute;left:992;top:1046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8" o:spid="_x0000_s1063" style="position:absolute;left:992;top:1065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9" o:spid="_x0000_s1064" style="position:absolute;left:992;top:1085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0" o:spid="_x0000_s1065" style="position:absolute;left:992;top:1104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1" o:spid="_x0000_s1066" style="position:absolute;left:992;top:1124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2" o:spid="_x0000_s1067" style="position:absolute;left:992;top:1142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3" o:spid="_x0000_s1068" style="position:absolute;left:992;top:1163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4" o:spid="_x0000_s1069" style="position:absolute;left:992;top:1182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5" o:spid="_x0000_s1070" style="position:absolute;left:991;top:1202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6" o:spid="_x0000_s1071" style="position:absolute;left:992;top:1220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7" o:spid="_x0000_s1072" style="position:absolute;left:992;top:1241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8" o:spid="_x0000_s1073" style="position:absolute;left:992;top:927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v:group>
        </w:pict>
      </w:r>
    </w:p>
    <w:p>
      <w:pPr>
        <w:pStyle w:val="43"/>
      </w:pPr>
      <w:r>
        <w:t>保育师三级理论知识试卷</w:t>
      </w:r>
    </w:p>
    <w:p>
      <w:pPr>
        <w:pStyle w:val="72"/>
      </w:pPr>
      <w:r>
        <w:t>试卷编码：410010331-2025030006</w:t>
      </w:r>
    </w:p>
    <w:p>
      <w:pPr>
        <w:pStyle w:val="31"/>
      </w:pPr>
      <w:r>
        <w:t>职    业：保育师</w:t>
      </w:r>
    </w:p>
    <w:p>
      <w:pPr>
        <w:pStyle w:val="31"/>
      </w:pPr>
      <w:r>
        <w:t>等    级：三级</w:t>
      </w:r>
    </w:p>
    <w:p>
      <w:pPr>
        <w:pStyle w:val="31"/>
      </w:pPr>
      <w:r>
        <w:t>卷 册 一：理论知识</w:t>
      </w:r>
    </w:p>
    <w:p>
      <w:pPr>
        <w:pStyle w:val="43"/>
      </w:pPr>
      <w:r>
        <w:t>注   意   事   项</w:t>
      </w:r>
    </w:p>
    <w:p>
      <w:pPr>
        <w:pStyle w:val="67"/>
      </w:pPr>
      <w:r>
        <w:t>1、考试时间：</w:t>
      </w:r>
      <w:r>
        <w:rPr>
          <w:rFonts w:hint="eastAsia"/>
          <w:lang w:val="en-US" w:eastAsia="zh-CN"/>
        </w:rPr>
        <w:t>12</w:t>
      </w:r>
      <w:bookmarkStart w:id="0" w:name="_GoBack"/>
      <w:bookmarkEnd w:id="0"/>
      <w:r>
        <w:t>0分钟。</w:t>
      </w:r>
      <w:r>
        <w:br/>
      </w:r>
      <w:r>
        <w:t>2、请首先按要求在试卷的标封处填写您的姓名、准考证号和所在单位的名称。</w:t>
      </w:r>
      <w:r>
        <w:br/>
      </w:r>
      <w:r>
        <w:t>3、请仔细阅读各种题目的回答要求，请在答题卡上采用2B的铅笔填涂。</w:t>
      </w:r>
      <w:r>
        <w:br/>
      </w:r>
      <w:r>
        <w:t>4、不要在试卷上乱写乱画，不要在标封区填写无关的内容。</w:t>
      </w:r>
    </w:p>
    <w:tbl>
      <w:tblPr>
        <w:tblStyle w:val="25"/>
        <w:tblW w:w="5329"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009"/>
        <w:gridCol w:w="1440"/>
        <w:gridCol w:w="1440"/>
        <w:gridCol w:w="144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PrEx>
        <w:trPr>
          <w:trHeight w:val="340" w:hRule="atLeast"/>
          <w:jc w:val="center"/>
        </w:trPr>
        <w:tc>
          <w:tcPr>
            <w:tcW w:w="1009" w:type="dxa"/>
            <w:vAlign w:val="center"/>
          </w:tcPr>
          <w:p>
            <w:pPr>
              <w:jc w:val="center"/>
              <w:rPr>
                <w:rFonts w:ascii="宋体" w:hAnsi="宋体"/>
              </w:rPr>
            </w:pPr>
          </w:p>
        </w:tc>
        <w:tc>
          <w:tcPr>
            <w:tcW w:w="1440" w:type="dxa"/>
            <w:vAlign w:val="center"/>
          </w:tcPr>
          <w:p>
            <w:pPr>
              <w:jc w:val="center"/>
              <w:rPr>
                <w:rFonts w:hint="eastAsia" w:ascii="宋体" w:hAnsi="宋体"/>
              </w:rPr>
            </w:pPr>
            <w:r>
              <w:rPr>
                <w:rFonts w:hint="eastAsia" w:ascii="宋体" w:hAnsi="宋体"/>
              </w:rPr>
              <w:t>一</w:t>
            </w:r>
          </w:p>
        </w:tc>
        <w:tc>
          <w:tcPr>
            <w:tcW w:w="1440" w:type="dxa"/>
            <w:vAlign w:val="center"/>
          </w:tcPr>
          <w:p>
            <w:pPr>
              <w:jc w:val="center"/>
              <w:rPr>
                <w:rFonts w:hint="eastAsia" w:ascii="宋体" w:hAnsi="宋体"/>
              </w:rPr>
            </w:pPr>
            <w:r>
              <w:rPr>
                <w:rFonts w:hint="eastAsia" w:ascii="宋体" w:hAnsi="宋体"/>
              </w:rPr>
              <w:t>二</w:t>
            </w:r>
          </w:p>
        </w:tc>
        <w:tc>
          <w:tcPr>
            <w:tcW w:w="1440" w:type="dxa"/>
            <w:vAlign w:val="center"/>
          </w:tcPr>
          <w:p>
            <w:pPr>
              <w:jc w:val="center"/>
              <w:rPr>
                <w:rFonts w:hint="eastAsia" w:ascii="宋体" w:hAnsi="宋体"/>
              </w:rPr>
            </w:pPr>
            <w:r>
              <w:rPr>
                <w:rFonts w:hint="eastAsia" w:ascii="宋体" w:hAnsi="宋体"/>
              </w:rPr>
              <w:t>总　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009" w:type="dxa"/>
            <w:vAlign w:val="center"/>
          </w:tcPr>
          <w:p>
            <w:pPr>
              <w:jc w:val="center"/>
              <w:rPr>
                <w:rFonts w:hint="eastAsia" w:ascii="宋体" w:hAnsi="宋体"/>
              </w:rPr>
            </w:pPr>
            <w:r>
              <w:rPr>
                <w:rFonts w:hint="eastAsia" w:ascii="宋体" w:hAnsi="宋体"/>
              </w:rPr>
              <w:t>得　分</w:t>
            </w: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r>
    </w:tbl>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一、单选题（每题0.5分，共80分。）</w:t>
      </w:r>
    </w:p>
    <w:p>
      <w:pPr>
        <w:pStyle w:val="67"/>
      </w:pPr>
      <w:r>
        <w:t>1、（　　）是指一定社会、一定阶级要求人们遵循的调整个人与个人之间以及个人与社会之间关系的行为准则和规范的总和。</w:t>
      </w:r>
    </w:p>
    <w:p>
      <w:pPr>
        <w:pStyle w:val="70"/>
      </w:pPr>
      <w:r>
        <w:tab/>
      </w:r>
      <w:r>
        <w:t>A、职业</w:t>
      </w:r>
      <w:r>
        <w:tab/>
      </w:r>
      <w:r>
        <w:t>B、道德</w:t>
      </w:r>
      <w:r>
        <w:tab/>
      </w:r>
      <w:r>
        <w:t>C、职业道德</w:t>
      </w:r>
      <w:r>
        <w:tab/>
      </w:r>
      <w:r>
        <w:t>D、高尚的道德</w:t>
      </w:r>
    </w:p>
    <w:p>
      <w:pPr>
        <w:pStyle w:val="67"/>
      </w:pPr>
      <w:r>
        <w:t>2、职业道德的特征主要包括三个方面：（　　）、规范性、稳定性。</w:t>
      </w:r>
    </w:p>
    <w:p>
      <w:pPr>
        <w:pStyle w:val="70"/>
      </w:pPr>
      <w:r>
        <w:tab/>
      </w:r>
      <w:r>
        <w:t>A、特殊性</w:t>
      </w:r>
      <w:r>
        <w:tab/>
      </w:r>
      <w:r>
        <w:t>B、专门性</w:t>
      </w:r>
      <w:r>
        <w:tab/>
      </w:r>
      <w:r>
        <w:t>C、服务性</w:t>
      </w:r>
      <w:r>
        <w:tab/>
      </w:r>
      <w:r>
        <w:t>D、有限性</w:t>
      </w:r>
    </w:p>
    <w:p>
      <w:pPr>
        <w:pStyle w:val="67"/>
      </w:pPr>
      <w:r>
        <w:t>3、职业道德的基本职能是调节职能，它可以调节从业人员和（　　）之间的关系。</w:t>
      </w:r>
    </w:p>
    <w:p>
      <w:pPr>
        <w:pStyle w:val="70"/>
      </w:pPr>
      <w:r>
        <w:tab/>
      </w:r>
      <w:r>
        <w:t>A、婴幼儿</w:t>
      </w:r>
      <w:r>
        <w:tab/>
      </w:r>
      <w:r>
        <w:t>B、幼儿家长</w:t>
      </w:r>
      <w:r>
        <w:tab/>
      </w:r>
      <w:r>
        <w:t>C、幼儿教师</w:t>
      </w:r>
      <w:r>
        <w:tab/>
      </w:r>
      <w:r>
        <w:t>D、服务对象</w:t>
      </w:r>
    </w:p>
    <w:p>
      <w:pPr>
        <w:pStyle w:val="67"/>
      </w:pPr>
      <w:r>
        <w:t>4、热爱婴幼儿要求保育员在工作中要做到：（1）（　　）；（2）尊重与严格要求相结合。</w:t>
      </w:r>
    </w:p>
    <w:p>
      <w:pPr>
        <w:pStyle w:val="68"/>
      </w:pPr>
      <w:r>
        <w:tab/>
      </w:r>
      <w:r>
        <w:t>A、热爱学前教育事业</w:t>
      </w:r>
    </w:p>
    <w:p>
      <w:pPr>
        <w:pStyle w:val="68"/>
      </w:pPr>
      <w:r>
        <w:tab/>
      </w:r>
      <w:r>
        <w:t>B、热爱保育员工作</w:t>
      </w:r>
    </w:p>
    <w:p>
      <w:pPr>
        <w:pStyle w:val="68"/>
      </w:pPr>
      <w:r>
        <w:tab/>
      </w:r>
      <w:r>
        <w:t>C、公平、公正地对待每一位婴幼儿</w:t>
      </w:r>
    </w:p>
    <w:p>
      <w:pPr>
        <w:pStyle w:val="68"/>
      </w:pPr>
      <w:r>
        <w:tab/>
      </w:r>
      <w:r>
        <w:t>D、热爱幼儿园</w:t>
      </w:r>
    </w:p>
    <w:p>
      <w:pPr>
        <w:pStyle w:val="67"/>
      </w:pPr>
      <w:r>
        <w:t>5、保育员要做好婴幼儿的灵魂工程师，首先自己要有良好的（　　），才能以德治教，以德育人。</w:t>
      </w:r>
    </w:p>
    <w:p>
      <w:pPr>
        <w:pStyle w:val="70"/>
      </w:pPr>
      <w:r>
        <w:tab/>
      </w:r>
      <w:r>
        <w:t>A、生活习惯</w:t>
      </w:r>
      <w:r>
        <w:tab/>
      </w:r>
      <w:r>
        <w:t>B、道德品质</w:t>
      </w:r>
      <w:r>
        <w:tab/>
      </w:r>
      <w:r>
        <w:t>C、学习习惯</w:t>
      </w:r>
      <w:r>
        <w:tab/>
      </w:r>
      <w:r>
        <w:t>D、文化修养</w:t>
      </w:r>
    </w:p>
    <w:p>
      <w:pPr>
        <w:pStyle w:val="67"/>
      </w:pPr>
      <w:r>
        <w:t>6、保育员要定期进行体检，只有身体健康的前提下，才能从事保育工作，这是保育员必须自觉遵守的（　　）。</w:t>
      </w:r>
    </w:p>
    <w:p>
      <w:pPr>
        <w:pStyle w:val="70"/>
      </w:pPr>
      <w:r>
        <w:tab/>
      </w:r>
      <w:r>
        <w:t>A、工作内容</w:t>
      </w:r>
      <w:r>
        <w:tab/>
      </w:r>
      <w:r>
        <w:t>B、纪律要求</w:t>
      </w:r>
      <w:r>
        <w:tab/>
      </w:r>
      <w:r>
        <w:t>C、工作要求</w:t>
      </w:r>
      <w:r>
        <w:tab/>
      </w:r>
      <w:r>
        <w:t>D、法律条件</w:t>
      </w:r>
    </w:p>
    <w:p>
      <w:pPr>
        <w:pStyle w:val="67"/>
      </w:pPr>
      <w:r>
        <w:t>7、（　　）的职业守则要求保育员必须要刻苦专研业务，拥有创新意识，不断总结新经验，研究新问题。</w:t>
      </w:r>
    </w:p>
    <w:p>
      <w:pPr>
        <w:pStyle w:val="70"/>
      </w:pPr>
      <w:r>
        <w:tab/>
      </w:r>
      <w:r>
        <w:t>A、积极进取</w:t>
      </w:r>
      <w:r>
        <w:tab/>
      </w:r>
      <w:r>
        <w:t>B、忠于职责</w:t>
      </w:r>
      <w:r>
        <w:tab/>
      </w:r>
      <w:r>
        <w:t>C、遵纪守法</w:t>
      </w:r>
      <w:r>
        <w:tab/>
      </w:r>
      <w:r>
        <w:t>D、开拓创新</w:t>
      </w:r>
    </w:p>
    <w:p>
      <w:pPr>
        <w:pStyle w:val="67"/>
      </w:pPr>
      <w:r>
        <w:t>8、“团结协作”的职业守则要求保育员不仅要平等尊重同事，也要求保育员要（　　）。</w:t>
      </w:r>
    </w:p>
    <w:p>
      <w:pPr>
        <w:pStyle w:val="69"/>
      </w:pPr>
      <w:r>
        <w:tab/>
      </w:r>
      <w:r>
        <w:t>A、合理竞争</w:t>
      </w:r>
      <w:r>
        <w:tab/>
      </w:r>
      <w:r>
        <w:t>B、光明正大</w:t>
      </w:r>
    </w:p>
    <w:p>
      <w:pPr>
        <w:pStyle w:val="69"/>
      </w:pPr>
      <w:r>
        <w:tab/>
      </w:r>
      <w:r>
        <w:t>C、努力做好本职工作</w:t>
      </w:r>
      <w:r>
        <w:tab/>
      </w:r>
      <w:r>
        <w:t>D、反对竞争</w:t>
      </w:r>
    </w:p>
    <w:p>
      <w:pPr>
        <w:pStyle w:val="67"/>
      </w:pPr>
      <w:r>
        <w:t>9、若婴幼儿体位不正，会造成（　　），直接影响胸廓的正常运动和肺的正常功能。</w:t>
      </w:r>
    </w:p>
    <w:p>
      <w:pPr>
        <w:pStyle w:val="69"/>
      </w:pPr>
      <w:r>
        <w:tab/>
      </w:r>
      <w:r>
        <w:t>A、颈椎变形</w:t>
      </w:r>
      <w:r>
        <w:tab/>
      </w:r>
      <w:r>
        <w:t>B、腰椎变形</w:t>
      </w:r>
    </w:p>
    <w:p>
      <w:pPr>
        <w:pStyle w:val="69"/>
      </w:pPr>
      <w:r>
        <w:tab/>
      </w:r>
      <w:r>
        <w:t>C、脊柱和胸廓变形</w:t>
      </w:r>
      <w:r>
        <w:tab/>
      </w:r>
      <w:r>
        <w:t>D、髋骨变形</w:t>
      </w:r>
    </w:p>
    <w:p>
      <w:pPr>
        <w:pStyle w:val="67"/>
      </w:pPr>
      <w:r>
        <w:t>10、体重是指人体总重量，在一定程度上代表儿童的骨骼、肌肉、皮下脂肪和内脏重量及其增长的综合情况，也是反映儿童（　　）的重要指标之一。</w:t>
      </w:r>
    </w:p>
    <w:p>
      <w:pPr>
        <w:pStyle w:val="70"/>
      </w:pPr>
      <w:r>
        <w:tab/>
      </w:r>
      <w:r>
        <w:t>A、心理发育</w:t>
      </w:r>
      <w:r>
        <w:tab/>
      </w:r>
      <w:r>
        <w:t>B、体格发育</w:t>
      </w:r>
      <w:r>
        <w:tab/>
      </w:r>
      <w:r>
        <w:t>C、营养状况</w:t>
      </w:r>
      <w:r>
        <w:tab/>
      </w:r>
      <w:r>
        <w:t>D、身心发育</w:t>
      </w:r>
    </w:p>
    <w:p>
      <w:pPr>
        <w:pStyle w:val="67"/>
      </w:pPr>
      <w:r>
        <w:t>11、学前教育机构的（　　），是指按科学的依据把婴幼儿每日在园所内的主要活动，在时间上和顺序上合理地固定下来，并形成一种制度。</w:t>
      </w:r>
    </w:p>
    <w:p>
      <w:pPr>
        <w:pStyle w:val="69"/>
      </w:pPr>
      <w:r>
        <w:tab/>
      </w:r>
      <w:r>
        <w:t>A、学习制度</w:t>
      </w:r>
      <w:r>
        <w:tab/>
      </w:r>
      <w:r>
        <w:t>B、教研制度</w:t>
      </w:r>
    </w:p>
    <w:p>
      <w:pPr>
        <w:pStyle w:val="69"/>
      </w:pPr>
      <w:r>
        <w:tab/>
      </w:r>
      <w:r>
        <w:t>C、一日生活制度</w:t>
      </w:r>
      <w:r>
        <w:tab/>
      </w:r>
      <w:r>
        <w:t>D、会议制度</w:t>
      </w:r>
    </w:p>
    <w:p>
      <w:pPr>
        <w:pStyle w:val="67"/>
      </w:pPr>
      <w:r>
        <w:t>12、随着儿童的（　　）进一步增加，高级情绪活动也进一步发展。</w:t>
      </w:r>
    </w:p>
    <w:p>
      <w:pPr>
        <w:pStyle w:val="70"/>
      </w:pPr>
      <w:r>
        <w:tab/>
      </w:r>
      <w:r>
        <w:t>A、体重</w:t>
      </w:r>
      <w:r>
        <w:tab/>
      </w:r>
      <w:r>
        <w:t>B、身高</w:t>
      </w:r>
      <w:r>
        <w:tab/>
      </w:r>
      <w:r>
        <w:t>C、年龄</w:t>
      </w:r>
      <w:r>
        <w:tab/>
      </w:r>
      <w:r>
        <w:t>D、自我意识</w:t>
      </w:r>
    </w:p>
    <w:p>
      <w:pPr>
        <w:pStyle w:val="67"/>
      </w:pPr>
      <w:r>
        <w:t>13、如果孩子发育到（　　），而没有看到与年龄相应的运动功能、语言思维能力，以及对周围人物反应能力的出现，就应注意婴幼儿是否出现智力落后的情况。</w:t>
      </w:r>
    </w:p>
    <w:p>
      <w:pPr>
        <w:pStyle w:val="69"/>
      </w:pPr>
      <w:r>
        <w:tab/>
      </w:r>
      <w:r>
        <w:t>A、一定年龄阶段</w:t>
      </w:r>
      <w:r>
        <w:tab/>
      </w:r>
      <w:r>
        <w:t>B、1-3岁的阶段</w:t>
      </w:r>
    </w:p>
    <w:p>
      <w:pPr>
        <w:pStyle w:val="69"/>
      </w:pPr>
      <w:r>
        <w:tab/>
      </w:r>
      <w:r>
        <w:t>C、3-4岁的阶段</w:t>
      </w:r>
      <w:r>
        <w:tab/>
      </w:r>
      <w:r>
        <w:t>D、3-6岁的阶段</w:t>
      </w:r>
    </w:p>
    <w:p>
      <w:pPr>
        <w:pStyle w:val="67"/>
      </w:pPr>
      <w:r>
        <w:t>14、儿童的发展呈现出（　　），前一个阶段是后一个阶段的基础，后一个阶段是前一个阶段的继续。</w:t>
      </w:r>
    </w:p>
    <w:p>
      <w:pPr>
        <w:pStyle w:val="70"/>
      </w:pPr>
      <w:r>
        <w:tab/>
      </w:r>
      <w:r>
        <w:t>A、连续性</w:t>
      </w:r>
      <w:r>
        <w:tab/>
      </w:r>
      <w:r>
        <w:t>B、阶段性</w:t>
      </w:r>
      <w:r>
        <w:tab/>
      </w:r>
      <w:r>
        <w:t>C、差异性</w:t>
      </w:r>
      <w:r>
        <w:tab/>
      </w:r>
      <w:r>
        <w:t>D、规律性</w:t>
      </w:r>
    </w:p>
    <w:p>
      <w:pPr>
        <w:pStyle w:val="67"/>
      </w:pPr>
      <w:r>
        <w:t>15、预防缺铁性贫血应做到：提倡婴儿（　　），合理安排休息与活动，合理安排婴幼儿饮食。</w:t>
      </w:r>
    </w:p>
    <w:p>
      <w:pPr>
        <w:pStyle w:val="70"/>
      </w:pPr>
      <w:r>
        <w:tab/>
      </w:r>
      <w:r>
        <w:t>A、加强锻炼</w:t>
      </w:r>
      <w:r>
        <w:tab/>
      </w:r>
      <w:r>
        <w:t>B、多晒太阳</w:t>
      </w:r>
      <w:r>
        <w:tab/>
      </w:r>
      <w:r>
        <w:t>C、科学喂养</w:t>
      </w:r>
      <w:r>
        <w:tab/>
      </w:r>
      <w:r>
        <w:t>D、母乳喂养</w:t>
      </w:r>
    </w:p>
    <w:p>
      <w:pPr>
        <w:pStyle w:val="67"/>
      </w:pPr>
      <w:r>
        <w:t>16、对于发现的传染病儿，要及早（　　），以防止其与周围健康婴幼儿接触，扩大传播范围。</w:t>
      </w:r>
    </w:p>
    <w:p>
      <w:pPr>
        <w:pStyle w:val="70"/>
      </w:pPr>
      <w:r>
        <w:tab/>
      </w:r>
      <w:r>
        <w:t>A、进行隔离</w:t>
      </w:r>
      <w:r>
        <w:tab/>
      </w:r>
      <w:r>
        <w:t>B、上报处理</w:t>
      </w:r>
      <w:r>
        <w:tab/>
      </w:r>
      <w:r>
        <w:t>C、送去治疗</w:t>
      </w:r>
      <w:r>
        <w:tab/>
      </w:r>
      <w:r>
        <w:t>D、通知家长</w:t>
      </w:r>
    </w:p>
    <w:p>
      <w:pPr>
        <w:pStyle w:val="67"/>
      </w:pPr>
      <w:r>
        <w:t>17、以下哪些行为不属于保育教育伤害（　　）。</w:t>
      </w:r>
    </w:p>
    <w:p>
      <w:pPr>
        <w:pStyle w:val="68"/>
      </w:pPr>
      <w:r>
        <w:tab/>
      </w:r>
      <w:r>
        <w:t>A、擅离岗位造成婴幼儿伤害</w:t>
      </w:r>
    </w:p>
    <w:p>
      <w:pPr>
        <w:pStyle w:val="68"/>
      </w:pPr>
      <w:r>
        <w:tab/>
      </w:r>
      <w:r>
        <w:t>B、体罚或变相体罚造成婴幼儿心理伤害</w:t>
      </w:r>
    </w:p>
    <w:p>
      <w:pPr>
        <w:pStyle w:val="68"/>
      </w:pPr>
      <w:r>
        <w:tab/>
      </w:r>
      <w:r>
        <w:t>C、幼儿被陌生人接走</w:t>
      </w:r>
    </w:p>
    <w:p>
      <w:pPr>
        <w:pStyle w:val="68"/>
      </w:pPr>
      <w:r>
        <w:tab/>
      </w:r>
      <w:r>
        <w:t>D、教师个别语言行为不当</w:t>
      </w:r>
    </w:p>
    <w:p>
      <w:pPr>
        <w:pStyle w:val="67"/>
      </w:pPr>
      <w:r>
        <w:t>18、以下不属于学前教育机构里婴幼儿意外伤害事故发生的原因是（　　）。</w:t>
      </w:r>
    </w:p>
    <w:p>
      <w:pPr>
        <w:pStyle w:val="69"/>
      </w:pPr>
      <w:r>
        <w:tab/>
      </w:r>
      <w:r>
        <w:t>A、婴幼儿自身问题</w:t>
      </w:r>
      <w:r>
        <w:tab/>
      </w:r>
      <w:r>
        <w:t>B、制度问题</w:t>
      </w:r>
    </w:p>
    <w:p>
      <w:pPr>
        <w:pStyle w:val="69"/>
      </w:pPr>
      <w:r>
        <w:tab/>
      </w:r>
      <w:r>
        <w:t>C、教学管理问题</w:t>
      </w:r>
      <w:r>
        <w:tab/>
      </w:r>
      <w:r>
        <w:t>D、家长教育问题</w:t>
      </w:r>
    </w:p>
    <w:p>
      <w:pPr>
        <w:pStyle w:val="67"/>
      </w:pPr>
      <w:r>
        <w:t>19、班级活动中，哪些事情不可以做（　　）。</w:t>
      </w:r>
    </w:p>
    <w:p>
      <w:pPr>
        <w:pStyle w:val="68"/>
      </w:pPr>
      <w:r>
        <w:tab/>
      </w:r>
      <w:r>
        <w:t>A、把剪刀尖端握在手掌心，刀柄递给人</w:t>
      </w:r>
    </w:p>
    <w:p>
      <w:pPr>
        <w:pStyle w:val="68"/>
      </w:pPr>
      <w:r>
        <w:tab/>
      </w:r>
      <w:r>
        <w:t>B、在老师陪同下，探索电源插座，认识插头</w:t>
      </w:r>
    </w:p>
    <w:p>
      <w:pPr>
        <w:pStyle w:val="68"/>
      </w:pPr>
      <w:r>
        <w:tab/>
      </w:r>
      <w:r>
        <w:t>C、上下楼梯靠右走</w:t>
      </w:r>
    </w:p>
    <w:p>
      <w:pPr>
        <w:pStyle w:val="68"/>
      </w:pPr>
      <w:r>
        <w:tab/>
      </w:r>
      <w:r>
        <w:t>D、户外游戏奔跑时要躲闪</w:t>
      </w:r>
    </w:p>
    <w:p>
      <w:pPr>
        <w:pStyle w:val="67"/>
      </w:pPr>
      <w:r>
        <w:t>20、以下哪种氨基酸人体可以自己合成（　　）。</w:t>
      </w:r>
    </w:p>
    <w:p>
      <w:pPr>
        <w:pStyle w:val="70"/>
      </w:pPr>
      <w:r>
        <w:tab/>
      </w:r>
      <w:r>
        <w:t>A、亮氨酸</w:t>
      </w:r>
      <w:r>
        <w:tab/>
      </w:r>
      <w:r>
        <w:t>B、苏氨酸</w:t>
      </w:r>
      <w:r>
        <w:tab/>
      </w:r>
      <w:r>
        <w:t>C、色氨酸</w:t>
      </w:r>
      <w:r>
        <w:tab/>
      </w:r>
      <w:r>
        <w:t>D、甘氨酸</w:t>
      </w:r>
    </w:p>
    <w:p>
      <w:pPr>
        <w:pStyle w:val="67"/>
      </w:pPr>
      <w:r>
        <w:t>21、以下食物中脂肪含量低的是（　　）。</w:t>
      </w:r>
    </w:p>
    <w:p>
      <w:pPr>
        <w:pStyle w:val="70"/>
      </w:pPr>
      <w:r>
        <w:tab/>
      </w:r>
      <w:r>
        <w:t>A、牛肉</w:t>
      </w:r>
      <w:r>
        <w:tab/>
      </w:r>
      <w:r>
        <w:t>B、大肠</w:t>
      </w:r>
      <w:r>
        <w:tab/>
      </w:r>
      <w:r>
        <w:t>C、羊肉</w:t>
      </w:r>
      <w:r>
        <w:tab/>
      </w:r>
      <w:r>
        <w:t>D、猪肝</w:t>
      </w:r>
    </w:p>
    <w:p>
      <w:pPr>
        <w:pStyle w:val="67"/>
      </w:pPr>
      <w:r>
        <w:t>22、（　　）缺乏将导致全身乏力、疲乏、使人产生头晕、心悸、脑功能障碍等症状。</w:t>
      </w:r>
    </w:p>
    <w:p>
      <w:pPr>
        <w:pStyle w:val="70"/>
      </w:pPr>
      <w:r>
        <w:tab/>
      </w:r>
      <w:r>
        <w:t>A、矿物质</w:t>
      </w:r>
      <w:r>
        <w:tab/>
      </w:r>
      <w:r>
        <w:t>B、维生素</w:t>
      </w:r>
      <w:r>
        <w:tab/>
      </w:r>
      <w:r>
        <w:t>C、蛋白质</w:t>
      </w:r>
      <w:r>
        <w:tab/>
      </w:r>
      <w:r>
        <w:t>D、碳水化合物</w:t>
      </w:r>
    </w:p>
    <w:p>
      <w:pPr>
        <w:pStyle w:val="67"/>
      </w:pPr>
      <w:r>
        <w:t>23、在《中级保育员培训方案》中技能操作培训包含（　　）等项目。</w:t>
      </w:r>
    </w:p>
    <w:p>
      <w:pPr>
        <w:pStyle w:val="70"/>
      </w:pPr>
      <w:r>
        <w:tab/>
      </w:r>
      <w:r>
        <w:t>A、卫生管理</w:t>
      </w:r>
      <w:r>
        <w:tab/>
      </w:r>
      <w:r>
        <w:t>B、生活管理</w:t>
      </w:r>
      <w:r>
        <w:tab/>
      </w:r>
      <w:r>
        <w:t>C、配合教育</w:t>
      </w:r>
      <w:r>
        <w:tab/>
      </w:r>
      <w:r>
        <w:t>D、以上都对</w:t>
      </w:r>
    </w:p>
    <w:p>
      <w:pPr>
        <w:pStyle w:val="67"/>
      </w:pPr>
      <w:r>
        <w:t>24、关于婴幼儿的喝水量，以下哪个说法正确（　　）。</w:t>
      </w:r>
    </w:p>
    <w:p>
      <w:pPr>
        <w:pStyle w:val="68"/>
      </w:pPr>
      <w:r>
        <w:tab/>
      </w:r>
      <w:r>
        <w:t>A、每天每千克体重约需120-150ml水</w:t>
      </w:r>
    </w:p>
    <w:p>
      <w:pPr>
        <w:pStyle w:val="68"/>
      </w:pPr>
      <w:r>
        <w:tab/>
      </w:r>
      <w:r>
        <w:t>B、发现体内缺水时要快速大量补充水</w:t>
      </w:r>
    </w:p>
    <w:p>
      <w:pPr>
        <w:pStyle w:val="68"/>
      </w:pPr>
      <w:r>
        <w:tab/>
      </w:r>
      <w:r>
        <w:t>C、睡前喝多点水有助清理体内毒素</w:t>
      </w:r>
    </w:p>
    <w:p>
      <w:pPr>
        <w:pStyle w:val="68"/>
      </w:pPr>
      <w:r>
        <w:tab/>
      </w:r>
      <w:r>
        <w:t>D、睡前不能喝水</w:t>
      </w:r>
    </w:p>
    <w:p>
      <w:pPr>
        <w:pStyle w:val="67"/>
      </w:pPr>
      <w:r>
        <w:t>25、被营养学家喻为“第七大营养素”的是（　　）。</w:t>
      </w:r>
    </w:p>
    <w:p>
      <w:pPr>
        <w:pStyle w:val="70"/>
      </w:pPr>
      <w:r>
        <w:tab/>
      </w:r>
      <w:r>
        <w:t>A、矿物质</w:t>
      </w:r>
      <w:r>
        <w:tab/>
      </w:r>
      <w:r>
        <w:t>B、维生素</w:t>
      </w:r>
      <w:r>
        <w:tab/>
      </w:r>
      <w:r>
        <w:t>C、无机盐</w:t>
      </w:r>
      <w:r>
        <w:tab/>
      </w:r>
      <w:r>
        <w:t>D、膳食纤维</w:t>
      </w:r>
    </w:p>
    <w:p>
      <w:pPr>
        <w:pStyle w:val="67"/>
      </w:pPr>
      <w:r>
        <w:t>26、以下不属于初级保育员的培训方案制定依据的是（　　）。</w:t>
      </w:r>
    </w:p>
    <w:p>
      <w:pPr>
        <w:pStyle w:val="68"/>
      </w:pPr>
      <w:r>
        <w:tab/>
      </w:r>
      <w:r>
        <w:t>A、《保育员国家职业技能标准》</w:t>
      </w:r>
    </w:p>
    <w:p>
      <w:pPr>
        <w:pStyle w:val="68"/>
      </w:pPr>
      <w:r>
        <w:tab/>
      </w:r>
      <w:r>
        <w:t>B、《3-6岁儿童学习与发展指南》</w:t>
      </w:r>
    </w:p>
    <w:p>
      <w:pPr>
        <w:pStyle w:val="68"/>
      </w:pPr>
      <w:r>
        <w:tab/>
      </w:r>
      <w:r>
        <w:t>C、《幼儿园工作规程》</w:t>
      </w:r>
    </w:p>
    <w:p>
      <w:pPr>
        <w:pStyle w:val="68"/>
      </w:pPr>
      <w:r>
        <w:tab/>
      </w:r>
      <w:r>
        <w:t>D、《幼儿园教育指导纲要》</w:t>
      </w:r>
    </w:p>
    <w:p>
      <w:pPr>
        <w:pStyle w:val="67"/>
      </w:pPr>
      <w:r>
        <w:t>27、每日三餐中，早餐占一天总能量的（　　）。</w:t>
      </w:r>
    </w:p>
    <w:p>
      <w:pPr>
        <w:pStyle w:val="69"/>
      </w:pPr>
      <w:r>
        <w:tab/>
      </w:r>
      <w:r>
        <w:t>A、10％－20％</w:t>
      </w:r>
      <w:r>
        <w:tab/>
      </w:r>
      <w:r>
        <w:t>B、20％－25％</w:t>
      </w:r>
    </w:p>
    <w:p>
      <w:pPr>
        <w:pStyle w:val="69"/>
      </w:pPr>
      <w:r>
        <w:tab/>
      </w:r>
      <w:r>
        <w:t>C、25％－30％</w:t>
      </w:r>
      <w:r>
        <w:tab/>
      </w:r>
      <w:r>
        <w:t>D、30％－35％</w:t>
      </w:r>
    </w:p>
    <w:p>
      <w:pPr>
        <w:pStyle w:val="67"/>
      </w:pPr>
      <w:r>
        <w:t>28、物质环境规划要从以下角度来构想（　　）。</w:t>
      </w:r>
    </w:p>
    <w:p>
      <w:pPr>
        <w:pStyle w:val="69"/>
      </w:pPr>
      <w:r>
        <w:tab/>
      </w:r>
      <w:r>
        <w:t>A、时间、空间、内容</w:t>
      </w:r>
      <w:r>
        <w:tab/>
      </w:r>
      <w:r>
        <w:t>B、地点、大小、内容</w:t>
      </w:r>
    </w:p>
    <w:p>
      <w:pPr>
        <w:pStyle w:val="69"/>
      </w:pPr>
      <w:r>
        <w:tab/>
      </w:r>
      <w:r>
        <w:t>C、时间、地点、维度</w:t>
      </w:r>
      <w:r>
        <w:tab/>
      </w:r>
      <w:r>
        <w:t>D、地点、空间、维度</w:t>
      </w:r>
    </w:p>
    <w:p>
      <w:pPr>
        <w:pStyle w:val="67"/>
      </w:pPr>
      <w:r>
        <w:t>29、教育教学工作要顺利进行，必不可少的一个因素是（　　）。</w:t>
      </w:r>
    </w:p>
    <w:p>
      <w:pPr>
        <w:pStyle w:val="69"/>
      </w:pPr>
      <w:r>
        <w:tab/>
      </w:r>
      <w:r>
        <w:t>A、学校设备设施</w:t>
      </w:r>
      <w:r>
        <w:tab/>
      </w:r>
      <w:r>
        <w:t>B、校长</w:t>
      </w:r>
    </w:p>
    <w:p>
      <w:pPr>
        <w:pStyle w:val="69"/>
      </w:pPr>
      <w:r>
        <w:tab/>
      </w:r>
      <w:r>
        <w:t>C、教师</w:t>
      </w:r>
      <w:r>
        <w:tab/>
      </w:r>
      <w:r>
        <w:t>D、学生</w:t>
      </w:r>
    </w:p>
    <w:p>
      <w:pPr>
        <w:pStyle w:val="67"/>
      </w:pPr>
      <w:r>
        <w:t>30、根据《劳动法》规定，以下说法哪项不正确（　　）。</w:t>
      </w:r>
    </w:p>
    <w:p>
      <w:pPr>
        <w:pStyle w:val="68"/>
      </w:pPr>
      <w:r>
        <w:tab/>
      </w:r>
      <w:r>
        <w:t>A、怀孕7个月以上的保育员，不能安排上夜班劳动</w:t>
      </w:r>
    </w:p>
    <w:p>
      <w:pPr>
        <w:pStyle w:val="68"/>
      </w:pPr>
      <w:r>
        <w:tab/>
      </w:r>
      <w:r>
        <w:t>B、女职工生育享受不少于180天的产假</w:t>
      </w:r>
    </w:p>
    <w:p>
      <w:pPr>
        <w:pStyle w:val="68"/>
      </w:pPr>
      <w:r>
        <w:tab/>
      </w:r>
      <w:r>
        <w:t>C、怀孕的女职工，要适当安排工作量予以照顾</w:t>
      </w:r>
    </w:p>
    <w:p>
      <w:pPr>
        <w:pStyle w:val="68"/>
      </w:pPr>
      <w:r>
        <w:tab/>
      </w:r>
      <w:r>
        <w:t>D、保育员应当完成对幼儿的保育教育任务</w:t>
      </w:r>
    </w:p>
    <w:p>
      <w:pPr>
        <w:pStyle w:val="67"/>
      </w:pPr>
      <w:r>
        <w:t>31、在《幼儿园教育指导纲要（试行）》中，（　　）部分阐述了为实现目标，教师应该如何去做，去设计各种活动。</w:t>
      </w:r>
    </w:p>
    <w:p>
      <w:pPr>
        <w:pStyle w:val="69"/>
      </w:pPr>
      <w:r>
        <w:tab/>
      </w:r>
      <w:r>
        <w:t>A、关于“目标”</w:t>
      </w:r>
      <w:r>
        <w:tab/>
      </w:r>
      <w:r>
        <w:t>B、关于“内容与要求”</w:t>
      </w:r>
    </w:p>
    <w:p>
      <w:pPr>
        <w:pStyle w:val="69"/>
      </w:pPr>
      <w:r>
        <w:tab/>
      </w:r>
      <w:r>
        <w:t>C、关于“指导要点”</w:t>
      </w:r>
      <w:r>
        <w:tab/>
      </w:r>
      <w:r>
        <w:t>D、关于“组织实施”</w:t>
      </w:r>
    </w:p>
    <w:p>
      <w:pPr>
        <w:pStyle w:val="67"/>
      </w:pPr>
      <w:r>
        <w:t>32、科学喂养包含（　　）。</w:t>
      </w:r>
    </w:p>
    <w:p>
      <w:pPr>
        <w:pStyle w:val="69"/>
      </w:pPr>
      <w:r>
        <w:tab/>
      </w:r>
      <w:r>
        <w:t>A、婴儿喂养和幼儿饮食</w:t>
      </w:r>
      <w:r>
        <w:tab/>
      </w:r>
      <w:r>
        <w:t>B、科学喂养和疾病防治</w:t>
      </w:r>
    </w:p>
    <w:p>
      <w:pPr>
        <w:pStyle w:val="69"/>
      </w:pPr>
      <w:r>
        <w:tab/>
      </w:r>
      <w:r>
        <w:t>C、饮食卫生和营养管理</w:t>
      </w:r>
      <w:r>
        <w:tab/>
      </w:r>
      <w:r>
        <w:t>D、母乳喂养和合理膳食</w:t>
      </w:r>
    </w:p>
    <w:p>
      <w:pPr>
        <w:pStyle w:val="67"/>
      </w:pPr>
      <w:r>
        <w:t>33、以下怎样做体现了以幼儿为本（　　）。</w:t>
      </w:r>
    </w:p>
    <w:p>
      <w:pPr>
        <w:pStyle w:val="68"/>
      </w:pPr>
      <w:r>
        <w:tab/>
      </w:r>
      <w:r>
        <w:t>A、关爱幼儿，尊重幼儿人格，富有爱心、责任心、耐心和细心</w:t>
      </w:r>
    </w:p>
    <w:p>
      <w:pPr>
        <w:pStyle w:val="68"/>
      </w:pPr>
      <w:r>
        <w:tab/>
      </w:r>
      <w:r>
        <w:t>B、）研究幼儿，遵循幼儿成长规律，提升保教工作专业化水平</w:t>
      </w:r>
    </w:p>
    <w:p>
      <w:pPr>
        <w:pStyle w:val="68"/>
      </w:pPr>
      <w:r>
        <w:tab/>
      </w:r>
      <w:r>
        <w:t>C、遵循幼儿身心发展特点和保教活动规律，提供适合的教育</w:t>
      </w:r>
    </w:p>
    <w:p>
      <w:pPr>
        <w:pStyle w:val="68"/>
      </w:pPr>
      <w:r>
        <w:tab/>
      </w:r>
      <w:r>
        <w:t>D、优化知识结构，提高文化素养，终身学习持续发展</w:t>
      </w:r>
    </w:p>
    <w:p>
      <w:pPr>
        <w:pStyle w:val="67"/>
      </w:pPr>
      <w:r>
        <w:t>34、托幼机构在岗工作人员有以下要求（　　）。</w:t>
      </w:r>
    </w:p>
    <w:p>
      <w:pPr>
        <w:pStyle w:val="68"/>
      </w:pPr>
      <w:r>
        <w:tab/>
      </w:r>
      <w:r>
        <w:t>A、）每年进行2次健康检查</w:t>
      </w:r>
    </w:p>
    <w:p>
      <w:pPr>
        <w:pStyle w:val="68"/>
      </w:pPr>
      <w:r>
        <w:tab/>
      </w:r>
      <w:r>
        <w:t>B、患传染病后应当立即离岗治疗，不得再返从事幼教工作</w:t>
      </w:r>
    </w:p>
    <w:p>
      <w:pPr>
        <w:pStyle w:val="68"/>
      </w:pPr>
      <w:r>
        <w:tab/>
      </w:r>
      <w:r>
        <w:t>C、精神病患者、有精神病史者恢复正常后可以在托幼机构工作</w:t>
      </w:r>
    </w:p>
    <w:p>
      <w:pPr>
        <w:pStyle w:val="68"/>
      </w:pPr>
      <w:r>
        <w:tab/>
      </w:r>
      <w:r>
        <w:t>D、每年进行1次健康检查</w:t>
      </w:r>
    </w:p>
    <w:p>
      <w:pPr>
        <w:pStyle w:val="67"/>
      </w:pPr>
      <w:r>
        <w:t>35、寄宿制儿童每日户外活动时间不少于（　　）。</w:t>
      </w:r>
    </w:p>
    <w:p>
      <w:pPr>
        <w:pStyle w:val="70"/>
      </w:pPr>
      <w:r>
        <w:tab/>
      </w:r>
      <w:r>
        <w:t>A、1小时</w:t>
      </w:r>
      <w:r>
        <w:tab/>
      </w:r>
      <w:r>
        <w:t>B、2小时</w:t>
      </w:r>
      <w:r>
        <w:tab/>
      </w:r>
      <w:r>
        <w:t>C、3小时</w:t>
      </w:r>
      <w:r>
        <w:tab/>
      </w:r>
      <w:r>
        <w:t>D、4小时</w:t>
      </w:r>
    </w:p>
    <w:p>
      <w:pPr>
        <w:pStyle w:val="67"/>
      </w:pPr>
      <w:r>
        <w:t>36、能用剪刀剪直线，边线吻合是几岁孩子要达到的手的动作灵活协调的标准（　　）。</w:t>
      </w:r>
    </w:p>
    <w:p>
      <w:pPr>
        <w:pStyle w:val="70"/>
      </w:pPr>
      <w:r>
        <w:tab/>
      </w:r>
      <w:r>
        <w:t>A、1-2岁</w:t>
      </w:r>
      <w:r>
        <w:tab/>
      </w:r>
      <w:r>
        <w:t>B、3-4岁</w:t>
      </w:r>
      <w:r>
        <w:tab/>
      </w:r>
      <w:r>
        <w:t>C、4-5岁</w:t>
      </w:r>
      <w:r>
        <w:tab/>
      </w:r>
      <w:r>
        <w:t>D、5-6岁</w:t>
      </w:r>
    </w:p>
    <w:p>
      <w:pPr>
        <w:pStyle w:val="67"/>
      </w:pPr>
      <w:r>
        <w:t>37、鼠疫属于（　　）类传染病。</w:t>
      </w:r>
    </w:p>
    <w:p>
      <w:pPr>
        <w:pStyle w:val="70"/>
      </w:pPr>
      <w:r>
        <w:tab/>
      </w:r>
      <w:r>
        <w:t>A、甲</w:t>
      </w:r>
      <w:r>
        <w:tab/>
      </w:r>
      <w:r>
        <w:t>B、乙</w:t>
      </w:r>
      <w:r>
        <w:tab/>
      </w:r>
      <w:r>
        <w:t>C、丙</w:t>
      </w:r>
      <w:r>
        <w:tab/>
      </w:r>
      <w:r>
        <w:t>D、以上都不是</w:t>
      </w:r>
    </w:p>
    <w:p>
      <w:pPr>
        <w:pStyle w:val="67"/>
      </w:pPr>
      <w:r>
        <w:t>38、接触病人或病人用过的东西而染上疾病属于（　　）传播途径。</w:t>
      </w:r>
    </w:p>
    <w:p>
      <w:pPr>
        <w:pStyle w:val="70"/>
      </w:pPr>
      <w:r>
        <w:tab/>
      </w:r>
      <w:r>
        <w:t>A、空气</w:t>
      </w:r>
      <w:r>
        <w:tab/>
      </w:r>
      <w:r>
        <w:t>B、食物</w:t>
      </w:r>
      <w:r>
        <w:tab/>
      </w:r>
      <w:r>
        <w:t>C、接触</w:t>
      </w:r>
      <w:r>
        <w:tab/>
      </w:r>
      <w:r>
        <w:t>D、虫媒</w:t>
      </w:r>
    </w:p>
    <w:p>
      <w:pPr>
        <w:pStyle w:val="67"/>
      </w:pPr>
      <w:r>
        <w:t>39、手足口病患者隔离时间是（　　）。</w:t>
      </w:r>
    </w:p>
    <w:p>
      <w:pPr>
        <w:pStyle w:val="70"/>
      </w:pPr>
      <w:r>
        <w:tab/>
      </w:r>
      <w:r>
        <w:t>A、1周</w:t>
      </w:r>
      <w:r>
        <w:tab/>
      </w:r>
      <w:r>
        <w:t>B、2周</w:t>
      </w:r>
      <w:r>
        <w:tab/>
      </w:r>
      <w:r>
        <w:t>C、3周</w:t>
      </w:r>
      <w:r>
        <w:tab/>
      </w:r>
      <w:r>
        <w:t>D、4周</w:t>
      </w:r>
    </w:p>
    <w:p>
      <w:pPr>
        <w:pStyle w:val="67"/>
      </w:pPr>
      <w:r>
        <w:t>40、细菌性痢疾接触者检疫时间是（　　）。</w:t>
      </w:r>
    </w:p>
    <w:p>
      <w:pPr>
        <w:pStyle w:val="70"/>
      </w:pPr>
      <w:r>
        <w:tab/>
      </w:r>
      <w:r>
        <w:t>A、4天</w:t>
      </w:r>
      <w:r>
        <w:tab/>
      </w:r>
      <w:r>
        <w:t>B、5天</w:t>
      </w:r>
      <w:r>
        <w:tab/>
      </w:r>
      <w:r>
        <w:t>C、6天</w:t>
      </w:r>
      <w:r>
        <w:tab/>
      </w:r>
      <w:r>
        <w:t>D、7天</w:t>
      </w:r>
    </w:p>
    <w:p>
      <w:pPr>
        <w:pStyle w:val="67"/>
      </w:pPr>
      <w:r>
        <w:t>41、严格晨午检和全日观察，发现传染性疾病，及时（　　）。</w:t>
      </w:r>
    </w:p>
    <w:p>
      <w:pPr>
        <w:pStyle w:val="70"/>
      </w:pPr>
      <w:r>
        <w:tab/>
      </w:r>
      <w:r>
        <w:t>A、隔离和登记</w:t>
      </w:r>
      <w:r>
        <w:tab/>
      </w:r>
      <w:r>
        <w:t>B、就医和上报</w:t>
      </w:r>
      <w:r>
        <w:tab/>
      </w:r>
      <w:r>
        <w:t>C、登记和上报</w:t>
      </w:r>
      <w:r>
        <w:tab/>
      </w:r>
      <w:r>
        <w:t>D、隔离和就医</w:t>
      </w:r>
    </w:p>
    <w:p>
      <w:pPr>
        <w:pStyle w:val="67"/>
      </w:pPr>
      <w:r>
        <w:t>42、高温蒸煮消毒的方法是将婴幼儿所用餐具、毛巾、等完全浸泡后进行高温蒸煮消毒（　　）。</w:t>
      </w:r>
    </w:p>
    <w:p>
      <w:pPr>
        <w:pStyle w:val="70"/>
      </w:pPr>
      <w:r>
        <w:tab/>
      </w:r>
      <w:r>
        <w:t>A、45分钟</w:t>
      </w:r>
      <w:r>
        <w:tab/>
      </w:r>
      <w:r>
        <w:t>B、35分钟</w:t>
      </w:r>
      <w:r>
        <w:tab/>
      </w:r>
      <w:r>
        <w:t>C、25分钟</w:t>
      </w:r>
      <w:r>
        <w:tab/>
      </w:r>
      <w:r>
        <w:t>D、15分钟</w:t>
      </w:r>
    </w:p>
    <w:p>
      <w:pPr>
        <w:pStyle w:val="67"/>
      </w:pPr>
      <w:r>
        <w:t>43、传染病发生后，保育员在进行（　　）的基础上，适当延长消毒时间，增加消毒次数。</w:t>
      </w:r>
    </w:p>
    <w:p>
      <w:pPr>
        <w:pStyle w:val="69"/>
      </w:pPr>
      <w:r>
        <w:tab/>
      </w:r>
      <w:r>
        <w:t>A、红外线灯消毒</w:t>
      </w:r>
      <w:r>
        <w:tab/>
      </w:r>
      <w:r>
        <w:t>B、紫外线灯消毒</w:t>
      </w:r>
    </w:p>
    <w:p>
      <w:pPr>
        <w:pStyle w:val="69"/>
      </w:pPr>
      <w:r>
        <w:tab/>
      </w:r>
      <w:r>
        <w:t>C、开窗通风</w:t>
      </w:r>
      <w:r>
        <w:tab/>
      </w:r>
      <w:r>
        <w:t>D、消毒液消毒</w:t>
      </w:r>
    </w:p>
    <w:p>
      <w:pPr>
        <w:pStyle w:val="67"/>
      </w:pPr>
      <w:r>
        <w:t>44、传染病发生后，对幼儿经常接触的塑料玩具用1:200的84消毒液浸泡（　　）。</w:t>
      </w:r>
    </w:p>
    <w:p>
      <w:pPr>
        <w:pStyle w:val="70"/>
      </w:pPr>
      <w:r>
        <w:tab/>
      </w:r>
      <w:r>
        <w:t>A、10分钟</w:t>
      </w:r>
      <w:r>
        <w:tab/>
      </w:r>
      <w:r>
        <w:t>B、20分钟</w:t>
      </w:r>
      <w:r>
        <w:tab/>
      </w:r>
      <w:r>
        <w:t>C、30分钟</w:t>
      </w:r>
      <w:r>
        <w:tab/>
      </w:r>
      <w:r>
        <w:t>D、40分钟</w:t>
      </w:r>
    </w:p>
    <w:p>
      <w:pPr>
        <w:pStyle w:val="67"/>
      </w:pPr>
      <w:r>
        <w:t>45、（　　）的方法是将婴幼儿床上用品、毛绒玩具、图书等物品，放在太阳下暴晒消毒。</w:t>
      </w:r>
    </w:p>
    <w:p>
      <w:pPr>
        <w:pStyle w:val="69"/>
      </w:pPr>
      <w:r>
        <w:tab/>
      </w:r>
      <w:r>
        <w:t>A、高温蒸煮消毒</w:t>
      </w:r>
      <w:r>
        <w:tab/>
      </w:r>
      <w:r>
        <w:t>B、空气消毒</w:t>
      </w:r>
    </w:p>
    <w:p>
      <w:pPr>
        <w:pStyle w:val="69"/>
      </w:pPr>
      <w:r>
        <w:tab/>
      </w:r>
      <w:r>
        <w:t>C、消毒液消毒</w:t>
      </w:r>
      <w:r>
        <w:tab/>
      </w:r>
      <w:r>
        <w:t>D、日晒消毒</w:t>
      </w:r>
    </w:p>
    <w:p>
      <w:pPr>
        <w:pStyle w:val="67"/>
      </w:pPr>
      <w:r>
        <w:t>46、检疫场所最好开窗通风、空气消毒措施，每日（　　）照射消毒30-60分钟。</w:t>
      </w:r>
    </w:p>
    <w:p>
      <w:pPr>
        <w:pStyle w:val="70"/>
      </w:pPr>
      <w:r>
        <w:tab/>
      </w:r>
      <w:r>
        <w:t>A、红外线</w:t>
      </w:r>
      <w:r>
        <w:tab/>
      </w:r>
      <w:r>
        <w:t>B、紫外线</w:t>
      </w:r>
      <w:r>
        <w:tab/>
      </w:r>
      <w:r>
        <w:t>C、太阳</w:t>
      </w:r>
      <w:r>
        <w:tab/>
      </w:r>
      <w:r>
        <w:t>D、日光灯</w:t>
      </w:r>
    </w:p>
    <w:p>
      <w:pPr>
        <w:pStyle w:val="67"/>
      </w:pPr>
      <w:r>
        <w:t>47、传染病流行期间，保育员应重视（　　）的消毒。</w:t>
      </w:r>
    </w:p>
    <w:p>
      <w:pPr>
        <w:pStyle w:val="70"/>
      </w:pPr>
      <w:r>
        <w:tab/>
      </w:r>
      <w:r>
        <w:t>A、个人用品</w:t>
      </w:r>
      <w:r>
        <w:tab/>
      </w:r>
      <w:r>
        <w:t>B、自身衣物</w:t>
      </w:r>
      <w:r>
        <w:tab/>
      </w:r>
      <w:r>
        <w:t>C、自身财物</w:t>
      </w:r>
      <w:r>
        <w:tab/>
      </w:r>
      <w:r>
        <w:t>D、终末消毒</w:t>
      </w:r>
    </w:p>
    <w:p>
      <w:pPr>
        <w:pStyle w:val="67"/>
      </w:pPr>
      <w:r>
        <w:t>48、环境中危害婴幼儿身体健康的因素中，对婴幼儿来说最主要的是水污染和（　　）。</w:t>
      </w:r>
    </w:p>
    <w:p>
      <w:pPr>
        <w:pStyle w:val="70"/>
      </w:pPr>
      <w:r>
        <w:tab/>
      </w:r>
      <w:r>
        <w:t>A、光污染</w:t>
      </w:r>
      <w:r>
        <w:tab/>
      </w:r>
      <w:r>
        <w:t>B、土地污染</w:t>
      </w:r>
      <w:r>
        <w:tab/>
      </w:r>
      <w:r>
        <w:t>C、食物污染</w:t>
      </w:r>
      <w:r>
        <w:tab/>
      </w:r>
      <w:r>
        <w:t>D、空气污染</w:t>
      </w:r>
    </w:p>
    <w:p>
      <w:pPr>
        <w:pStyle w:val="67"/>
      </w:pPr>
      <w:r>
        <w:t>49、（　　）对婴幼儿的危害是多方面的，主要表现是呼吸道疾病与生理机能障碍，以及眼鼻等粘膜组织受到刺激而患病。</w:t>
      </w:r>
    </w:p>
    <w:p>
      <w:pPr>
        <w:pStyle w:val="70"/>
      </w:pPr>
      <w:r>
        <w:tab/>
      </w:r>
      <w:r>
        <w:t>A、光污染</w:t>
      </w:r>
      <w:r>
        <w:tab/>
      </w:r>
      <w:r>
        <w:t>B、土地污染</w:t>
      </w:r>
      <w:r>
        <w:tab/>
      </w:r>
      <w:r>
        <w:t>C、食物污染</w:t>
      </w:r>
      <w:r>
        <w:tab/>
      </w:r>
      <w:r>
        <w:t>D、空气污染</w:t>
      </w:r>
    </w:p>
    <w:p>
      <w:pPr>
        <w:pStyle w:val="67"/>
      </w:pPr>
      <w:r>
        <w:t>50、（　　）主要来源于煤矿、金属矿山废弃物以及向河流中排放酸的工厂。</w:t>
      </w:r>
    </w:p>
    <w:p>
      <w:pPr>
        <w:pStyle w:val="69"/>
      </w:pPr>
      <w:r>
        <w:tab/>
      </w:r>
      <w:r>
        <w:t>A、碱类污染</w:t>
      </w:r>
      <w:r>
        <w:tab/>
      </w:r>
      <w:r>
        <w:t>B、磷污染</w:t>
      </w:r>
    </w:p>
    <w:p>
      <w:pPr>
        <w:pStyle w:val="69"/>
      </w:pPr>
      <w:r>
        <w:tab/>
      </w:r>
      <w:r>
        <w:t>C、酸类污染</w:t>
      </w:r>
      <w:r>
        <w:tab/>
      </w:r>
      <w:r>
        <w:t>D、化学药品污染</w:t>
      </w:r>
    </w:p>
    <w:p>
      <w:pPr>
        <w:pStyle w:val="67"/>
      </w:pPr>
      <w:r>
        <w:t>51、《幼儿园工作规程》《传染病防治法》等法律法规文件是制定学前教育机构清洁卫生制度的（　　）。</w:t>
      </w:r>
    </w:p>
    <w:p>
      <w:pPr>
        <w:pStyle w:val="70"/>
      </w:pPr>
      <w:r>
        <w:tab/>
      </w:r>
      <w:r>
        <w:t>A、执行依据</w:t>
      </w:r>
      <w:r>
        <w:tab/>
      </w:r>
      <w:r>
        <w:t>B、实践依据</w:t>
      </w:r>
      <w:r>
        <w:tab/>
      </w:r>
      <w:r>
        <w:t>C、操作依据</w:t>
      </w:r>
      <w:r>
        <w:tab/>
      </w:r>
      <w:r>
        <w:t>D、理论依据</w:t>
      </w:r>
    </w:p>
    <w:p>
      <w:pPr>
        <w:pStyle w:val="67"/>
      </w:pPr>
      <w:r>
        <w:t>52、修订学前教育机构清洁卫生制度要考虑各环节责任到人，便于（　　）。</w:t>
      </w:r>
    </w:p>
    <w:p>
      <w:pPr>
        <w:pStyle w:val="70"/>
      </w:pPr>
      <w:r>
        <w:tab/>
      </w:r>
      <w:r>
        <w:t>A、执行和监控</w:t>
      </w:r>
      <w:r>
        <w:tab/>
      </w:r>
      <w:r>
        <w:t>B、落实和检查</w:t>
      </w:r>
      <w:r>
        <w:tab/>
      </w:r>
      <w:r>
        <w:t>C、操作和评价</w:t>
      </w:r>
      <w:r>
        <w:tab/>
      </w:r>
      <w:r>
        <w:t>D、操控和监督</w:t>
      </w:r>
    </w:p>
    <w:p>
      <w:pPr>
        <w:pStyle w:val="67"/>
      </w:pPr>
      <w:r>
        <w:t>53、&lt;p&gt;婴幼儿要养成保护（　　）的好习惯，不用脏手揉去揉。&lt;/p&gt;</w:t>
      </w:r>
    </w:p>
    <w:p>
      <w:pPr>
        <w:pStyle w:val="70"/>
      </w:pPr>
      <w:r>
        <w:tab/>
      </w:r>
      <w:r>
        <w:t>A、双手</w:t>
      </w:r>
      <w:r>
        <w:tab/>
      </w:r>
      <w:r>
        <w:t>B、自己</w:t>
      </w:r>
      <w:r>
        <w:tab/>
      </w:r>
      <w:r>
        <w:t>C、家人</w:t>
      </w:r>
      <w:r>
        <w:tab/>
      </w:r>
      <w:r>
        <w:t>D、眼睛</w:t>
      </w:r>
    </w:p>
    <w:p>
      <w:pPr>
        <w:pStyle w:val="67"/>
      </w:pPr>
      <w:r>
        <w:t>54、学前教育机构清洁卫生工作人员饭前为幼儿分饭时，用肥皂及流动水（　　）。</w:t>
      </w:r>
    </w:p>
    <w:p>
      <w:pPr>
        <w:pStyle w:val="70"/>
      </w:pPr>
      <w:r>
        <w:tab/>
      </w:r>
      <w:r>
        <w:t>A、洗澡</w:t>
      </w:r>
      <w:r>
        <w:tab/>
      </w:r>
      <w:r>
        <w:t>B、洗手</w:t>
      </w:r>
      <w:r>
        <w:tab/>
      </w:r>
      <w:r>
        <w:t>C、消毒</w:t>
      </w:r>
      <w:r>
        <w:tab/>
      </w:r>
      <w:r>
        <w:t>D、冲漂</w:t>
      </w:r>
    </w:p>
    <w:p>
      <w:pPr>
        <w:pStyle w:val="67"/>
      </w:pPr>
      <w:r>
        <w:t>55、托幼、福利机构在岗保育工作人员应当掌握急救的基本技能和防范、避险、逃生、自救的基本方法，在紧急情况下必须优先保障（　　）的安全。</w:t>
      </w:r>
    </w:p>
    <w:p>
      <w:pPr>
        <w:pStyle w:val="70"/>
      </w:pPr>
      <w:r>
        <w:tab/>
      </w:r>
      <w:r>
        <w:t>A、园长</w:t>
      </w:r>
      <w:r>
        <w:tab/>
      </w:r>
      <w:r>
        <w:t>B、教师</w:t>
      </w:r>
      <w:r>
        <w:tab/>
      </w:r>
      <w:r>
        <w:t>C、保育员</w:t>
      </w:r>
      <w:r>
        <w:tab/>
      </w:r>
      <w:r>
        <w:t>D、婴幼儿</w:t>
      </w:r>
    </w:p>
    <w:p>
      <w:pPr>
        <w:pStyle w:val="67"/>
      </w:pPr>
      <w:r>
        <w:t>56、指导幼儿如厕，保育员应（　　）。</w:t>
      </w:r>
    </w:p>
    <w:p>
      <w:pPr>
        <w:pStyle w:val="68"/>
      </w:pPr>
      <w:r>
        <w:tab/>
      </w:r>
      <w:r>
        <w:t>A、创设温馨的如厕环境，尽可能提供男、女分隔的如厕空间</w:t>
      </w:r>
    </w:p>
    <w:p>
      <w:pPr>
        <w:pStyle w:val="68"/>
      </w:pPr>
      <w:r>
        <w:tab/>
      </w:r>
      <w:r>
        <w:t>B、根据幼儿年龄特点，提供相应的指导和帮助</w:t>
      </w:r>
    </w:p>
    <w:p>
      <w:pPr>
        <w:pStyle w:val="68"/>
      </w:pPr>
      <w:r>
        <w:tab/>
      </w:r>
      <w:r>
        <w:t>C、指导家长在家中培养幼儿良好的如厕习惯</w:t>
      </w:r>
    </w:p>
    <w:p>
      <w:pPr>
        <w:pStyle w:val="68"/>
      </w:pPr>
      <w:r>
        <w:tab/>
      </w:r>
      <w:r>
        <w:t>D、以上都是</w:t>
      </w:r>
    </w:p>
    <w:p>
      <w:pPr>
        <w:pStyle w:val="67"/>
      </w:pPr>
      <w:r>
        <w:t>57、保育员的任职资格要符合（　　）的严格要求。</w:t>
      </w:r>
    </w:p>
    <w:p>
      <w:pPr>
        <w:pStyle w:val="69"/>
      </w:pPr>
      <w:r>
        <w:tab/>
      </w:r>
      <w:r>
        <w:t>A、《幼儿园工作规程》</w:t>
      </w:r>
      <w:r>
        <w:tab/>
      </w:r>
      <w:r>
        <w:t>B、《幼儿园教育指导纲要》</w:t>
      </w:r>
    </w:p>
    <w:p>
      <w:pPr>
        <w:pStyle w:val="69"/>
      </w:pPr>
      <w:r>
        <w:tab/>
      </w:r>
      <w:r>
        <w:t>C、《3-6岁儿童与发展指南》</w:t>
      </w:r>
      <w:r>
        <w:tab/>
      </w:r>
      <w:r>
        <w:t>D、以上都是</w:t>
      </w:r>
    </w:p>
    <w:p>
      <w:pPr>
        <w:pStyle w:val="67"/>
      </w:pPr>
      <w:r>
        <w:t>58、保育员的职责之一是负责（　　）室内外清洁卫生工作。</w:t>
      </w:r>
    </w:p>
    <w:p>
      <w:pPr>
        <w:pStyle w:val="70"/>
      </w:pPr>
      <w:r>
        <w:tab/>
      </w:r>
      <w:r>
        <w:t>A、本园</w:t>
      </w:r>
      <w:r>
        <w:tab/>
      </w:r>
      <w:r>
        <w:t>B、本班</w:t>
      </w:r>
      <w:r>
        <w:tab/>
      </w:r>
      <w:r>
        <w:t>C、本楼</w:t>
      </w:r>
      <w:r>
        <w:tab/>
      </w:r>
      <w:r>
        <w:t>D、本层</w:t>
      </w:r>
    </w:p>
    <w:p>
      <w:pPr>
        <w:pStyle w:val="67"/>
      </w:pPr>
      <w:r>
        <w:t>59、（　　）会导致婴幼儿生长发育迟缓，甚至停滞，进而影响大脑的发育，婴幼儿的身心健康。</w:t>
      </w:r>
    </w:p>
    <w:p>
      <w:pPr>
        <w:pStyle w:val="70"/>
      </w:pPr>
      <w:r>
        <w:tab/>
      </w:r>
      <w:r>
        <w:t>A、体弱</w:t>
      </w:r>
      <w:r>
        <w:tab/>
      </w:r>
      <w:r>
        <w:t>B、生病</w:t>
      </w:r>
      <w:r>
        <w:tab/>
      </w:r>
      <w:r>
        <w:t>C、营养不良</w:t>
      </w:r>
      <w:r>
        <w:tab/>
      </w:r>
      <w:r>
        <w:t>D、不吃饭</w:t>
      </w:r>
    </w:p>
    <w:p>
      <w:pPr>
        <w:pStyle w:val="67"/>
      </w:pPr>
      <w:r>
        <w:t>60、为了防止（　　）的婴幼儿在进餐过程中出现食物过敏，保育员应学习相关的知识，了解哪些食物会引起过敏反应。</w:t>
      </w:r>
    </w:p>
    <w:p>
      <w:pPr>
        <w:pStyle w:val="70"/>
      </w:pPr>
      <w:r>
        <w:tab/>
      </w:r>
      <w:r>
        <w:t>A、敏感体质</w:t>
      </w:r>
      <w:r>
        <w:tab/>
      </w:r>
      <w:r>
        <w:t>B、虚弱体质</w:t>
      </w:r>
      <w:r>
        <w:tab/>
      </w:r>
      <w:r>
        <w:t>C、健康体质</w:t>
      </w:r>
      <w:r>
        <w:tab/>
      </w:r>
      <w:r>
        <w:t>D、淋巴体质</w:t>
      </w:r>
    </w:p>
    <w:p>
      <w:pPr>
        <w:pStyle w:val="67"/>
      </w:pPr>
      <w:r>
        <w:t>61、保育员应把握好婴幼儿的（　　），多提供营养丰富且易消化的食物。</w:t>
      </w:r>
    </w:p>
    <w:p>
      <w:pPr>
        <w:pStyle w:val="70"/>
      </w:pPr>
      <w:r>
        <w:tab/>
      </w:r>
      <w:r>
        <w:t>A、进食量</w:t>
      </w:r>
      <w:r>
        <w:tab/>
      </w:r>
      <w:r>
        <w:t>B、进食速度</w:t>
      </w:r>
      <w:r>
        <w:tab/>
      </w:r>
      <w:r>
        <w:t>C、进食情绪</w:t>
      </w:r>
      <w:r>
        <w:tab/>
      </w:r>
      <w:r>
        <w:t>D、进食环境</w:t>
      </w:r>
    </w:p>
    <w:p>
      <w:pPr>
        <w:pStyle w:val="67"/>
      </w:pPr>
      <w:r>
        <w:t>62、对于（　　）婴幼儿，保育员要密切联系家长，了解过敏体质幼儿的过敏源。</w:t>
      </w:r>
    </w:p>
    <w:p>
      <w:pPr>
        <w:pStyle w:val="70"/>
      </w:pPr>
      <w:r>
        <w:tab/>
      </w:r>
      <w:r>
        <w:t>A、敏感体质</w:t>
      </w:r>
      <w:r>
        <w:tab/>
      </w:r>
      <w:r>
        <w:t>B、虚弱体质</w:t>
      </w:r>
      <w:r>
        <w:tab/>
      </w:r>
      <w:r>
        <w:t>C、健康体质</w:t>
      </w:r>
      <w:r>
        <w:tab/>
      </w:r>
      <w:r>
        <w:t>D、淋巴体质</w:t>
      </w:r>
    </w:p>
    <w:p>
      <w:pPr>
        <w:pStyle w:val="67"/>
      </w:pPr>
      <w:r>
        <w:t>63、（　　）会影响人体对钙的吸收，造成幼儿体内钙的缺乏。</w:t>
      </w:r>
    </w:p>
    <w:p>
      <w:pPr>
        <w:pStyle w:val="70"/>
      </w:pPr>
      <w:r>
        <w:tab/>
      </w:r>
      <w:r>
        <w:t>A、温热食物</w:t>
      </w:r>
      <w:r>
        <w:tab/>
      </w:r>
      <w:r>
        <w:t>B、甜腻食物</w:t>
      </w:r>
      <w:r>
        <w:tab/>
      </w:r>
      <w:r>
        <w:t>C、面制食物</w:t>
      </w:r>
      <w:r>
        <w:tab/>
      </w:r>
      <w:r>
        <w:t>D、粗粮</w:t>
      </w:r>
    </w:p>
    <w:p>
      <w:pPr>
        <w:pStyle w:val="67"/>
      </w:pPr>
      <w:r>
        <w:t>64、保育员可以通过（　　）的语言鼓励发育迟缓的婴幼儿克服挑食、偏食和厌食的毛病。</w:t>
      </w:r>
    </w:p>
    <w:p>
      <w:pPr>
        <w:pStyle w:val="70"/>
      </w:pPr>
      <w:r>
        <w:tab/>
      </w:r>
      <w:r>
        <w:t>A、铿锵有力</w:t>
      </w:r>
      <w:r>
        <w:tab/>
      </w:r>
      <w:r>
        <w:t>B、朴实无华</w:t>
      </w:r>
      <w:r>
        <w:tab/>
      </w:r>
      <w:r>
        <w:t>C、语重心长</w:t>
      </w:r>
      <w:r>
        <w:tab/>
      </w:r>
      <w:r>
        <w:t>D、亲切和蔼</w:t>
      </w:r>
    </w:p>
    <w:p>
      <w:pPr>
        <w:pStyle w:val="67"/>
      </w:pPr>
      <w:r>
        <w:t>65、（　　）对婴幼儿的心血管、呼吸功能会产生慢性损伤，容易形成高血压、动脉硬化等。</w:t>
      </w:r>
    </w:p>
    <w:p>
      <w:pPr>
        <w:pStyle w:val="70"/>
      </w:pPr>
      <w:r>
        <w:tab/>
      </w:r>
      <w:r>
        <w:t>A、体弱</w:t>
      </w:r>
      <w:r>
        <w:tab/>
      </w:r>
      <w:r>
        <w:t>B、肥胖</w:t>
      </w:r>
      <w:r>
        <w:tab/>
      </w:r>
      <w:r>
        <w:t>C、瘦小</w:t>
      </w:r>
      <w:r>
        <w:tab/>
      </w:r>
      <w:r>
        <w:t>D、多动</w:t>
      </w:r>
    </w:p>
    <w:p>
      <w:pPr>
        <w:pStyle w:val="67"/>
      </w:pPr>
      <w:r>
        <w:t>66、给婴幼儿吃的食物应以凉拌、清蒸、水煮、清炖为主，尽量减少（　　）的用量。</w:t>
      </w:r>
    </w:p>
    <w:p>
      <w:pPr>
        <w:pStyle w:val="70"/>
      </w:pPr>
      <w:r>
        <w:tab/>
      </w:r>
      <w:r>
        <w:t>A、油脂</w:t>
      </w:r>
      <w:r>
        <w:tab/>
      </w:r>
      <w:r>
        <w:t>B、淀粉</w:t>
      </w:r>
      <w:r>
        <w:tab/>
      </w:r>
      <w:r>
        <w:t>C、水</w:t>
      </w:r>
      <w:r>
        <w:tab/>
      </w:r>
      <w:r>
        <w:t>D、调料</w:t>
      </w:r>
    </w:p>
    <w:p>
      <w:pPr>
        <w:pStyle w:val="67"/>
      </w:pPr>
      <w:r>
        <w:t>67、保育员指导婴幼儿吃饭时要（　　），不要催促、不要比赛，以免使婴幼儿养成狼吞虎咽的不良进餐习惯。</w:t>
      </w:r>
    </w:p>
    <w:p>
      <w:pPr>
        <w:pStyle w:val="70"/>
      </w:pPr>
      <w:r>
        <w:tab/>
      </w:r>
      <w:r>
        <w:t>A、囫囵吞枣</w:t>
      </w:r>
      <w:r>
        <w:tab/>
      </w:r>
      <w:r>
        <w:t>B、聚精会神</w:t>
      </w:r>
      <w:r>
        <w:tab/>
      </w:r>
      <w:r>
        <w:t>C、细嚼慢咽</w:t>
      </w:r>
      <w:r>
        <w:tab/>
      </w:r>
      <w:r>
        <w:t>D、一心一意</w:t>
      </w:r>
    </w:p>
    <w:p>
      <w:pPr>
        <w:pStyle w:val="67"/>
      </w:pPr>
      <w:r>
        <w:t>68、对肥胖儿进餐指导工作应注意饮食调节和体育锻炼（　　）。</w:t>
      </w:r>
    </w:p>
    <w:p>
      <w:pPr>
        <w:pStyle w:val="70"/>
      </w:pPr>
      <w:r>
        <w:tab/>
      </w:r>
      <w:r>
        <w:t>A、有机结合</w:t>
      </w:r>
      <w:r>
        <w:tab/>
      </w:r>
      <w:r>
        <w:t>B、分开执行</w:t>
      </w:r>
      <w:r>
        <w:tab/>
      </w:r>
      <w:r>
        <w:t>C、独立安排</w:t>
      </w:r>
      <w:r>
        <w:tab/>
      </w:r>
      <w:r>
        <w:t>D、适当结合</w:t>
      </w:r>
    </w:p>
    <w:p>
      <w:pPr>
        <w:pStyle w:val="67"/>
      </w:pPr>
      <w:r>
        <w:t>69、如果是（　　）的因素引起的尿频，保育员应及时与家长沟通，进行相应的治疗，不要贻误病情。</w:t>
      </w:r>
    </w:p>
    <w:p>
      <w:pPr>
        <w:pStyle w:val="70"/>
      </w:pPr>
      <w:r>
        <w:tab/>
      </w:r>
      <w:r>
        <w:t>A、季节方面</w:t>
      </w:r>
      <w:r>
        <w:tab/>
      </w:r>
      <w:r>
        <w:t>B、生理方面</w:t>
      </w:r>
      <w:r>
        <w:tab/>
      </w:r>
      <w:r>
        <w:t>C、疾病方面</w:t>
      </w:r>
      <w:r>
        <w:tab/>
      </w:r>
      <w:r>
        <w:t>D、饮食方面</w:t>
      </w:r>
    </w:p>
    <w:p>
      <w:pPr>
        <w:pStyle w:val="67"/>
      </w:pPr>
      <w:r>
        <w:t>70、泌尿系统中任何器官产生病灶出血都会引发（　　）。</w:t>
      </w:r>
    </w:p>
    <w:p>
      <w:pPr>
        <w:pStyle w:val="70"/>
      </w:pPr>
      <w:r>
        <w:tab/>
      </w:r>
      <w:r>
        <w:t>A、血尿</w:t>
      </w:r>
      <w:r>
        <w:tab/>
      </w:r>
      <w:r>
        <w:t>B、尿黄</w:t>
      </w:r>
      <w:r>
        <w:tab/>
      </w:r>
      <w:r>
        <w:t>C、尿频</w:t>
      </w:r>
      <w:r>
        <w:tab/>
      </w:r>
      <w:r>
        <w:t>D、尿急</w:t>
      </w:r>
    </w:p>
    <w:p>
      <w:pPr>
        <w:pStyle w:val="67"/>
      </w:pPr>
      <w:r>
        <w:t>71、当母乳中所含的营养成分超过了婴儿的消化和吸收功能时也可以导致婴幼儿（　　）。</w:t>
      </w:r>
    </w:p>
    <w:p>
      <w:pPr>
        <w:pStyle w:val="70"/>
      </w:pPr>
      <w:r>
        <w:tab/>
      </w:r>
      <w:r>
        <w:t>A、感冒</w:t>
      </w:r>
      <w:r>
        <w:tab/>
      </w:r>
      <w:r>
        <w:t>B、咳嗽</w:t>
      </w:r>
      <w:r>
        <w:tab/>
      </w:r>
      <w:r>
        <w:t>C、腹泻</w:t>
      </w:r>
      <w:r>
        <w:tab/>
      </w:r>
      <w:r>
        <w:t>D、发烧</w:t>
      </w:r>
    </w:p>
    <w:p>
      <w:pPr>
        <w:pStyle w:val="67"/>
      </w:pPr>
      <w:r>
        <w:t>72、滥用抗生素能够引起肠道菌群紊乱导致婴幼儿（　　）。</w:t>
      </w:r>
    </w:p>
    <w:p>
      <w:pPr>
        <w:pStyle w:val="70"/>
      </w:pPr>
      <w:r>
        <w:tab/>
      </w:r>
      <w:r>
        <w:t>A、感冒</w:t>
      </w:r>
      <w:r>
        <w:tab/>
      </w:r>
      <w:r>
        <w:t>B、咳嗽</w:t>
      </w:r>
      <w:r>
        <w:tab/>
      </w:r>
      <w:r>
        <w:t>C、腹泻</w:t>
      </w:r>
      <w:r>
        <w:tab/>
      </w:r>
      <w:r>
        <w:t>D、发烧</w:t>
      </w:r>
    </w:p>
    <w:p>
      <w:pPr>
        <w:pStyle w:val="67"/>
      </w:pPr>
      <w:r>
        <w:t>73、如果婴幼儿的大便是（　　），应考虑是否感染菌痢，应使用特殊的抗生素治疗（　　）。</w:t>
      </w:r>
    </w:p>
    <w:p>
      <w:pPr>
        <w:pStyle w:val="70"/>
      </w:pPr>
      <w:r>
        <w:tab/>
      </w:r>
      <w:r>
        <w:t>A、蛋花便</w:t>
      </w:r>
      <w:r>
        <w:tab/>
      </w:r>
      <w:r>
        <w:t>B、糊状便</w:t>
      </w:r>
      <w:r>
        <w:tab/>
      </w:r>
      <w:r>
        <w:t>C、脓血便</w:t>
      </w:r>
      <w:r>
        <w:tab/>
      </w:r>
      <w:r>
        <w:t>D、颗粒便</w:t>
      </w:r>
    </w:p>
    <w:p>
      <w:pPr>
        <w:pStyle w:val="67"/>
      </w:pPr>
      <w:r>
        <w:t>74、婴幼儿腹泻时应及时补充水分，防止（　　）。</w:t>
      </w:r>
    </w:p>
    <w:p>
      <w:pPr>
        <w:pStyle w:val="70"/>
      </w:pPr>
      <w:r>
        <w:tab/>
      </w:r>
      <w:r>
        <w:t>A、缺水</w:t>
      </w:r>
      <w:r>
        <w:tab/>
      </w:r>
      <w:r>
        <w:t>B、脱水</w:t>
      </w:r>
      <w:r>
        <w:tab/>
      </w:r>
      <w:r>
        <w:t>C、口渴</w:t>
      </w:r>
      <w:r>
        <w:tab/>
      </w:r>
      <w:r>
        <w:t>D、虚脱</w:t>
      </w:r>
    </w:p>
    <w:p>
      <w:pPr>
        <w:pStyle w:val="67"/>
      </w:pPr>
      <w:r>
        <w:t>75、当婴幼儿排便时，保育员要创造良好的排便氛围，用和蔼可亲的话语鼓励婴幼儿，以减少排便（　　）。</w:t>
      </w:r>
    </w:p>
    <w:p>
      <w:pPr>
        <w:pStyle w:val="70"/>
      </w:pPr>
      <w:r>
        <w:tab/>
      </w:r>
      <w:r>
        <w:t>A、反应</w:t>
      </w:r>
      <w:r>
        <w:tab/>
      </w:r>
      <w:r>
        <w:t>B、不良习惯</w:t>
      </w:r>
      <w:r>
        <w:tab/>
      </w:r>
      <w:r>
        <w:t>C、次数</w:t>
      </w:r>
      <w:r>
        <w:tab/>
      </w:r>
      <w:r>
        <w:t>D、心理压力</w:t>
      </w:r>
    </w:p>
    <w:p>
      <w:pPr>
        <w:pStyle w:val="67"/>
      </w:pPr>
      <w:r>
        <w:t>76、睡眠中发现婴幼儿鼻出血时，（　　）一定要保持镇定。</w:t>
      </w:r>
    </w:p>
    <w:p>
      <w:pPr>
        <w:pStyle w:val="70"/>
      </w:pPr>
      <w:r>
        <w:tab/>
      </w:r>
      <w:r>
        <w:t>A、保育员</w:t>
      </w:r>
      <w:r>
        <w:tab/>
      </w:r>
      <w:r>
        <w:t>B、教师</w:t>
      </w:r>
      <w:r>
        <w:tab/>
      </w:r>
      <w:r>
        <w:t>C、家长</w:t>
      </w:r>
      <w:r>
        <w:tab/>
      </w:r>
      <w:r>
        <w:t>D、园长</w:t>
      </w:r>
    </w:p>
    <w:p>
      <w:pPr>
        <w:pStyle w:val="67"/>
      </w:pPr>
      <w:r>
        <w:t>77、婴幼儿的饮食要科学、合理，口味以（　　）为主，不要让婴幼儿吃辛辣甘甜的食品。</w:t>
      </w:r>
    </w:p>
    <w:p>
      <w:pPr>
        <w:pStyle w:val="70"/>
      </w:pPr>
      <w:r>
        <w:tab/>
      </w:r>
      <w:r>
        <w:t>A、香甜</w:t>
      </w:r>
      <w:r>
        <w:tab/>
      </w:r>
      <w:r>
        <w:t>B、酸辣</w:t>
      </w:r>
      <w:r>
        <w:tab/>
      </w:r>
      <w:r>
        <w:t>C、无味</w:t>
      </w:r>
      <w:r>
        <w:tab/>
      </w:r>
      <w:r>
        <w:t>D、清淡</w:t>
      </w:r>
    </w:p>
    <w:p>
      <w:pPr>
        <w:pStyle w:val="67"/>
      </w:pPr>
      <w:r>
        <w:t>78、因（　　）引起婴幼儿打鼾严重影响其睡眠质量和身体健康，这种情况应及时就医。</w:t>
      </w:r>
    </w:p>
    <w:p>
      <w:pPr>
        <w:pStyle w:val="69"/>
      </w:pPr>
      <w:r>
        <w:tab/>
      </w:r>
      <w:r>
        <w:t>A、遗传</w:t>
      </w:r>
      <w:r>
        <w:tab/>
      </w:r>
      <w:r>
        <w:t>B、睡姿不良</w:t>
      </w:r>
    </w:p>
    <w:p>
      <w:pPr>
        <w:pStyle w:val="69"/>
      </w:pPr>
      <w:r>
        <w:tab/>
      </w:r>
      <w:r>
        <w:t>C、呼吸道不通畅</w:t>
      </w:r>
      <w:r>
        <w:tab/>
      </w:r>
      <w:r>
        <w:t>D、疾病</w:t>
      </w:r>
    </w:p>
    <w:p>
      <w:pPr>
        <w:pStyle w:val="67"/>
      </w:pPr>
      <w:r>
        <w:t>79、如果婴幼儿肠道内有寄生虫，要给婴幼儿服用（　　）。</w:t>
      </w:r>
    </w:p>
    <w:p>
      <w:pPr>
        <w:pStyle w:val="70"/>
      </w:pPr>
      <w:r>
        <w:tab/>
      </w:r>
      <w:r>
        <w:t>A、维生素</w:t>
      </w:r>
      <w:r>
        <w:tab/>
      </w:r>
      <w:r>
        <w:t>B、驱虫药</w:t>
      </w:r>
      <w:r>
        <w:tab/>
      </w:r>
      <w:r>
        <w:t>C、胃药</w:t>
      </w:r>
      <w:r>
        <w:tab/>
      </w:r>
      <w:r>
        <w:t>D、杀虫剂</w:t>
      </w:r>
    </w:p>
    <w:p>
      <w:pPr>
        <w:pStyle w:val="67"/>
      </w:pPr>
      <w:r>
        <w:t>80、当婴幼儿夜惊或梦游发作是，（　　）应沉重镇静，看护好患儿，防止意外发生。</w:t>
      </w:r>
    </w:p>
    <w:p>
      <w:pPr>
        <w:pStyle w:val="70"/>
      </w:pPr>
      <w:r>
        <w:tab/>
      </w:r>
      <w:r>
        <w:t>A、园长</w:t>
      </w:r>
      <w:r>
        <w:tab/>
      </w:r>
      <w:r>
        <w:t>B、家长</w:t>
      </w:r>
      <w:r>
        <w:tab/>
      </w:r>
      <w:r>
        <w:t>C、保育员</w:t>
      </w:r>
      <w:r>
        <w:tab/>
      </w:r>
      <w:r>
        <w:t>D、保健医生</w:t>
      </w:r>
    </w:p>
    <w:p>
      <w:pPr>
        <w:pStyle w:val="67"/>
      </w:pPr>
      <w:r>
        <w:t>81、婴幼儿出现梦魇的主要原因是（　　）导致的，所以保育员在睡觉前应注意安抚婴幼儿的情绪。</w:t>
      </w:r>
    </w:p>
    <w:p>
      <w:pPr>
        <w:pStyle w:val="70"/>
      </w:pPr>
      <w:r>
        <w:tab/>
      </w:r>
      <w:r>
        <w:t>A、生理因素</w:t>
      </w:r>
      <w:r>
        <w:tab/>
      </w:r>
      <w:r>
        <w:t>B、物质因素</w:t>
      </w:r>
      <w:r>
        <w:tab/>
      </w:r>
      <w:r>
        <w:t>C、心理因素</w:t>
      </w:r>
      <w:r>
        <w:tab/>
      </w:r>
      <w:r>
        <w:t>D、环境因素</w:t>
      </w:r>
    </w:p>
    <w:p>
      <w:pPr>
        <w:pStyle w:val="67"/>
      </w:pPr>
      <w:r>
        <w:t>82、帮助婴幼儿改掉吮吸手指的不良习惯就要给婴幼儿营造一个温馨、宽松的（　　）环境。</w:t>
      </w:r>
    </w:p>
    <w:p>
      <w:pPr>
        <w:pStyle w:val="70"/>
      </w:pPr>
      <w:r>
        <w:tab/>
      </w:r>
      <w:r>
        <w:t>A、吃饭</w:t>
      </w:r>
      <w:r>
        <w:tab/>
      </w:r>
      <w:r>
        <w:t>B、如厕</w:t>
      </w:r>
      <w:r>
        <w:tab/>
      </w:r>
      <w:r>
        <w:t>C、睡眠</w:t>
      </w:r>
      <w:r>
        <w:tab/>
      </w:r>
      <w:r>
        <w:t>D、游戏</w:t>
      </w:r>
    </w:p>
    <w:p>
      <w:pPr>
        <w:pStyle w:val="67"/>
      </w:pPr>
      <w:r>
        <w:t>83、家长和教师应该给有（　　）的婴幼儿更多的关爱，经常用温柔的目光、亲切的话语与婴幼儿进行交流。</w:t>
      </w:r>
    </w:p>
    <w:p>
      <w:pPr>
        <w:pStyle w:val="70"/>
      </w:pPr>
      <w:r>
        <w:tab/>
      </w:r>
      <w:r>
        <w:t>A、梦游习惯</w:t>
      </w:r>
      <w:r>
        <w:tab/>
      </w:r>
      <w:r>
        <w:t>B、磨牙习惯</w:t>
      </w:r>
      <w:r>
        <w:tab/>
      </w:r>
      <w:r>
        <w:t>C、恋物习惯</w:t>
      </w:r>
      <w:r>
        <w:tab/>
      </w:r>
      <w:r>
        <w:t>D、便秘习惯</w:t>
      </w:r>
    </w:p>
    <w:p>
      <w:pPr>
        <w:pStyle w:val="67"/>
      </w:pPr>
      <w:r>
        <w:t>84、室内活动场地要干净、清洁、地面要干爽，防止婴幼儿跌倒、滑倒，造成（　　）。</w:t>
      </w:r>
    </w:p>
    <w:p>
      <w:pPr>
        <w:pStyle w:val="70"/>
      </w:pPr>
      <w:r>
        <w:tab/>
      </w:r>
      <w:r>
        <w:t>A、人身伤亡</w:t>
      </w:r>
      <w:r>
        <w:tab/>
      </w:r>
      <w:r>
        <w:t>B、严重后果</w:t>
      </w:r>
      <w:r>
        <w:tab/>
      </w:r>
      <w:r>
        <w:t>C、安全隐患</w:t>
      </w:r>
      <w:r>
        <w:tab/>
      </w:r>
      <w:r>
        <w:t>D、意外事故</w:t>
      </w:r>
    </w:p>
    <w:p>
      <w:pPr>
        <w:pStyle w:val="67"/>
      </w:pPr>
      <w:r>
        <w:t>85、午睡时，保育员要注意婴幼儿睡不着玩耍，不慎将异物塞进（　　），造成危险。</w:t>
      </w:r>
    </w:p>
    <w:p>
      <w:pPr>
        <w:pStyle w:val="70"/>
      </w:pPr>
      <w:r>
        <w:tab/>
      </w:r>
      <w:r>
        <w:t>A、眼睛</w:t>
      </w:r>
      <w:r>
        <w:tab/>
      </w:r>
      <w:r>
        <w:t>B、被窝里</w:t>
      </w:r>
      <w:r>
        <w:tab/>
      </w:r>
      <w:r>
        <w:t>C、口袋</w:t>
      </w:r>
      <w:r>
        <w:tab/>
      </w:r>
      <w:r>
        <w:t>D、口鼻</w:t>
      </w:r>
    </w:p>
    <w:p>
      <w:pPr>
        <w:pStyle w:val="67"/>
      </w:pPr>
      <w:r>
        <w:t>86、婴幼儿在活动中手指被门或抽屉挤伤出血，应该先（　　）再进行适当的包扎。</w:t>
      </w:r>
    </w:p>
    <w:p>
      <w:pPr>
        <w:pStyle w:val="70"/>
      </w:pPr>
      <w:r>
        <w:tab/>
      </w:r>
      <w:r>
        <w:t>A、消毒</w:t>
      </w:r>
      <w:r>
        <w:tab/>
      </w:r>
      <w:r>
        <w:t>B、清洗</w:t>
      </w:r>
      <w:r>
        <w:tab/>
      </w:r>
      <w:r>
        <w:t>C、止血</w:t>
      </w:r>
      <w:r>
        <w:tab/>
      </w:r>
      <w:r>
        <w:t>D、就医</w:t>
      </w:r>
    </w:p>
    <w:p>
      <w:pPr>
        <w:pStyle w:val="67"/>
      </w:pPr>
      <w:r>
        <w:t>87、对婴幼儿脱臼的关节，要限制（　　），以免加重伤势。</w:t>
      </w:r>
    </w:p>
    <w:p>
      <w:pPr>
        <w:pStyle w:val="70"/>
      </w:pPr>
      <w:r>
        <w:tab/>
      </w:r>
      <w:r>
        <w:t>A、睡眠</w:t>
      </w:r>
      <w:r>
        <w:tab/>
      </w:r>
      <w:r>
        <w:t>B、饮食</w:t>
      </w:r>
      <w:r>
        <w:tab/>
      </w:r>
      <w:r>
        <w:t>C、饮水</w:t>
      </w:r>
      <w:r>
        <w:tab/>
      </w:r>
      <w:r>
        <w:t>D、活动</w:t>
      </w:r>
    </w:p>
    <w:p>
      <w:pPr>
        <w:pStyle w:val="67"/>
      </w:pPr>
      <w:r>
        <w:t>88、（　　）的处理是用沙袋、衣物将头固定，使之不晃动。</w:t>
      </w:r>
    </w:p>
    <w:p>
      <w:pPr>
        <w:pStyle w:val="70"/>
      </w:pPr>
      <w:r>
        <w:tab/>
      </w:r>
      <w:r>
        <w:t>A、四肢骨折</w:t>
      </w:r>
      <w:r>
        <w:tab/>
      </w:r>
      <w:r>
        <w:t>B、头部骨折</w:t>
      </w:r>
      <w:r>
        <w:tab/>
      </w:r>
      <w:r>
        <w:t>C、躯体骨折</w:t>
      </w:r>
      <w:r>
        <w:tab/>
      </w:r>
      <w:r>
        <w:t>D、胸腰骨折</w:t>
      </w:r>
    </w:p>
    <w:p>
      <w:pPr>
        <w:pStyle w:val="67"/>
      </w:pPr>
      <w:r>
        <w:t>89、如果异物进入婴幼儿鼻孔，用擤鼻涕的办法无法将异物冲出，要及时送（　　）处理。</w:t>
      </w:r>
    </w:p>
    <w:p>
      <w:pPr>
        <w:pStyle w:val="70"/>
      </w:pPr>
      <w:r>
        <w:tab/>
      </w:r>
      <w:r>
        <w:t>A、回家</w:t>
      </w:r>
      <w:r>
        <w:tab/>
      </w:r>
      <w:r>
        <w:t>B、值班室</w:t>
      </w:r>
      <w:r>
        <w:tab/>
      </w:r>
      <w:r>
        <w:t>C、医务室</w:t>
      </w:r>
      <w:r>
        <w:tab/>
      </w:r>
      <w:r>
        <w:t>D、医院</w:t>
      </w:r>
    </w:p>
    <w:p>
      <w:pPr>
        <w:pStyle w:val="67"/>
      </w:pPr>
      <w:r>
        <w:t>90、小虫异物进入耳中，可将耳朵朝（　　）的方向诱使小虫爬出。</w:t>
      </w:r>
    </w:p>
    <w:p>
      <w:pPr>
        <w:pStyle w:val="70"/>
      </w:pPr>
      <w:r>
        <w:tab/>
      </w:r>
      <w:r>
        <w:t>A、背光</w:t>
      </w:r>
      <w:r>
        <w:tab/>
      </w:r>
      <w:r>
        <w:t>B、有光</w:t>
      </w:r>
      <w:r>
        <w:tab/>
      </w:r>
      <w:r>
        <w:t>C、南</w:t>
      </w:r>
      <w:r>
        <w:tab/>
      </w:r>
      <w:r>
        <w:t>D、北</w:t>
      </w:r>
    </w:p>
    <w:p>
      <w:pPr>
        <w:pStyle w:val="67"/>
      </w:pPr>
      <w:r>
        <w:t>91、异物进入咽部处理办法是让婴幼儿张大嘴巴，用照射（　　），找出异物位置再将异物取出。</w:t>
      </w:r>
    </w:p>
    <w:p>
      <w:pPr>
        <w:pStyle w:val="70"/>
      </w:pPr>
      <w:r>
        <w:tab/>
      </w:r>
      <w:r>
        <w:t>A、灯光</w:t>
      </w:r>
      <w:r>
        <w:tab/>
      </w:r>
      <w:r>
        <w:t>B、太阳光</w:t>
      </w:r>
      <w:r>
        <w:tab/>
      </w:r>
      <w:r>
        <w:t>C、手电筒</w:t>
      </w:r>
      <w:r>
        <w:tab/>
      </w:r>
      <w:r>
        <w:t>D、自然光</w:t>
      </w:r>
    </w:p>
    <w:p>
      <w:pPr>
        <w:pStyle w:val="67"/>
      </w:pPr>
      <w:r>
        <w:t>92、若是较小的异物进入婴幼儿（　　），将其倒提起来，拍背，试将异物弹出。</w:t>
      </w:r>
    </w:p>
    <w:p>
      <w:pPr>
        <w:pStyle w:val="70"/>
      </w:pPr>
      <w:r>
        <w:tab/>
      </w:r>
      <w:r>
        <w:t>A、口腔</w:t>
      </w:r>
      <w:r>
        <w:tab/>
      </w:r>
      <w:r>
        <w:t>B、舌根</w:t>
      </w:r>
      <w:r>
        <w:tab/>
      </w:r>
      <w:r>
        <w:t>C、食道</w:t>
      </w:r>
      <w:r>
        <w:tab/>
      </w:r>
      <w:r>
        <w:t>D、气管</w:t>
      </w:r>
    </w:p>
    <w:p>
      <w:pPr>
        <w:pStyle w:val="67"/>
      </w:pPr>
      <w:r>
        <w:t>93、如果进食毒物已超过4h,毒物已入肠道，次数（　　）已无效。</w:t>
      </w:r>
    </w:p>
    <w:p>
      <w:pPr>
        <w:pStyle w:val="70"/>
      </w:pPr>
      <w:r>
        <w:tab/>
      </w:r>
      <w:r>
        <w:t>A、漱口</w:t>
      </w:r>
      <w:r>
        <w:tab/>
      </w:r>
      <w:r>
        <w:t>B、洗胃</w:t>
      </w:r>
      <w:r>
        <w:tab/>
      </w:r>
      <w:r>
        <w:t>C、吃泻药</w:t>
      </w:r>
      <w:r>
        <w:tab/>
      </w:r>
      <w:r>
        <w:t>D、洗肠</w:t>
      </w:r>
    </w:p>
    <w:p>
      <w:pPr>
        <w:pStyle w:val="67"/>
      </w:pPr>
      <w:r>
        <w:t>94、如果溺水儿牙关紧闭，可采取口对（　　）的方法进行人工呼吸。</w:t>
      </w:r>
    </w:p>
    <w:p>
      <w:pPr>
        <w:pStyle w:val="70"/>
      </w:pPr>
      <w:r>
        <w:tab/>
      </w:r>
      <w:r>
        <w:t>A、眼</w:t>
      </w:r>
      <w:r>
        <w:tab/>
      </w:r>
      <w:r>
        <w:t>B、耳</w:t>
      </w:r>
      <w:r>
        <w:tab/>
      </w:r>
      <w:r>
        <w:t>C、口</w:t>
      </w:r>
      <w:r>
        <w:tab/>
      </w:r>
      <w:r>
        <w:t>D、鼻</w:t>
      </w:r>
    </w:p>
    <w:p>
      <w:pPr>
        <w:pStyle w:val="67"/>
      </w:pPr>
      <w:r>
        <w:t>95、发现婴幼儿中暑，要用扇子扇风，用凉毛巾（　　）。</w:t>
      </w:r>
    </w:p>
    <w:p>
      <w:pPr>
        <w:pStyle w:val="70"/>
      </w:pPr>
      <w:r>
        <w:tab/>
      </w:r>
      <w:r>
        <w:t>A、敷头</w:t>
      </w:r>
      <w:r>
        <w:tab/>
      </w:r>
      <w:r>
        <w:t>B、敷脖子</w:t>
      </w:r>
      <w:r>
        <w:tab/>
      </w:r>
      <w:r>
        <w:t>C、擦头</w:t>
      </w:r>
      <w:r>
        <w:tab/>
      </w:r>
      <w:r>
        <w:t>D、洗脸</w:t>
      </w:r>
    </w:p>
    <w:p>
      <w:pPr>
        <w:pStyle w:val="67"/>
      </w:pPr>
      <w:r>
        <w:t>96、婴幼儿惊厥时，要让其（　　），便于排出分泌物；松开衣领、裤带，保持血液循环。</w:t>
      </w:r>
    </w:p>
    <w:p>
      <w:pPr>
        <w:pStyle w:val="70"/>
      </w:pPr>
      <w:r>
        <w:tab/>
      </w:r>
      <w:r>
        <w:t>A、仰卧</w:t>
      </w:r>
      <w:r>
        <w:tab/>
      </w:r>
      <w:r>
        <w:t>B、站起</w:t>
      </w:r>
      <w:r>
        <w:tab/>
      </w:r>
      <w:r>
        <w:t>C、侧卧</w:t>
      </w:r>
      <w:r>
        <w:tab/>
      </w:r>
      <w:r>
        <w:t>D、坐起</w:t>
      </w:r>
    </w:p>
    <w:p>
      <w:pPr>
        <w:pStyle w:val="67"/>
      </w:pPr>
      <w:r>
        <w:t>97、保育员要让婴幼儿知道水、土和沙子可以（　　）。</w:t>
      </w:r>
    </w:p>
    <w:p>
      <w:pPr>
        <w:pStyle w:val="70"/>
      </w:pPr>
      <w:r>
        <w:tab/>
      </w:r>
      <w:r>
        <w:t>A、灭火</w:t>
      </w:r>
      <w:r>
        <w:tab/>
      </w:r>
      <w:r>
        <w:t>B、着火</w:t>
      </w:r>
      <w:r>
        <w:tab/>
      </w:r>
      <w:r>
        <w:t>C、玩耍</w:t>
      </w:r>
      <w:r>
        <w:tab/>
      </w:r>
      <w:r>
        <w:t>D、建房子</w:t>
      </w:r>
    </w:p>
    <w:p>
      <w:pPr>
        <w:pStyle w:val="67"/>
      </w:pPr>
      <w:r>
        <w:t>98、游泳前要做好充分的准备，如（　　）。</w:t>
      </w:r>
    </w:p>
    <w:p>
      <w:pPr>
        <w:pStyle w:val="70"/>
      </w:pPr>
      <w:r>
        <w:tab/>
      </w:r>
      <w:r>
        <w:t>A、热身</w:t>
      </w:r>
      <w:r>
        <w:tab/>
      </w:r>
      <w:r>
        <w:t>B、热水</w:t>
      </w:r>
      <w:r>
        <w:tab/>
      </w:r>
      <w:r>
        <w:t>C、健身</w:t>
      </w:r>
      <w:r>
        <w:tab/>
      </w:r>
      <w:r>
        <w:t>D、戴泳帽</w:t>
      </w:r>
    </w:p>
    <w:p>
      <w:pPr>
        <w:pStyle w:val="67"/>
      </w:pPr>
      <w:r>
        <w:t>99、保育员要教育婴幼儿走路时要遵守（　　）。</w:t>
      </w:r>
    </w:p>
    <w:p>
      <w:pPr>
        <w:pStyle w:val="70"/>
      </w:pPr>
      <w:r>
        <w:tab/>
      </w:r>
      <w:r>
        <w:t>A、幼儿园规定</w:t>
      </w:r>
      <w:r>
        <w:tab/>
      </w:r>
      <w:r>
        <w:t>B、交通规则</w:t>
      </w:r>
      <w:r>
        <w:tab/>
      </w:r>
      <w:r>
        <w:t>C、行为规范</w:t>
      </w:r>
      <w:r>
        <w:tab/>
      </w:r>
      <w:r>
        <w:t>D、商店的管理</w:t>
      </w:r>
    </w:p>
    <w:p>
      <w:pPr>
        <w:pStyle w:val="67"/>
      </w:pPr>
      <w:r>
        <w:t>100、教育婴幼儿遇到不适气味时，知道开门窗释放毒气和烟雾，用湿毛巾捂住（　　）。</w:t>
      </w:r>
    </w:p>
    <w:p>
      <w:pPr>
        <w:pStyle w:val="70"/>
      </w:pPr>
      <w:r>
        <w:tab/>
      </w:r>
      <w:r>
        <w:t>A、头脸</w:t>
      </w:r>
      <w:r>
        <w:tab/>
      </w:r>
      <w:r>
        <w:t>B、眼睛</w:t>
      </w:r>
      <w:r>
        <w:tab/>
      </w:r>
      <w:r>
        <w:t>C、口鼻</w:t>
      </w:r>
      <w:r>
        <w:tab/>
      </w:r>
      <w:r>
        <w:t>D、耳朵</w:t>
      </w:r>
    </w:p>
    <w:p>
      <w:pPr>
        <w:pStyle w:val="67"/>
      </w:pPr>
      <w:r>
        <w:t>101、十字路口、急转弯、向左拐、向右拐、下坡地段、事故多发地等均有明显的（　　）。</w:t>
      </w:r>
    </w:p>
    <w:p>
      <w:pPr>
        <w:pStyle w:val="69"/>
      </w:pPr>
      <w:r>
        <w:tab/>
      </w:r>
      <w:r>
        <w:t>A、交通警示标志</w:t>
      </w:r>
      <w:r>
        <w:tab/>
      </w:r>
      <w:r>
        <w:t>B、交通警察标志</w:t>
      </w:r>
    </w:p>
    <w:p>
      <w:pPr>
        <w:pStyle w:val="69"/>
      </w:pPr>
      <w:r>
        <w:tab/>
      </w:r>
      <w:r>
        <w:t>C、交通违法标志</w:t>
      </w:r>
      <w:r>
        <w:tab/>
      </w:r>
      <w:r>
        <w:t>D、交通灯提醒标志</w:t>
      </w:r>
    </w:p>
    <w:p>
      <w:pPr>
        <w:pStyle w:val="67"/>
      </w:pPr>
      <w:r>
        <w:t>102、婴幼儿要知道（　　）的求救方式。</w:t>
      </w:r>
    </w:p>
    <w:p>
      <w:pPr>
        <w:pStyle w:val="70"/>
      </w:pPr>
      <w:r>
        <w:tab/>
      </w:r>
      <w:r>
        <w:t>A、大喊</w:t>
      </w:r>
      <w:r>
        <w:tab/>
      </w:r>
      <w:r>
        <w:t>B、大哭</w:t>
      </w:r>
      <w:r>
        <w:tab/>
      </w:r>
      <w:r>
        <w:t>C、打电话</w:t>
      </w:r>
      <w:r>
        <w:tab/>
      </w:r>
      <w:r>
        <w:t>D、逃跑</w:t>
      </w:r>
    </w:p>
    <w:p>
      <w:pPr>
        <w:pStyle w:val="67"/>
      </w:pPr>
      <w:r>
        <w:t>103、婴幼儿要学会（　　）拒绝陌生人。</w:t>
      </w:r>
    </w:p>
    <w:p>
      <w:pPr>
        <w:pStyle w:val="70"/>
      </w:pPr>
      <w:r>
        <w:tab/>
      </w:r>
      <w:r>
        <w:t>A、坚决地</w:t>
      </w:r>
      <w:r>
        <w:tab/>
      </w:r>
      <w:r>
        <w:t>B、有礼貌地</w:t>
      </w:r>
      <w:r>
        <w:tab/>
      </w:r>
      <w:r>
        <w:t>C、果断地</w:t>
      </w:r>
      <w:r>
        <w:tab/>
      </w:r>
      <w:r>
        <w:t>D、勇敢地</w:t>
      </w:r>
    </w:p>
    <w:p>
      <w:pPr>
        <w:pStyle w:val="67"/>
      </w:pPr>
      <w:r>
        <w:t>104、地震是这几年频发的重大自然灾害，所以防地震演习是学前教育机构（　　）的演习活动。</w:t>
      </w:r>
    </w:p>
    <w:p>
      <w:pPr>
        <w:pStyle w:val="70"/>
      </w:pPr>
      <w:r>
        <w:tab/>
      </w:r>
      <w:r>
        <w:t>A、最有必要</w:t>
      </w:r>
      <w:r>
        <w:tab/>
      </w:r>
      <w:r>
        <w:t>B、必要</w:t>
      </w:r>
      <w:r>
        <w:tab/>
      </w:r>
      <w:r>
        <w:t>C、不必要</w:t>
      </w:r>
      <w:r>
        <w:tab/>
      </w:r>
      <w:r>
        <w:t>D、可要可不要</w:t>
      </w:r>
    </w:p>
    <w:p>
      <w:pPr>
        <w:pStyle w:val="67"/>
      </w:pPr>
      <w:r>
        <w:t>105、轻度肥胖是指体重超过按身高计算的标准体重（　　）。</w:t>
      </w:r>
    </w:p>
    <w:p>
      <w:pPr>
        <w:pStyle w:val="69"/>
      </w:pPr>
      <w:r>
        <w:tab/>
      </w:r>
      <w:r>
        <w:t>A、20%以上</w:t>
      </w:r>
      <w:r>
        <w:tab/>
      </w:r>
      <w:r>
        <w:t>B、20%--30%</w:t>
      </w:r>
    </w:p>
    <w:p>
      <w:pPr>
        <w:pStyle w:val="69"/>
      </w:pPr>
      <w:r>
        <w:tab/>
      </w:r>
      <w:r>
        <w:t>C、30%--350%</w:t>
      </w:r>
      <w:r>
        <w:tab/>
      </w:r>
      <w:r>
        <w:t>D、60%以上</w:t>
      </w:r>
    </w:p>
    <w:p>
      <w:pPr>
        <w:pStyle w:val="67"/>
      </w:pPr>
      <w:r>
        <w:t>106、婴幼儿与周围环境取得平衡和协调的基本心理条件是（　　）。</w:t>
      </w:r>
    </w:p>
    <w:p>
      <w:pPr>
        <w:pStyle w:val="69"/>
      </w:pPr>
      <w:r>
        <w:tab/>
      </w:r>
      <w:r>
        <w:t>A、正常的智力水平</w:t>
      </w:r>
      <w:r>
        <w:tab/>
      </w:r>
      <w:r>
        <w:t>B、情绪稳定</w:t>
      </w:r>
    </w:p>
    <w:p>
      <w:pPr>
        <w:pStyle w:val="69"/>
      </w:pPr>
      <w:r>
        <w:tab/>
      </w:r>
      <w:r>
        <w:t>C、行为统一协调</w:t>
      </w:r>
      <w:r>
        <w:tab/>
      </w:r>
      <w:r>
        <w:t>D、性格特征良好</w:t>
      </w:r>
    </w:p>
    <w:p>
      <w:pPr>
        <w:pStyle w:val="67"/>
      </w:pPr>
      <w:r>
        <w:t>107、幼儿园对手足口病的防治，要注意（　　）婴幼儿午睡起床后，要测量体温，发现异常婴幼儿立即与保健人员及时处理并记录情况。</w:t>
      </w:r>
    </w:p>
    <w:p>
      <w:pPr>
        <w:pStyle w:val="70"/>
      </w:pPr>
      <w:r>
        <w:tab/>
      </w:r>
      <w:r>
        <w:t>A、3岁以上</w:t>
      </w:r>
      <w:r>
        <w:tab/>
      </w:r>
      <w:r>
        <w:t>B、3岁以下</w:t>
      </w:r>
      <w:r>
        <w:tab/>
      </w:r>
      <w:r>
        <w:t>C、6岁以下</w:t>
      </w:r>
      <w:r>
        <w:tab/>
      </w:r>
      <w:r>
        <w:t>D、6岁以上</w:t>
      </w:r>
    </w:p>
    <w:p>
      <w:pPr>
        <w:pStyle w:val="67"/>
      </w:pPr>
      <w:r>
        <w:t>108、给小婴儿喂药后，应（　　）。</w:t>
      </w:r>
    </w:p>
    <w:p>
      <w:pPr>
        <w:pStyle w:val="69"/>
      </w:pPr>
      <w:r>
        <w:tab/>
      </w:r>
      <w:r>
        <w:t>A、喂一些止吐药</w:t>
      </w:r>
      <w:r>
        <w:tab/>
      </w:r>
      <w:r>
        <w:t>B、不喂任何东西</w:t>
      </w:r>
    </w:p>
    <w:p>
      <w:pPr>
        <w:pStyle w:val="69"/>
      </w:pPr>
      <w:r>
        <w:tab/>
      </w:r>
      <w:r>
        <w:t>C、喂一些牛奶</w:t>
      </w:r>
      <w:r>
        <w:tab/>
      </w:r>
      <w:r>
        <w:t>D、喂水果</w:t>
      </w:r>
    </w:p>
    <w:p>
      <w:pPr>
        <w:pStyle w:val="67"/>
      </w:pPr>
      <w:r>
        <w:t>109、以下不属于常见危害幼儿安全的小物品的是（　　）。</w:t>
      </w:r>
    </w:p>
    <w:p>
      <w:pPr>
        <w:pStyle w:val="70"/>
      </w:pPr>
      <w:r>
        <w:tab/>
      </w:r>
      <w:r>
        <w:t>A、曲别针</w:t>
      </w:r>
      <w:r>
        <w:tab/>
      </w:r>
      <w:r>
        <w:t>B、纽扣</w:t>
      </w:r>
      <w:r>
        <w:tab/>
      </w:r>
      <w:r>
        <w:t>C、瓜子</w:t>
      </w:r>
      <w:r>
        <w:tab/>
      </w:r>
      <w:r>
        <w:t>D、大积木</w:t>
      </w:r>
    </w:p>
    <w:p>
      <w:pPr>
        <w:pStyle w:val="67"/>
      </w:pPr>
      <w:r>
        <w:t>110、母乳中的钙有利于婴儿吸收，因此对（　　）内的婴儿应尽量母乳喂养，在哺乳期间，妈妈要补充适量的钙剂、鱼肝油，多晒太阳。</w:t>
      </w:r>
    </w:p>
    <w:p>
      <w:pPr>
        <w:pStyle w:val="70"/>
      </w:pPr>
      <w:r>
        <w:tab/>
      </w:r>
      <w:r>
        <w:t>A、6个月</w:t>
      </w:r>
      <w:r>
        <w:tab/>
      </w:r>
      <w:r>
        <w:t>B、一岁</w:t>
      </w:r>
      <w:r>
        <w:tab/>
      </w:r>
      <w:r>
        <w:t>C、一岁半</w:t>
      </w:r>
      <w:r>
        <w:tab/>
      </w:r>
      <w:r>
        <w:t>D、两岁</w:t>
      </w:r>
    </w:p>
    <w:p>
      <w:pPr>
        <w:pStyle w:val="67"/>
      </w:pPr>
      <w:r>
        <w:t>111、超重是体重超过正常体重的（　　）。</w:t>
      </w:r>
    </w:p>
    <w:p>
      <w:pPr>
        <w:pStyle w:val="70"/>
      </w:pPr>
      <w:r>
        <w:tab/>
      </w:r>
      <w:r>
        <w:t>A、10%</w:t>
      </w:r>
      <w:r>
        <w:tab/>
      </w:r>
      <w:r>
        <w:t>B、20%</w:t>
      </w:r>
      <w:r>
        <w:tab/>
      </w:r>
      <w:r>
        <w:t>C、30%</w:t>
      </w:r>
      <w:r>
        <w:tab/>
      </w:r>
      <w:r>
        <w:t>D、40%</w:t>
      </w:r>
    </w:p>
    <w:p>
      <w:pPr>
        <w:pStyle w:val="67"/>
      </w:pPr>
      <w:r>
        <w:t>112、以下不是斜视的病因的是（　　）。</w:t>
      </w:r>
    </w:p>
    <w:p>
      <w:pPr>
        <w:pStyle w:val="69"/>
      </w:pPr>
      <w:r>
        <w:tab/>
      </w:r>
      <w:r>
        <w:t>A、视觉系统发育不完善</w:t>
      </w:r>
      <w:r>
        <w:tab/>
      </w:r>
      <w:r>
        <w:t>B、视觉系统先天异常</w:t>
      </w:r>
    </w:p>
    <w:p>
      <w:pPr>
        <w:pStyle w:val="69"/>
      </w:pPr>
      <w:r>
        <w:tab/>
      </w:r>
      <w:r>
        <w:t>C、眼球发育特点</w:t>
      </w:r>
      <w:r>
        <w:tab/>
      </w:r>
      <w:r>
        <w:t>D、受伤</w:t>
      </w:r>
    </w:p>
    <w:p>
      <w:pPr>
        <w:pStyle w:val="67"/>
      </w:pPr>
      <w:r>
        <w:t>113、儿童急性中耳炎可有（　　）等消化道症状。</w:t>
      </w:r>
    </w:p>
    <w:p>
      <w:pPr>
        <w:pStyle w:val="70"/>
      </w:pPr>
      <w:r>
        <w:tab/>
      </w:r>
      <w:r>
        <w:t>A、畏寒、发热</w:t>
      </w:r>
      <w:r>
        <w:tab/>
      </w:r>
      <w:r>
        <w:t>B、倦怠</w:t>
      </w:r>
      <w:r>
        <w:tab/>
      </w:r>
      <w:r>
        <w:t>C、食欲减退</w:t>
      </w:r>
      <w:r>
        <w:tab/>
      </w:r>
      <w:r>
        <w:t>D、呕吐、腹泻</w:t>
      </w:r>
    </w:p>
    <w:p>
      <w:pPr>
        <w:pStyle w:val="67"/>
      </w:pPr>
      <w:r>
        <w:t>114、以下关于儿童上呼吸道感染的防治不正确的是（　　）。</w:t>
      </w:r>
    </w:p>
    <w:p>
      <w:pPr>
        <w:pStyle w:val="69"/>
      </w:pPr>
      <w:r>
        <w:tab/>
      </w:r>
      <w:r>
        <w:t>A、多喝水、多休息</w:t>
      </w:r>
      <w:r>
        <w:tab/>
      </w:r>
      <w:r>
        <w:t>B、有炎症时可选用抗生素</w:t>
      </w:r>
    </w:p>
    <w:p>
      <w:pPr>
        <w:pStyle w:val="69"/>
      </w:pPr>
      <w:r>
        <w:tab/>
      </w:r>
      <w:r>
        <w:t>C、注意营养合理搭配</w:t>
      </w:r>
      <w:r>
        <w:tab/>
      </w:r>
      <w:r>
        <w:t>D、加强体育锻炼，常用温水洗脸</w:t>
      </w:r>
    </w:p>
    <w:p>
      <w:pPr>
        <w:pStyle w:val="67"/>
      </w:pPr>
      <w:r>
        <w:t>115、小儿支气管肺炎临床特点（　　）。</w:t>
      </w:r>
    </w:p>
    <w:p>
      <w:pPr>
        <w:pStyle w:val="69"/>
      </w:pPr>
      <w:r>
        <w:tab/>
      </w:r>
      <w:r>
        <w:t>A、发热</w:t>
      </w:r>
      <w:r>
        <w:tab/>
      </w:r>
      <w:r>
        <w:t>B、咳嗽</w:t>
      </w:r>
    </w:p>
    <w:p>
      <w:pPr>
        <w:pStyle w:val="69"/>
      </w:pPr>
      <w:r>
        <w:tab/>
      </w:r>
      <w:r>
        <w:t>C、气促、呼吸困难</w:t>
      </w:r>
      <w:r>
        <w:tab/>
      </w:r>
      <w:r>
        <w:t>D、以上都是</w:t>
      </w:r>
    </w:p>
    <w:p>
      <w:pPr>
        <w:pStyle w:val="67"/>
      </w:pPr>
      <w:r>
        <w:t>116、乳牙患龋几岁达到患龋高峰（　　）。</w:t>
      </w:r>
    </w:p>
    <w:p>
      <w:pPr>
        <w:pStyle w:val="70"/>
      </w:pPr>
      <w:r>
        <w:tab/>
      </w:r>
      <w:r>
        <w:t>A、2～3岁</w:t>
      </w:r>
      <w:r>
        <w:tab/>
      </w:r>
      <w:r>
        <w:t>B、3～4岁</w:t>
      </w:r>
      <w:r>
        <w:tab/>
      </w:r>
      <w:r>
        <w:t>C、7～8岁</w:t>
      </w:r>
      <w:r>
        <w:tab/>
      </w:r>
      <w:r>
        <w:t>D、9～10岁</w:t>
      </w:r>
    </w:p>
    <w:p>
      <w:pPr>
        <w:pStyle w:val="67"/>
      </w:pPr>
      <w:r>
        <w:t>117、婴幼儿生了痱子，可以在洗澡后涂抹（　　）。</w:t>
      </w:r>
    </w:p>
    <w:p>
      <w:pPr>
        <w:pStyle w:val="70"/>
      </w:pPr>
      <w:r>
        <w:tab/>
      </w:r>
      <w:r>
        <w:t>A、软膏</w:t>
      </w:r>
      <w:r>
        <w:tab/>
      </w:r>
      <w:r>
        <w:t>B、油类制剂</w:t>
      </w:r>
      <w:r>
        <w:tab/>
      </w:r>
      <w:r>
        <w:t>C、爽身粉</w:t>
      </w:r>
      <w:r>
        <w:tab/>
      </w:r>
      <w:r>
        <w:t>D、护肤品</w:t>
      </w:r>
    </w:p>
    <w:p>
      <w:pPr>
        <w:pStyle w:val="67"/>
      </w:pPr>
      <w:r>
        <w:t>118、以下关于儿童原发性疱疹性口炎症状描述不正确的是（　　）。</w:t>
      </w:r>
    </w:p>
    <w:p>
      <w:pPr>
        <w:pStyle w:val="68"/>
      </w:pPr>
      <w:r>
        <w:tab/>
      </w:r>
      <w:r>
        <w:t>A、多见于6岁以下儿童，以6个月～2岁最多</w:t>
      </w:r>
    </w:p>
    <w:p>
      <w:pPr>
        <w:pStyle w:val="68"/>
      </w:pPr>
      <w:r>
        <w:tab/>
      </w:r>
      <w:r>
        <w:t>B、前驱症状较重，可出现发热、头痛、疲乏不适、肌肉疼痛、淋巴结肿大等症状</w:t>
      </w:r>
    </w:p>
    <w:p>
      <w:pPr>
        <w:pStyle w:val="68"/>
      </w:pPr>
      <w:r>
        <w:tab/>
      </w:r>
      <w:r>
        <w:t>C、口腔黏膜任何部位均可受累</w:t>
      </w:r>
    </w:p>
    <w:p>
      <w:pPr>
        <w:pStyle w:val="68"/>
      </w:pPr>
      <w:r>
        <w:tab/>
      </w:r>
      <w:r>
        <w:t>D、病程约7～10天，有自限性，无传染性</w:t>
      </w:r>
    </w:p>
    <w:p>
      <w:pPr>
        <w:pStyle w:val="67"/>
      </w:pPr>
      <w:r>
        <w:t>119、在夏季，由于紫外线强烈，要避免日光的直接照射，日光浴下应避开（　　）为宜。</w:t>
      </w:r>
    </w:p>
    <w:p>
      <w:pPr>
        <w:pStyle w:val="69"/>
      </w:pPr>
      <w:r>
        <w:tab/>
      </w:r>
      <w:r>
        <w:t>A、8:30-10:00</w:t>
      </w:r>
      <w:r>
        <w:tab/>
      </w:r>
      <w:r>
        <w:t>B、10:00-11:00</w:t>
      </w:r>
    </w:p>
    <w:p>
      <w:pPr>
        <w:pStyle w:val="69"/>
      </w:pPr>
      <w:r>
        <w:tab/>
      </w:r>
      <w:r>
        <w:t>C、10:30-14:30</w:t>
      </w:r>
      <w:r>
        <w:tab/>
      </w:r>
      <w:r>
        <w:t>D、14:30-16:30</w:t>
      </w:r>
    </w:p>
    <w:p>
      <w:pPr>
        <w:pStyle w:val="67"/>
      </w:pPr>
      <w:r>
        <w:t>120、热敷法通常分为三种，以下不属于常见三种的是（　　）。</w:t>
      </w:r>
    </w:p>
    <w:p>
      <w:pPr>
        <w:pStyle w:val="69"/>
      </w:pPr>
      <w:r>
        <w:tab/>
      </w:r>
      <w:r>
        <w:t>A、热水袋</w:t>
      </w:r>
      <w:r>
        <w:tab/>
      </w:r>
      <w:r>
        <w:t>B、热毛巾</w:t>
      </w:r>
    </w:p>
    <w:p>
      <w:pPr>
        <w:pStyle w:val="69"/>
      </w:pPr>
      <w:r>
        <w:tab/>
      </w:r>
      <w:r>
        <w:t>C、盐热敷疗法</w:t>
      </w:r>
      <w:r>
        <w:tab/>
      </w:r>
      <w:r>
        <w:t>D、药物热敷疗法</w:t>
      </w:r>
    </w:p>
    <w:p>
      <w:pPr>
        <w:pStyle w:val="67"/>
      </w:pPr>
      <w:r>
        <w:t>121、某幼儿6岁，其标准身高应为（　　）。</w:t>
      </w:r>
    </w:p>
    <w:p>
      <w:pPr>
        <w:pStyle w:val="69"/>
      </w:pPr>
      <w:r>
        <w:tab/>
      </w:r>
      <w:r>
        <w:t>A、100 cm</w:t>
      </w:r>
      <w:r>
        <w:tab/>
      </w:r>
      <w:r>
        <w:t>B、105 cm</w:t>
      </w:r>
    </w:p>
    <w:p>
      <w:pPr>
        <w:pStyle w:val="69"/>
      </w:pPr>
      <w:r>
        <w:tab/>
      </w:r>
      <w:r>
        <w:t>C、110 cm</w:t>
      </w:r>
      <w:r>
        <w:tab/>
      </w:r>
      <w:r>
        <w:t>D、115 cm</w:t>
      </w:r>
    </w:p>
    <w:p>
      <w:pPr>
        <w:pStyle w:val="67"/>
      </w:pPr>
      <w:r>
        <w:t>122、测量体重时应注意，婴幼儿应站立在秤盘的（　　）。</w:t>
      </w:r>
    </w:p>
    <w:p>
      <w:pPr>
        <w:pStyle w:val="70"/>
      </w:pPr>
      <w:r>
        <w:tab/>
      </w:r>
      <w:r>
        <w:t>A、前端</w:t>
      </w:r>
      <w:r>
        <w:tab/>
      </w:r>
      <w:r>
        <w:t>B、后端</w:t>
      </w:r>
      <w:r>
        <w:tab/>
      </w:r>
      <w:r>
        <w:t>C、两侧</w:t>
      </w:r>
      <w:r>
        <w:tab/>
      </w:r>
      <w:r>
        <w:t>D、中间</w:t>
      </w:r>
    </w:p>
    <w:p>
      <w:pPr>
        <w:pStyle w:val="67"/>
      </w:pPr>
      <w:r>
        <w:t>123、婴幼儿的眼球发育不成熟，眼肌很容易疲劳，巩膜较柔弱，眼轴易伸长，因此婴幼儿易发生（　　）。</w:t>
      </w:r>
    </w:p>
    <w:p>
      <w:pPr>
        <w:pStyle w:val="70"/>
      </w:pPr>
      <w:r>
        <w:tab/>
      </w:r>
      <w:r>
        <w:t>A、远视</w:t>
      </w:r>
      <w:r>
        <w:tab/>
      </w:r>
      <w:r>
        <w:t>B、色盲</w:t>
      </w:r>
      <w:r>
        <w:tab/>
      </w:r>
      <w:r>
        <w:t>C、斜视</w:t>
      </w:r>
      <w:r>
        <w:tab/>
      </w:r>
      <w:r>
        <w:t>D、近视及弱视</w:t>
      </w:r>
    </w:p>
    <w:p>
      <w:pPr>
        <w:pStyle w:val="67"/>
      </w:pPr>
      <w:r>
        <w:t>124、婴幼儿外耳道狭窄，容易（　　）。</w:t>
      </w:r>
    </w:p>
    <w:p>
      <w:pPr>
        <w:pStyle w:val="69"/>
      </w:pPr>
      <w:r>
        <w:tab/>
      </w:r>
      <w:r>
        <w:t>A、破损</w:t>
      </w:r>
      <w:r>
        <w:tab/>
      </w:r>
      <w:r>
        <w:t>B、长耵聍</w:t>
      </w:r>
    </w:p>
    <w:p>
      <w:pPr>
        <w:pStyle w:val="69"/>
      </w:pPr>
      <w:r>
        <w:tab/>
      </w:r>
      <w:r>
        <w:t>C、出现耳道异物</w:t>
      </w:r>
      <w:r>
        <w:tab/>
      </w:r>
      <w:r>
        <w:t>D、出现疖肿</w:t>
      </w:r>
    </w:p>
    <w:p>
      <w:pPr>
        <w:pStyle w:val="67"/>
      </w:pPr>
      <w:r>
        <w:t>125、下列与预防龋齿无直接关系的为（　　）。</w:t>
      </w:r>
    </w:p>
    <w:p>
      <w:pPr>
        <w:pStyle w:val="69"/>
      </w:pPr>
      <w:r>
        <w:tab/>
      </w:r>
      <w:r>
        <w:t>A、注意口腔卫生</w:t>
      </w:r>
      <w:r>
        <w:tab/>
      </w:r>
      <w:r>
        <w:t>B、母乳喂养</w:t>
      </w:r>
    </w:p>
    <w:p>
      <w:pPr>
        <w:pStyle w:val="69"/>
      </w:pPr>
      <w:r>
        <w:tab/>
      </w:r>
      <w:r>
        <w:t>C、多晒太阳，注意营养</w:t>
      </w:r>
      <w:r>
        <w:tab/>
      </w:r>
      <w:r>
        <w:t>D、用含氟牙膏</w:t>
      </w:r>
    </w:p>
    <w:p>
      <w:pPr>
        <w:pStyle w:val="67"/>
      </w:pPr>
      <w:r>
        <w:t>126、以下不属于乳牙的作用的是（　　）。</w:t>
      </w:r>
    </w:p>
    <w:p>
      <w:pPr>
        <w:pStyle w:val="69"/>
      </w:pPr>
      <w:r>
        <w:tab/>
      </w:r>
      <w:r>
        <w:t>A、促进颌骨发育</w:t>
      </w:r>
      <w:r>
        <w:tab/>
      </w:r>
      <w:r>
        <w:t>B、有助于准确发音</w:t>
      </w:r>
    </w:p>
    <w:p>
      <w:pPr>
        <w:pStyle w:val="69"/>
      </w:pPr>
      <w:r>
        <w:tab/>
      </w:r>
      <w:r>
        <w:t>C、帮助消化食物</w:t>
      </w:r>
      <w:r>
        <w:tab/>
      </w:r>
      <w:r>
        <w:t>D、使面部美观</w:t>
      </w:r>
    </w:p>
    <w:p>
      <w:pPr>
        <w:pStyle w:val="67"/>
      </w:pPr>
      <w:r>
        <w:t>127、婴幼儿吮吸手指作为生理性的吮吸反射正常存在的年龄范围是（　　）。</w:t>
      </w:r>
    </w:p>
    <w:p>
      <w:pPr>
        <w:pStyle w:val="70"/>
      </w:pPr>
      <w:r>
        <w:tab/>
      </w:r>
      <w:r>
        <w:t>A、1岁左右</w:t>
      </w:r>
      <w:r>
        <w:tab/>
      </w:r>
      <w:r>
        <w:t>B、2岁左右</w:t>
      </w:r>
      <w:r>
        <w:tab/>
      </w:r>
      <w:r>
        <w:t>C、3岁左右</w:t>
      </w:r>
      <w:r>
        <w:tab/>
      </w:r>
      <w:r>
        <w:t>D、4岁左右</w:t>
      </w:r>
    </w:p>
    <w:p>
      <w:pPr>
        <w:pStyle w:val="67"/>
      </w:pPr>
      <w:r>
        <w:t>128、不是预防吃手的好办法（　　）。</w:t>
      </w:r>
    </w:p>
    <w:p>
      <w:pPr>
        <w:pStyle w:val="69"/>
      </w:pPr>
      <w:r>
        <w:tab/>
      </w:r>
      <w:r>
        <w:t>A、关爱</w:t>
      </w:r>
      <w:r>
        <w:tab/>
      </w:r>
      <w:r>
        <w:t>B、转移注意力</w:t>
      </w:r>
    </w:p>
    <w:p>
      <w:pPr>
        <w:pStyle w:val="69"/>
      </w:pPr>
      <w:r>
        <w:tab/>
      </w:r>
      <w:r>
        <w:t>C、丰富的环境刺激</w:t>
      </w:r>
      <w:r>
        <w:tab/>
      </w:r>
      <w:r>
        <w:t>D、让婴儿感到饥饿</w:t>
      </w:r>
    </w:p>
    <w:p>
      <w:pPr>
        <w:pStyle w:val="67"/>
      </w:pPr>
      <w:r>
        <w:t>129、从2008年起，将每年的（　　）定为“世界自闭症关注日”。</w:t>
      </w:r>
    </w:p>
    <w:p>
      <w:pPr>
        <w:pStyle w:val="70"/>
      </w:pPr>
      <w:r>
        <w:tab/>
      </w:r>
      <w:r>
        <w:t>A、4月2日</w:t>
      </w:r>
      <w:r>
        <w:tab/>
      </w:r>
      <w:r>
        <w:t>B、4月12日</w:t>
      </w:r>
      <w:r>
        <w:tab/>
      </w:r>
      <w:r>
        <w:t>C、4月22日</w:t>
      </w:r>
      <w:r>
        <w:tab/>
      </w:r>
      <w:r>
        <w:t>D、5月12日</w:t>
      </w:r>
    </w:p>
    <w:p>
      <w:pPr>
        <w:pStyle w:val="67"/>
      </w:pPr>
      <w:r>
        <w:t>130、儿童强迫症的治疗方法主要包括（　　）。</w:t>
      </w:r>
    </w:p>
    <w:p>
      <w:pPr>
        <w:pStyle w:val="70"/>
      </w:pPr>
      <w:r>
        <w:tab/>
      </w:r>
      <w:r>
        <w:t>A、药物治疗</w:t>
      </w:r>
      <w:r>
        <w:tab/>
      </w:r>
      <w:r>
        <w:t>B、心理治疗</w:t>
      </w:r>
      <w:r>
        <w:tab/>
      </w:r>
      <w:r>
        <w:t>C、家庭治疗</w:t>
      </w:r>
      <w:r>
        <w:tab/>
      </w:r>
      <w:r>
        <w:t>D、以上都是</w:t>
      </w:r>
    </w:p>
    <w:p>
      <w:pPr>
        <w:pStyle w:val="67"/>
      </w:pPr>
      <w:r>
        <w:t>131、给婴幼儿提供的学习材料要难易适中，体现的教育内容选择的（　　）。</w:t>
      </w:r>
    </w:p>
    <w:p>
      <w:pPr>
        <w:pStyle w:val="70"/>
      </w:pPr>
      <w:r>
        <w:tab/>
      </w:r>
      <w:r>
        <w:t>A、教育性</w:t>
      </w:r>
      <w:r>
        <w:tab/>
      </w:r>
      <w:r>
        <w:t>B、经验性</w:t>
      </w:r>
      <w:r>
        <w:tab/>
      </w:r>
      <w:r>
        <w:t>C、趣味性</w:t>
      </w:r>
      <w:r>
        <w:tab/>
      </w:r>
      <w:r>
        <w:t>D、发展性</w:t>
      </w:r>
    </w:p>
    <w:p>
      <w:pPr>
        <w:pStyle w:val="67"/>
      </w:pPr>
      <w:r>
        <w:t>132、以下不属于幼儿园语言领域的教育目标的是（　　）。</w:t>
      </w:r>
    </w:p>
    <w:p>
      <w:pPr>
        <w:pStyle w:val="68"/>
      </w:pPr>
      <w:r>
        <w:tab/>
      </w:r>
      <w:r>
        <w:t>A、喜欢与人谈话、交流</w:t>
      </w:r>
    </w:p>
    <w:p>
      <w:pPr>
        <w:pStyle w:val="68"/>
      </w:pPr>
      <w:r>
        <w:tab/>
      </w:r>
      <w:r>
        <w:t>B、能清楚的说出自己想说的事情</w:t>
      </w:r>
    </w:p>
    <w:p>
      <w:pPr>
        <w:pStyle w:val="68"/>
      </w:pPr>
      <w:r>
        <w:tab/>
      </w:r>
      <w:r>
        <w:t>C、注意倾听并能理解对方的话</w:t>
      </w:r>
    </w:p>
    <w:p>
      <w:pPr>
        <w:pStyle w:val="68"/>
      </w:pPr>
      <w:r>
        <w:tab/>
      </w:r>
      <w:r>
        <w:t>D、愿意与同伴共同研究，能用适当的方式表达自己的发现，并相互交流</w:t>
      </w:r>
    </w:p>
    <w:p>
      <w:pPr>
        <w:pStyle w:val="67"/>
      </w:pPr>
      <w:r>
        <w:t>133、（　　）是由幼儿单独进行，以个别操作、个别思考、积果个体经验为主的活动形式。</w:t>
      </w:r>
    </w:p>
    <w:p>
      <w:pPr>
        <w:pStyle w:val="70"/>
      </w:pPr>
      <w:r>
        <w:tab/>
      </w:r>
      <w:r>
        <w:t>A、集体活动</w:t>
      </w:r>
      <w:r>
        <w:tab/>
      </w:r>
      <w:r>
        <w:t>B、混合活动</w:t>
      </w:r>
      <w:r>
        <w:tab/>
      </w:r>
      <w:r>
        <w:t>C、小组活动</w:t>
      </w:r>
      <w:r>
        <w:tab/>
      </w:r>
      <w:r>
        <w:t>D、个别活动</w:t>
      </w:r>
    </w:p>
    <w:p>
      <w:pPr>
        <w:pStyle w:val="67"/>
      </w:pPr>
      <w:r>
        <w:t>134、教师形容大熊猫:“胖胖的身了，黑白色的毛，圆圆的脸上像戴了一副墨镜”，这采用（　　）。</w:t>
      </w:r>
    </w:p>
    <w:p>
      <w:pPr>
        <w:pStyle w:val="70"/>
      </w:pPr>
      <w:r>
        <w:tab/>
      </w:r>
      <w:r>
        <w:t>A、观察法</w:t>
      </w:r>
      <w:r>
        <w:tab/>
      </w:r>
      <w:r>
        <w:t>B、讲解法</w:t>
      </w:r>
      <w:r>
        <w:tab/>
      </w:r>
      <w:r>
        <w:t>C、演示法</w:t>
      </w:r>
      <w:r>
        <w:tab/>
      </w:r>
      <w:r>
        <w:t>D、行为练习法</w:t>
      </w:r>
    </w:p>
    <w:p>
      <w:pPr>
        <w:pStyle w:val="67"/>
      </w:pPr>
      <w:r>
        <w:t>135、下列以幼儿活动为主的教学方法是（　　）。</w:t>
      </w:r>
    </w:p>
    <w:p>
      <w:pPr>
        <w:pStyle w:val="70"/>
      </w:pPr>
      <w:r>
        <w:tab/>
      </w:r>
      <w:r>
        <w:t>A、观察法</w:t>
      </w:r>
      <w:r>
        <w:tab/>
      </w:r>
      <w:r>
        <w:t>B、讲解法</w:t>
      </w:r>
      <w:r>
        <w:tab/>
      </w:r>
      <w:r>
        <w:t>C、演示法</w:t>
      </w:r>
      <w:r>
        <w:tab/>
      </w:r>
      <w:r>
        <w:t>D、行为练习法</w:t>
      </w:r>
    </w:p>
    <w:p>
      <w:pPr>
        <w:pStyle w:val="67"/>
      </w:pPr>
      <w:r>
        <w:t>136、在指导幼儿观察绘画时，下面哪句指导语易把幼儿的观察引向观察个别事物（　　）。</w:t>
      </w:r>
    </w:p>
    <w:p>
      <w:pPr>
        <w:pStyle w:val="68"/>
      </w:pPr>
      <w:r>
        <w:tab/>
      </w:r>
      <w:r>
        <w:t>A、图上有些什么呢</w:t>
      </w:r>
    </w:p>
    <w:p>
      <w:pPr>
        <w:pStyle w:val="68"/>
      </w:pPr>
      <w:r>
        <w:tab/>
      </w:r>
      <w:r>
        <w:t>B、图上的小松鼠在做什么呢</w:t>
      </w:r>
    </w:p>
    <w:p>
      <w:pPr>
        <w:pStyle w:val="68"/>
      </w:pPr>
      <w:r>
        <w:tab/>
      </w:r>
      <w:r>
        <w:t>C、这张图告诉我们一-件什么事呢</w:t>
      </w:r>
    </w:p>
    <w:p>
      <w:pPr>
        <w:pStyle w:val="68"/>
      </w:pPr>
      <w:r>
        <w:tab/>
      </w:r>
      <w:r>
        <w:t>D、图上讲的是个什么故事</w:t>
      </w:r>
    </w:p>
    <w:p>
      <w:pPr>
        <w:pStyle w:val="67"/>
      </w:pPr>
      <w:r>
        <w:t>137、幼儿记诗歌、快板比记散文容易，对诗表演比单纯的歌词容易记住，因此，保教人员应（　　）。</w:t>
      </w:r>
    </w:p>
    <w:p>
      <w:pPr>
        <w:pStyle w:val="68"/>
      </w:pPr>
      <w:r>
        <w:tab/>
      </w:r>
      <w:r>
        <w:t>A、帮助婴幼儿把抽象记忆转化为形象记忆</w:t>
      </w:r>
    </w:p>
    <w:p>
      <w:pPr>
        <w:pStyle w:val="68"/>
      </w:pPr>
      <w:r>
        <w:tab/>
      </w:r>
      <w:r>
        <w:t>B、帮助婴幼儿把形象记忆转化为机械记忆</w:t>
      </w:r>
    </w:p>
    <w:p>
      <w:pPr>
        <w:pStyle w:val="68"/>
      </w:pPr>
      <w:r>
        <w:tab/>
      </w:r>
      <w:r>
        <w:t>C、帮助婴幼儿只用视觉记忆</w:t>
      </w:r>
    </w:p>
    <w:p>
      <w:pPr>
        <w:pStyle w:val="68"/>
      </w:pPr>
      <w:r>
        <w:tab/>
      </w:r>
      <w:r>
        <w:t>D、帮助婴幼儿把形象记忆转化为抽象记忆</w:t>
      </w:r>
    </w:p>
    <w:p>
      <w:pPr>
        <w:pStyle w:val="67"/>
      </w:pPr>
      <w:r>
        <w:t>138、人在幼儿时期，以直觉行动思维、具体形象思维为主，幼儿末期开始萌芽（　　）。</w:t>
      </w:r>
    </w:p>
    <w:p>
      <w:pPr>
        <w:pStyle w:val="69"/>
      </w:pPr>
      <w:r>
        <w:tab/>
      </w:r>
      <w:r>
        <w:t>A、直觉行动思维</w:t>
      </w:r>
      <w:r>
        <w:tab/>
      </w:r>
      <w:r>
        <w:t>B、具体形象思维</w:t>
      </w:r>
    </w:p>
    <w:p>
      <w:pPr>
        <w:pStyle w:val="69"/>
      </w:pPr>
      <w:r>
        <w:tab/>
      </w:r>
      <w:r>
        <w:t>C、形式运算思维</w:t>
      </w:r>
      <w:r>
        <w:tab/>
      </w:r>
      <w:r>
        <w:t>D、抽象逻辑思维</w:t>
      </w:r>
    </w:p>
    <w:p>
      <w:pPr>
        <w:pStyle w:val="67"/>
      </w:pPr>
      <w:r>
        <w:t>139、婴幼儿的想象大胆、无拘无束，对婴幼儿一些违反常规的创造性行为保育员采取的态度不正确的是（　　）。</w:t>
      </w:r>
    </w:p>
    <w:p>
      <w:pPr>
        <w:pStyle w:val="70"/>
      </w:pPr>
      <w:r>
        <w:tab/>
      </w:r>
      <w:r>
        <w:t>A、表扬</w:t>
      </w:r>
      <w:r>
        <w:tab/>
      </w:r>
      <w:r>
        <w:t>B、鼓励</w:t>
      </w:r>
      <w:r>
        <w:tab/>
      </w:r>
      <w:r>
        <w:t>C、肯定</w:t>
      </w:r>
      <w:r>
        <w:tab/>
      </w:r>
      <w:r>
        <w:t>D、批评</w:t>
      </w:r>
    </w:p>
    <w:p>
      <w:pPr>
        <w:pStyle w:val="67"/>
      </w:pPr>
      <w:r>
        <w:t>140、保育员在组织讲述故事教学时，为了更好地发展婴幼儿的想象力和创造力，有些故事可以适当引导婴幼儿进行（　　）。</w:t>
      </w:r>
    </w:p>
    <w:p>
      <w:pPr>
        <w:pStyle w:val="70"/>
      </w:pPr>
      <w:r>
        <w:tab/>
      </w:r>
      <w:r>
        <w:t>A、故事讲述</w:t>
      </w:r>
      <w:r>
        <w:tab/>
      </w:r>
      <w:r>
        <w:t>B、故事表演</w:t>
      </w:r>
      <w:r>
        <w:tab/>
      </w:r>
      <w:r>
        <w:t>C、故事复述</w:t>
      </w:r>
      <w:r>
        <w:tab/>
      </w:r>
      <w:r>
        <w:t>D、续编和创编</w:t>
      </w:r>
    </w:p>
    <w:p>
      <w:pPr>
        <w:pStyle w:val="67"/>
      </w:pPr>
      <w:r>
        <w:t>141、进行诗歌朗诵时不应（　　）。</w:t>
      </w:r>
    </w:p>
    <w:p>
      <w:pPr>
        <w:pStyle w:val="69"/>
      </w:pPr>
      <w:r>
        <w:tab/>
      </w:r>
      <w:r>
        <w:t>A、分析好诗歌的节奏</w:t>
      </w:r>
      <w:r>
        <w:tab/>
      </w:r>
      <w:r>
        <w:t>B、找出诗歌的押韵</w:t>
      </w:r>
    </w:p>
    <w:p>
      <w:pPr>
        <w:pStyle w:val="69"/>
      </w:pPr>
      <w:r>
        <w:tab/>
      </w:r>
      <w:r>
        <w:t>C、读出诗歌的感情</w:t>
      </w:r>
      <w:r>
        <w:tab/>
      </w:r>
      <w:r>
        <w:t>D、夸张出诗歌的意境</w:t>
      </w:r>
    </w:p>
    <w:p>
      <w:pPr>
        <w:pStyle w:val="67"/>
      </w:pPr>
      <w:r>
        <w:t>142、（　　）是婴幼儿喜欢的一种手工材料，它色泽鲜艳，柔软易塑，价格便宜，可以作为婴幼儿捏完的主要材料。</w:t>
      </w:r>
    </w:p>
    <w:p>
      <w:pPr>
        <w:pStyle w:val="70"/>
      </w:pPr>
      <w:r>
        <w:tab/>
      </w:r>
      <w:r>
        <w:t>A、橡皮泥</w:t>
      </w:r>
      <w:r>
        <w:tab/>
      </w:r>
      <w:r>
        <w:t>B、陶土</w:t>
      </w:r>
      <w:r>
        <w:tab/>
      </w:r>
      <w:r>
        <w:t>C、黏土</w:t>
      </w:r>
      <w:r>
        <w:tab/>
      </w:r>
      <w:r>
        <w:t>D、泥土</w:t>
      </w:r>
    </w:p>
    <w:p>
      <w:pPr>
        <w:pStyle w:val="67"/>
      </w:pPr>
      <w:r>
        <w:t>143、（　　）是我国传统的民间艺术，也是一种古老的益智活动。</w:t>
      </w:r>
    </w:p>
    <w:p>
      <w:pPr>
        <w:pStyle w:val="70"/>
      </w:pPr>
      <w:r>
        <w:tab/>
      </w:r>
      <w:r>
        <w:t>A、剪纸</w:t>
      </w:r>
      <w:r>
        <w:tab/>
      </w:r>
      <w:r>
        <w:t>B、撕纸</w:t>
      </w:r>
      <w:r>
        <w:tab/>
      </w:r>
      <w:r>
        <w:t>C、折纸</w:t>
      </w:r>
      <w:r>
        <w:tab/>
      </w:r>
      <w:r>
        <w:t>D、泥塑</w:t>
      </w:r>
    </w:p>
    <w:p>
      <w:pPr>
        <w:pStyle w:val="67"/>
      </w:pPr>
      <w:r>
        <w:t>144、保育员可以利用多种方法塑造婴幼儿喜欢的物体，传统泥塑的方法不包括（　　）。</w:t>
      </w:r>
    </w:p>
    <w:p>
      <w:pPr>
        <w:pStyle w:val="70"/>
      </w:pPr>
      <w:r>
        <w:tab/>
      </w:r>
      <w:r>
        <w:t>A、搓、压</w:t>
      </w:r>
      <w:r>
        <w:tab/>
      </w:r>
      <w:r>
        <w:t>B、切、割</w:t>
      </w:r>
      <w:r>
        <w:tab/>
      </w:r>
      <w:r>
        <w:t>C、揉、捏</w:t>
      </w:r>
      <w:r>
        <w:tab/>
      </w:r>
      <w:r>
        <w:t>D、贴，接</w:t>
      </w:r>
    </w:p>
    <w:p>
      <w:pPr>
        <w:pStyle w:val="67"/>
      </w:pPr>
      <w:r>
        <w:t>145、3~4岁的幼儿已能单脚连续向前跳（　　）左右。</w:t>
      </w:r>
    </w:p>
    <w:p>
      <w:pPr>
        <w:pStyle w:val="70"/>
      </w:pPr>
      <w:r>
        <w:tab/>
      </w:r>
      <w:r>
        <w:t>A、2米</w:t>
      </w:r>
      <w:r>
        <w:tab/>
      </w:r>
      <w:r>
        <w:t>B、3米</w:t>
      </w:r>
      <w:r>
        <w:tab/>
      </w:r>
      <w:r>
        <w:t>C、4米</w:t>
      </w:r>
      <w:r>
        <w:tab/>
      </w:r>
      <w:r>
        <w:t>D、5米</w:t>
      </w:r>
    </w:p>
    <w:p>
      <w:pPr>
        <w:pStyle w:val="67"/>
      </w:pPr>
      <w:r>
        <w:t>146、（　　）婴幼儿能沿廓线剪出曲线购成简单图形，边线吻合且平滑。</w:t>
      </w:r>
    </w:p>
    <w:p>
      <w:pPr>
        <w:pStyle w:val="70"/>
      </w:pPr>
      <w:r>
        <w:tab/>
      </w:r>
      <w:r>
        <w:t>A、2-3岁</w:t>
      </w:r>
      <w:r>
        <w:tab/>
      </w:r>
      <w:r>
        <w:t>B、3-4岁</w:t>
      </w:r>
      <w:r>
        <w:tab/>
      </w:r>
      <w:r>
        <w:t>C、4-5岁</w:t>
      </w:r>
      <w:r>
        <w:tab/>
      </w:r>
      <w:r>
        <w:t>D、5-6岁</w:t>
      </w:r>
    </w:p>
    <w:p>
      <w:pPr>
        <w:pStyle w:val="67"/>
      </w:pPr>
      <w:r>
        <w:t>147、开展体质测定应当严格按照《国民体质测定标准》规范操作，（　　）。</w:t>
      </w:r>
    </w:p>
    <w:p>
      <w:pPr>
        <w:pStyle w:val="68"/>
      </w:pPr>
      <w:r>
        <w:tab/>
      </w:r>
      <w:r>
        <w:t>A、为受试者提供测定结果并给予科学健身指导</w:t>
      </w:r>
    </w:p>
    <w:p>
      <w:pPr>
        <w:pStyle w:val="68"/>
      </w:pPr>
      <w:r>
        <w:tab/>
      </w:r>
      <w:r>
        <w:t>B、保存测定数据和资料</w:t>
      </w:r>
    </w:p>
    <w:p>
      <w:pPr>
        <w:pStyle w:val="68"/>
      </w:pPr>
      <w:r>
        <w:tab/>
      </w:r>
      <w:r>
        <w:t>C、对受试者的测定结果保密</w:t>
      </w:r>
    </w:p>
    <w:p>
      <w:pPr>
        <w:pStyle w:val="68"/>
      </w:pPr>
      <w:r>
        <w:tab/>
      </w:r>
      <w:r>
        <w:t>D、以上都是</w:t>
      </w:r>
    </w:p>
    <w:p>
      <w:pPr>
        <w:pStyle w:val="67"/>
      </w:pPr>
      <w:r>
        <w:t>148、走平衡木测定基本动作要领错误的是（　　）。</w:t>
      </w:r>
    </w:p>
    <w:p>
      <w:pPr>
        <w:pStyle w:val="68"/>
      </w:pPr>
      <w:r>
        <w:tab/>
      </w:r>
      <w:r>
        <w:t>A、双臂侧平举，两脚交替向“终点线”前进</w:t>
      </w:r>
    </w:p>
    <w:p>
      <w:pPr>
        <w:pStyle w:val="68"/>
      </w:pPr>
      <w:r>
        <w:tab/>
      </w:r>
      <w:r>
        <w:t>B、当受试者任意一个脚尖超过“终点线”时，立即停表计时</w:t>
      </w:r>
    </w:p>
    <w:p>
      <w:pPr>
        <w:pStyle w:val="68"/>
      </w:pPr>
      <w:r>
        <w:tab/>
      </w:r>
      <w:r>
        <w:t>C、测试2次，取最好成绩</w:t>
      </w:r>
    </w:p>
    <w:p>
      <w:pPr>
        <w:pStyle w:val="68"/>
      </w:pPr>
      <w:r>
        <w:tab/>
      </w:r>
      <w:r>
        <w:t>D、记录以秒为单位，精确到小数点后1位。小数点后第2位数，四舍五入</w:t>
      </w:r>
    </w:p>
    <w:p>
      <w:pPr>
        <w:pStyle w:val="67"/>
      </w:pPr>
      <w:r>
        <w:t>149、（　　）直接测试人体躯干、腰、髋等部位关节、肌肉和韧带的柔韧程度，以此来反映人体的伸展性和柔韧性的能力。</w:t>
      </w:r>
    </w:p>
    <w:p>
      <w:pPr>
        <w:pStyle w:val="70"/>
      </w:pPr>
      <w:r>
        <w:tab/>
      </w:r>
      <w:r>
        <w:t>A、立定跳远</w:t>
      </w:r>
      <w:r>
        <w:tab/>
      </w:r>
      <w:r>
        <w:t>B、双脚连续跳</w:t>
      </w:r>
      <w:r>
        <w:tab/>
      </w:r>
      <w:r>
        <w:t>C、坐位体前屈</w:t>
      </w:r>
      <w:r>
        <w:tab/>
      </w:r>
      <w:r>
        <w:t>D、走平衡木</w:t>
      </w:r>
    </w:p>
    <w:p>
      <w:pPr>
        <w:pStyle w:val="67"/>
      </w:pPr>
      <w:r>
        <w:t>150、双脚连续跳不需要重新测试的是（　　）。</w:t>
      </w:r>
    </w:p>
    <w:p>
      <w:pPr>
        <w:pStyle w:val="69"/>
      </w:pPr>
      <w:r>
        <w:tab/>
      </w:r>
      <w:r>
        <w:t>A、双脚两次跳过软方包</w:t>
      </w:r>
      <w:r>
        <w:tab/>
      </w:r>
      <w:r>
        <w:t>B、两次单脚起跳跨越软方包</w:t>
      </w:r>
    </w:p>
    <w:p>
      <w:pPr>
        <w:pStyle w:val="69"/>
      </w:pPr>
      <w:r>
        <w:tab/>
      </w:r>
      <w:r>
        <w:t>C、踩在软方包上</w:t>
      </w:r>
      <w:r>
        <w:tab/>
      </w:r>
      <w:r>
        <w:t>D、将软方包踢乱</w:t>
      </w:r>
    </w:p>
    <w:p>
      <w:pPr>
        <w:pStyle w:val="67"/>
      </w:pPr>
      <w:r>
        <w:t>151、5岁小女孩，身高115厘米，单项评分为（　　）。</w:t>
      </w:r>
    </w:p>
    <w:p>
      <w:pPr>
        <w:pStyle w:val="70"/>
      </w:pPr>
      <w:r>
        <w:tab/>
      </w:r>
      <w:r>
        <w:t>A、2分</w:t>
      </w:r>
      <w:r>
        <w:tab/>
      </w:r>
      <w:r>
        <w:t>B、3分</w:t>
      </w:r>
      <w:r>
        <w:tab/>
      </w:r>
      <w:r>
        <w:t>C、4分</w:t>
      </w:r>
      <w:r>
        <w:tab/>
      </w:r>
      <w:r>
        <w:t>D、5分</w:t>
      </w:r>
    </w:p>
    <w:p>
      <w:pPr>
        <w:pStyle w:val="67"/>
      </w:pPr>
      <w:r>
        <w:t>152、晚餐以后，可进食（　　）。</w:t>
      </w:r>
    </w:p>
    <w:p>
      <w:pPr>
        <w:pStyle w:val="70"/>
      </w:pPr>
      <w:r>
        <w:tab/>
      </w:r>
      <w:r>
        <w:t>A、水果</w:t>
      </w:r>
      <w:r>
        <w:tab/>
      </w:r>
      <w:r>
        <w:t>B、牛奶</w:t>
      </w:r>
      <w:r>
        <w:tab/>
      </w:r>
      <w:r>
        <w:t>C、坚果</w:t>
      </w:r>
      <w:r>
        <w:tab/>
      </w:r>
      <w:r>
        <w:t>D、主食</w:t>
      </w:r>
    </w:p>
    <w:p>
      <w:pPr>
        <w:pStyle w:val="67"/>
      </w:pPr>
      <w:r>
        <w:t>153、婴幼儿锻炼还可以充分利用“三浴”等自然条件，对孩子进行亲近大自然的活动，以下不属于三浴的是（　　）。</w:t>
      </w:r>
    </w:p>
    <w:p>
      <w:pPr>
        <w:pStyle w:val="70"/>
      </w:pPr>
      <w:r>
        <w:tab/>
      </w:r>
      <w:r>
        <w:t>A、充足的阳光</w:t>
      </w:r>
      <w:r>
        <w:tab/>
      </w:r>
      <w:r>
        <w:t>B、新鲜的空气</w:t>
      </w:r>
      <w:r>
        <w:tab/>
      </w:r>
      <w:r>
        <w:t>C、清洁的水流</w:t>
      </w:r>
      <w:r>
        <w:tab/>
      </w:r>
      <w:r>
        <w:t>D、洁净的沙子</w:t>
      </w:r>
    </w:p>
    <w:p>
      <w:pPr>
        <w:pStyle w:val="67"/>
      </w:pPr>
      <w:r>
        <w:t>154、在秋季婴幼儿可多吃养阴润肺的食品，如（　　）。</w:t>
      </w:r>
    </w:p>
    <w:p>
      <w:pPr>
        <w:pStyle w:val="69"/>
      </w:pPr>
      <w:r>
        <w:tab/>
      </w:r>
      <w:r>
        <w:t>A、胡萝卜、藕、梨子</w:t>
      </w:r>
      <w:r>
        <w:tab/>
      </w:r>
      <w:r>
        <w:t>B、梨子、萝卜、百合</w:t>
      </w:r>
    </w:p>
    <w:p>
      <w:pPr>
        <w:pStyle w:val="69"/>
      </w:pPr>
      <w:r>
        <w:tab/>
      </w:r>
      <w:r>
        <w:t>C、蜂蜜、芝麻、木耳</w:t>
      </w:r>
      <w:r>
        <w:tab/>
      </w:r>
      <w:r>
        <w:t>D、以上都是</w:t>
      </w:r>
    </w:p>
    <w:p>
      <w:pPr>
        <w:pStyle w:val="67"/>
      </w:pPr>
      <w:r>
        <w:t>155、注重培养孩子的良好习惯时，一定要让他反复练习、巩固，并采取经常（　　）的方法，促进孩子自觉地巩固良好习惯。</w:t>
      </w:r>
    </w:p>
    <w:p>
      <w:pPr>
        <w:pStyle w:val="70"/>
      </w:pPr>
      <w:r>
        <w:tab/>
      </w:r>
      <w:r>
        <w:t>A、表扬</w:t>
      </w:r>
      <w:r>
        <w:tab/>
      </w:r>
      <w:r>
        <w:t>B、批评</w:t>
      </w:r>
      <w:r>
        <w:tab/>
      </w:r>
      <w:r>
        <w:t>C、检查</w:t>
      </w:r>
      <w:r>
        <w:tab/>
      </w:r>
      <w:r>
        <w:t>D、督促</w:t>
      </w:r>
    </w:p>
    <w:p>
      <w:pPr>
        <w:pStyle w:val="67"/>
      </w:pPr>
      <w:r>
        <w:t>156、制定《保育员国家职业技能标准》，是促进学前教育规范化、科学化发展的（　　）。</w:t>
      </w:r>
    </w:p>
    <w:p>
      <w:pPr>
        <w:pStyle w:val="70"/>
      </w:pPr>
      <w:r>
        <w:tab/>
      </w:r>
      <w:r>
        <w:t>A、前提条件</w:t>
      </w:r>
      <w:r>
        <w:tab/>
      </w:r>
      <w:r>
        <w:t>B、必要条件</w:t>
      </w:r>
      <w:r>
        <w:tab/>
      </w:r>
      <w:r>
        <w:t>C、充分条件</w:t>
      </w:r>
      <w:r>
        <w:tab/>
      </w:r>
      <w:r>
        <w:t>D、保障条件</w:t>
      </w:r>
    </w:p>
    <w:p>
      <w:pPr>
        <w:pStyle w:val="67"/>
      </w:pPr>
      <w:r>
        <w:t>157、以下不属于传授的相关知识和工作技能理论联系实际原则要求的是（　　）。</w:t>
      </w:r>
    </w:p>
    <w:p>
      <w:pPr>
        <w:pStyle w:val="70"/>
      </w:pPr>
      <w:r>
        <w:tab/>
      </w:r>
      <w:r>
        <w:t>A、听得懂</w:t>
      </w:r>
      <w:r>
        <w:tab/>
      </w:r>
      <w:r>
        <w:t>B、看得见</w:t>
      </w:r>
      <w:r>
        <w:tab/>
      </w:r>
      <w:r>
        <w:t>C、摸得着</w:t>
      </w:r>
      <w:r>
        <w:tab/>
      </w:r>
      <w:r>
        <w:t>D、易操作</w:t>
      </w:r>
    </w:p>
    <w:p>
      <w:pPr>
        <w:pStyle w:val="67"/>
      </w:pPr>
      <w:r>
        <w:t>158、讲解法的优势的是（　　）。</w:t>
      </w:r>
    </w:p>
    <w:p>
      <w:pPr>
        <w:pStyle w:val="68"/>
      </w:pPr>
      <w:r>
        <w:tab/>
      </w:r>
      <w:r>
        <w:t>A、有利于听者系统、快速的接受理论知识</w:t>
      </w:r>
    </w:p>
    <w:p>
      <w:pPr>
        <w:pStyle w:val="68"/>
      </w:pPr>
      <w:r>
        <w:tab/>
      </w:r>
      <w:r>
        <w:t>B、激发保育员的学习积极性、主动性</w:t>
      </w:r>
    </w:p>
    <w:p>
      <w:pPr>
        <w:pStyle w:val="68"/>
      </w:pPr>
      <w:r>
        <w:tab/>
      </w:r>
      <w:r>
        <w:t>C、增加学习的乐趣</w:t>
      </w:r>
    </w:p>
    <w:p>
      <w:pPr>
        <w:pStyle w:val="68"/>
      </w:pPr>
      <w:r>
        <w:tab/>
      </w:r>
      <w:r>
        <w:t>D、有利于大家互相交流经验，相互学习，取长补短</w:t>
      </w:r>
    </w:p>
    <w:p>
      <w:pPr>
        <w:pStyle w:val="67"/>
      </w:pPr>
      <w:r>
        <w:t>159、要加强对初、中级保育员的实践工作指导，以便促进学前教育（　　）发展，保证婴幼儿的健康成长。</w:t>
      </w:r>
    </w:p>
    <w:p>
      <w:pPr>
        <w:pStyle w:val="70"/>
      </w:pPr>
      <w:r>
        <w:tab/>
      </w:r>
      <w:r>
        <w:t>A、规范化</w:t>
      </w:r>
      <w:r>
        <w:tab/>
      </w:r>
      <w:r>
        <w:t>B、常规化</w:t>
      </w:r>
      <w:r>
        <w:tab/>
      </w:r>
      <w:r>
        <w:t>C、规模化</w:t>
      </w:r>
      <w:r>
        <w:tab/>
      </w:r>
      <w:r>
        <w:t>D、模式化</w:t>
      </w:r>
    </w:p>
    <w:p>
      <w:pPr>
        <w:pStyle w:val="67"/>
      </w:pPr>
      <w:r>
        <w:t>160、理论联系实际原则，要求要让保育员“知其然，并知其所以然”，真正让保育员明确（　　）。</w:t>
      </w:r>
    </w:p>
    <w:p>
      <w:pPr>
        <w:pStyle w:val="68"/>
      </w:pPr>
      <w:r>
        <w:tab/>
      </w:r>
      <w:r>
        <w:t>A、各项工作技能要求的目的、原因</w:t>
      </w:r>
    </w:p>
    <w:p>
      <w:pPr>
        <w:pStyle w:val="68"/>
      </w:pPr>
      <w:r>
        <w:tab/>
      </w:r>
      <w:r>
        <w:t>B、未按要求做的不良后果</w:t>
      </w:r>
    </w:p>
    <w:p>
      <w:pPr>
        <w:pStyle w:val="68"/>
      </w:pPr>
      <w:r>
        <w:tab/>
      </w:r>
      <w:r>
        <w:t>C、以及对婴幼儿健康团长可能造成的不良影响</w:t>
      </w:r>
    </w:p>
    <w:p>
      <w:pPr>
        <w:pStyle w:val="68"/>
      </w:pPr>
      <w:r>
        <w:tab/>
      </w:r>
      <w:r>
        <w:t>D、以上都是</w:t>
      </w:r>
    </w:p>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二、判断题（每题0.5分，共20分。）</w:t>
      </w:r>
    </w:p>
    <w:p>
      <w:pPr>
        <w:pStyle w:val="67"/>
      </w:pPr>
      <w:r>
        <w:t>161、（　　）职业道德的主要内容，即爱岗敬业、诚实守信、办事公道、服务群众、合理报酬。</w:t>
      </w:r>
    </w:p>
    <w:p>
      <w:pPr>
        <w:pStyle w:val="67"/>
      </w:pPr>
      <w:r>
        <w:t>162、（　　）每个家长的文化水平、道德修养、社会职业等都不尽相同，保育员应该平等公正地对待每一个家长。</w:t>
      </w:r>
    </w:p>
    <w:p>
      <w:pPr>
        <w:pStyle w:val="67"/>
      </w:pPr>
      <w:r>
        <w:t>163、（　　）婴幼儿进行性教育非常重要，但鉴于他们的年龄特点和认知水平，进行教育的内容应粗浅。这也是对婴幼儿心理健康教育的内容之一。</w:t>
      </w:r>
    </w:p>
    <w:p>
      <w:pPr>
        <w:pStyle w:val="67"/>
      </w:pPr>
      <w:r>
        <w:t>164、（　　）日常生活和教育教学活动中，要开展丰富多样的游戏、学习、训练等活动来加强对幼儿的安全教育。</w:t>
      </w:r>
    </w:p>
    <w:p>
      <w:pPr>
        <w:pStyle w:val="67"/>
      </w:pPr>
      <w:r>
        <w:t>165、（　　）维生素不能为身体提供能量，主要作用是调节机体代谢。</w:t>
      </w:r>
    </w:p>
    <w:p>
      <w:pPr>
        <w:pStyle w:val="67"/>
      </w:pPr>
      <w:r>
        <w:t>166、（　　）为了增进保护婴幼儿的安全与健康，必须要限制婴幼儿的活动。</w:t>
      </w:r>
    </w:p>
    <w:p>
      <w:pPr>
        <w:pStyle w:val="67"/>
      </w:pPr>
      <w:r>
        <w:t>167、（　　）家庭具有繁衍后代的功能，还具有保护后代、教育后代的权利。</w:t>
      </w:r>
    </w:p>
    <w:p>
      <w:pPr>
        <w:pStyle w:val="67"/>
      </w:pPr>
      <w:r>
        <w:t>168、（　　）幼儿的一日活动包括生活活动、教育活动、游戏活动、社会科学活动和健康活动5个方面。</w:t>
      </w:r>
    </w:p>
    <w:p>
      <w:pPr>
        <w:pStyle w:val="67"/>
      </w:pPr>
      <w:r>
        <w:t>169、（　　）家庭教育指导应注重科学性、针对性、适用性和普遍性。</w:t>
      </w:r>
    </w:p>
    <w:p>
      <w:pPr>
        <w:pStyle w:val="67"/>
      </w:pPr>
      <w:r>
        <w:t>170、（　　）合理安排膳食，促进婴幼儿身体健康，加强户外锻炼，对保护易感人群毫无意义。</w:t>
      </w:r>
    </w:p>
    <w:p>
      <w:pPr>
        <w:pStyle w:val="67"/>
      </w:pPr>
      <w:r>
        <w:t>171、（　　）消化道传染病和接触性传染病发生后，对其所在地班级不需要隔离和封闭检疫。</w:t>
      </w:r>
    </w:p>
    <w:p>
      <w:pPr>
        <w:pStyle w:val="67"/>
      </w:pPr>
      <w:r>
        <w:t>172、（　　）学前教育机构在制定清洁卫生制度时要确保所制定的制度有比较强的专业性。</w:t>
      </w:r>
    </w:p>
    <w:p>
      <w:pPr>
        <w:pStyle w:val="67"/>
      </w:pPr>
      <w:r>
        <w:t>173、（　　）学前教育机构教师必须懂得教育在儿童身心发展中的重要意义，必须掌握组织丰富多彩的游戏活动所需的技能技巧。</w:t>
      </w:r>
    </w:p>
    <w:p>
      <w:pPr>
        <w:pStyle w:val="67"/>
      </w:pPr>
      <w:r>
        <w:t>174、（　　）婴幼儿长期营养不良会导致各种并发症，如手足口病、贫血、中耳炎、肾盂肾炎等。</w:t>
      </w:r>
    </w:p>
    <w:p>
      <w:pPr>
        <w:pStyle w:val="67"/>
      </w:pPr>
      <w:r>
        <w:t>175、（　　）体弱儿童的疾病史不应该出现在个案记录里。</w:t>
      </w:r>
    </w:p>
    <w:p>
      <w:pPr>
        <w:pStyle w:val="67"/>
      </w:pPr>
      <w:r>
        <w:t>176、（　　）如果发现婴幼儿的尿液呈深黄色或浑浊不透明，园长要引起注意，寻找尿黄的原因。</w:t>
      </w:r>
    </w:p>
    <w:p>
      <w:pPr>
        <w:pStyle w:val="67"/>
      </w:pPr>
      <w:r>
        <w:t>177、（　　）中毒型细菌性痢疾发病后要及时治疗，维持机体的水、电解质平衡，纠正碱中毒。</w:t>
      </w:r>
    </w:p>
    <w:p>
      <w:pPr>
        <w:pStyle w:val="67"/>
      </w:pPr>
      <w:r>
        <w:t>178、（　　）保持婴幼儿生殖器官的清洁和干爽，避免婴幼儿因为精神空虚进而玩弄生殖器。</w:t>
      </w:r>
    </w:p>
    <w:p>
      <w:pPr>
        <w:pStyle w:val="67"/>
      </w:pPr>
      <w:r>
        <w:t>179、（　　）学前教育机构一般宜选购塑料、橡胶、木材、金属和毛绒等材料制成的玩具。</w:t>
      </w:r>
    </w:p>
    <w:p>
      <w:pPr>
        <w:pStyle w:val="67"/>
      </w:pPr>
      <w:r>
        <w:t>180、（　　）发生意外后在实施急救措施挽救患儿生命的同时，还要尽量防止患儿日后留下残废。</w:t>
      </w:r>
    </w:p>
    <w:p>
      <w:pPr>
        <w:pStyle w:val="67"/>
      </w:pPr>
      <w:r>
        <w:t>181、（　　）婴幼儿眼内异物最常见的是小沙粒、小飞虫。</w:t>
      </w:r>
    </w:p>
    <w:p>
      <w:pPr>
        <w:pStyle w:val="67"/>
      </w:pPr>
      <w:r>
        <w:t>182、（　　）处理烧烫伤，可以用醋或肥皂水轻轻擦洗创面，有止痛和防止起水疱的作用。</w:t>
      </w:r>
    </w:p>
    <w:p>
      <w:pPr>
        <w:pStyle w:val="67"/>
      </w:pPr>
      <w:r>
        <w:t>183、（　　）竹竿、木棒、铁棍是用来救触电儿的最好工具。</w:t>
      </w:r>
    </w:p>
    <w:p>
      <w:pPr>
        <w:pStyle w:val="67"/>
      </w:pPr>
      <w:r>
        <w:t>184、（　　）保育员要教育婴幼儿在室外遇到雷雨天气时，马上到大树下躲避。</w:t>
      </w:r>
    </w:p>
    <w:p>
      <w:pPr>
        <w:pStyle w:val="67"/>
      </w:pPr>
      <w:r>
        <w:t>185、（　　）保育员要教给婴幼儿识别腐败变质食品的简单方法，不吃腐败变质的食品。</w:t>
      </w:r>
    </w:p>
    <w:p>
      <w:pPr>
        <w:pStyle w:val="67"/>
      </w:pPr>
      <w:r>
        <w:t>186、（　　）对婴幼儿进行安全教育时，语言要浅显易懂，还要注意直观形象性，必要时可以软硬兼施，恐吓恐吓。</w:t>
      </w:r>
    </w:p>
    <w:p>
      <w:pPr>
        <w:pStyle w:val="67"/>
      </w:pPr>
      <w:r>
        <w:t>187、（　　）各班老师发现传染病或者疑似传染病应按照规定填写传染病登记表，并通知园长。</w:t>
      </w:r>
    </w:p>
    <w:p>
      <w:pPr>
        <w:pStyle w:val="67"/>
      </w:pPr>
      <w:r>
        <w:t>188、（　　）缺铁性贫血是婴幼儿常见病之一，其发病是由于体内钙元素缺乏，影响血红蛋的合成所致。</w:t>
      </w:r>
    </w:p>
    <w:p>
      <w:pPr>
        <w:pStyle w:val="67"/>
      </w:pPr>
      <w:r>
        <w:t>189、（　　）弱视是指视觉系统没有器质性病变，在经过矫正后仍达不到正常视力属于婴幼儿视觉系统发育障碍性疾病。</w:t>
      </w:r>
    </w:p>
    <w:p>
      <w:pPr>
        <w:pStyle w:val="67"/>
      </w:pPr>
      <w:r>
        <w:t>190、（　　）扁桃体炎大都由于机体抵抗力降低而感染，婴幼儿在疲劳和着凉时易得此病。</w:t>
      </w:r>
    </w:p>
    <w:p>
      <w:pPr>
        <w:pStyle w:val="67"/>
      </w:pPr>
      <w:r>
        <w:t>191、（　　）如果幼儿是食入式中毒，可以用催吐法治疗，让有害物质尽快排出体外。</w:t>
      </w:r>
    </w:p>
    <w:p>
      <w:pPr>
        <w:pStyle w:val="67"/>
      </w:pPr>
      <w:r>
        <w:t>192、（　　）经常调换座位能防斜视，所以应该给婴幼儿调换座位。</w:t>
      </w:r>
    </w:p>
    <w:p>
      <w:pPr>
        <w:pStyle w:val="67"/>
      </w:pPr>
      <w:r>
        <w:t>193、（　　）学前教育教学原则贯穿于学前教育教学活动的全过程和各个方面，它对制订教育教学计划、选择和使用教材、确定教学方法和组织形式等都具有指导作用。</w:t>
      </w:r>
    </w:p>
    <w:p>
      <w:pPr>
        <w:pStyle w:val="67"/>
      </w:pPr>
      <w:r>
        <w:t>194、（　　）为了排除环境中的无关刺激，让婴幼儿注意力集中，活动前，保育员应帮助教师把教室窗帘拉上。</w:t>
      </w:r>
    </w:p>
    <w:p>
      <w:pPr>
        <w:pStyle w:val="67"/>
      </w:pPr>
      <w:r>
        <w:t>195、（　　）玩教具的替代功能促进婴幼儿思维表征功能的发展，促进婴幼儿符号思维、抽象、概括能力的发展，最终促进婴幼儿思维从直观形象水平向抽象逻辑水平方向的发展。</w:t>
      </w:r>
    </w:p>
    <w:p>
      <w:pPr>
        <w:pStyle w:val="67"/>
      </w:pPr>
      <w:r>
        <w:t>196、（　　）婴幼儿的动作发育从身体中部开始，离身体中心越远的肢体远端的动作发育越早，越接近躯干的部位，动作发育则越晚。</w:t>
      </w:r>
    </w:p>
    <w:p>
      <w:pPr>
        <w:pStyle w:val="67"/>
      </w:pPr>
      <w:r>
        <w:t>197、（　　）运动量太大或太小都有可能造成足弓塌陷。</w:t>
      </w:r>
    </w:p>
    <w:p>
      <w:pPr>
        <w:pStyle w:val="67"/>
      </w:pPr>
      <w:r>
        <w:t>198、（　　）用少量鱼肝油滴剂直接滴人孩子口中等食补的方式，其补钙效果将胜于吃钙片。</w:t>
      </w:r>
    </w:p>
    <w:p>
      <w:pPr>
        <w:pStyle w:val="67"/>
      </w:pPr>
      <w:r>
        <w:t>199、（　　）理论培训的形式分为定期辅导和不定期辅导两种形式。</w:t>
      </w:r>
    </w:p>
    <w:p>
      <w:pPr>
        <w:pStyle w:val="67"/>
      </w:pPr>
      <w:r>
        <w:t>200、（　　）示范教学法特别适合对初、中级保育员进行技能操作的指导和训练。</w:t>
      </w:r>
    </w:p>
    <w:sectPr>
      <w:footerReference r:id="rId4" w:type="default"/>
      <w:pgSz w:w="11907" w:h="16839"/>
      <w:pgMar w:top="1134" w:right="1134" w:bottom="1134" w:left="2552"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00002FF" w:usb1="4000ACFF" w:usb2="00000001" w:usb3="00000000" w:csb0="2000019F" w:csb1="00000000"/>
  </w:font>
  <w:font w:name="Consolas">
    <w:panose1 w:val="020B0609020204030204"/>
    <w:charset w:val="00"/>
    <w:family w:val="auto"/>
    <w:pitch w:val="default"/>
    <w:sig w:usb0="E10002FF" w:usb1="4000FCFF" w:usb2="00000009" w:usb3="00000000" w:csb0="600001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6"/>
      <w:widowControl w:val="0"/>
      <w:tabs>
        <w:tab w:val="right" w:pos="8221"/>
        <w:tab w:val="clear" w:pos="4153"/>
        <w:tab w:val="clear" w:pos="8306"/>
      </w:tabs>
      <w:rPr>
        <w:kern w:val="2"/>
        <w:lang w:eastAsia="zh-CN"/>
      </w:rPr>
    </w:pPr>
    <w:r>
      <w:rPr>
        <w:rFonts w:ascii="Times New Roman" w:hAnsi="Times New Roman" w:eastAsia="宋体" w:cs="Times New Roman"/>
        <w:kern w:val="2"/>
        <w:sz w:val="18"/>
        <w:szCs w:val="18"/>
        <w:lang w:val="en-US" w:eastAsia="zh-CN" w:bidi="ar-SA"/>
      </w:rPr>
      <w:pict>
        <v:line id="Line 3" o:spid="_x0000_s1025" style="position:absolute;left:0;margin-left:-1.45pt;margin-top:-1.5pt;height:0.05pt;width:413.95pt;rotation:0f;z-index:251658240;"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w:pict>
    </w:r>
    <w:r>
      <w:rPr>
        <w:rFonts w:hint="eastAsia"/>
        <w:kern w:val="2"/>
        <w:lang w:eastAsia="zh-CN"/>
      </w:rPr>
      <w:t>试卷编码： 17GL08000000-60402050050001</w:t>
    </w:r>
    <w:r>
      <w:rPr>
        <w:rFonts w:hint="eastAsia"/>
        <w:kern w:val="2"/>
        <w:lang w:eastAsia="zh-CN"/>
      </w:rPr>
      <w:tab/>
    </w:r>
    <w:r>
      <w:rPr>
        <w:rFonts w:hint="eastAsia"/>
        <w:kern w:val="2"/>
        <w:lang w:eastAsia="zh-CN"/>
      </w:rPr>
      <w:t>第</w:t>
    </w:r>
    <w:r>
      <w:rPr>
        <w:kern w:val="2"/>
        <w:lang w:eastAsia="zh-CN"/>
      </w:rPr>
      <w:fldChar w:fldCharType="begin"/>
    </w:r>
    <w:r>
      <w:rPr>
        <w:kern w:val="2"/>
        <w:lang w:eastAsia="zh-CN"/>
      </w:rPr>
      <w:instrText xml:space="preserve"> PAGE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　共</w:t>
    </w:r>
    <w:r>
      <w:rPr>
        <w:kern w:val="2"/>
        <w:lang w:eastAsia="zh-CN"/>
      </w:rPr>
      <w:fldChar w:fldCharType="begin"/>
    </w:r>
    <w:r>
      <w:rPr>
        <w:kern w:val="2"/>
        <w:lang w:eastAsia="zh-CN"/>
      </w:rPr>
      <w:instrText xml:space="preserve"> NUMPAGES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1"/>
  <w:bordersDoNotSurroundFooter w:val="1"/>
  <w:documentProtection w:enforcement="0"/>
  <w:defaultTabStop w:val="720"/>
  <w:drawingGridHorizontalSpacing w:val="105"/>
  <w:drawingGridVerticalSpacing w:val="156"/>
  <w:displayHorizontalDrawingGridEvery w:val="0"/>
  <w:displayVerticalDrawingGridEvery w:val="0"/>
  <w:characterSpacingControl w:val="doNotCompress"/>
  <w:compat>
    <w:spaceForUL/>
    <w:doNotLeaveBackslashAlone/>
    <w:ulTrailSpac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172A27"/>
    <w:rsid w:val="5524206E"/>
  </w:rsids>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uiPriority="9" w:semiHidden="0" w:name="heading 6"/>
    <w:lsdException w:uiPriority="9" w:semiHidden="0" w:name="heading 7"/>
    <w:lsdException w:uiPriority="9" w:semiHidden="0" w:name="heading 8"/>
    <w:lsdException w:uiPriority="9"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iPriority="9" w:semiHidden="0" w:name="footnote text"/>
    <w:lsdException w:uiPriority="0" w:name="annotation text"/>
    <w:lsdException w:unhideWhenUsed="0" w:uiPriority="0" w:semiHidden="0" w:name="header"/>
    <w:lsdException w:unhideWhenUsed="0" w:uiPriority="99" w:semiHidden="0" w:name="footer"/>
    <w:lsdException w:uiPriority="0" w:name="index heading"/>
    <w:lsdException w:unhideWhenUsed="0" w:uiPriority="0" w:semiHidden="0" w:name="caption"/>
    <w:lsdException w:uiPriority="0" w:name="table of figures"/>
    <w:lsdException w:uiPriority="0" w:name="envelope address"/>
    <w:lsdException w:uiPriority="0" w:name="envelope return"/>
    <w:lsdException w:unhideWhenUsed="0" w:uiPriority="0" w:semiHidden="0" w:name="footnote reference"/>
    <w:lsdException w:uiPriority="0" w:name="annotation reference"/>
    <w:lsdException w:uiPriority="0" w:name="line number"/>
    <w:lsdException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qFormat="1" w:unhideWhenUsed="0" w:uiPriority="0" w:semiHidden="0" w:name="Body Text"/>
    <w:lsdException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qFormat="1" w:uiPriority="9" w:semiHidden="0" w:name="Block Text"/>
    <w:lsdException w:unhideWhenUsed="0" w:uiPriority="0" w:semiHidden="0" w:name="Hyperlink"/>
    <w:lsdException w:uiPriority="0" w:name="FollowedHyperlink"/>
    <w:lsdException w:unhideWhenUsed="0" w:uiPriority="0" w:semiHidden="0" w:name="Strong"/>
    <w:lsdException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0" w:semiHidden="0" w:name="Light Shading"/>
    <w:lsdException w:unhideWhenUsed="0" w:uiPriority="0" w:semiHidden="0" w:name="Light List"/>
    <w:lsdException w:unhideWhenUsed="0" w:uiPriority="0" w:semiHidden="0" w:name="Light Grid"/>
    <w:lsdException w:unhideWhenUsed="0" w:uiPriority="0" w:semiHidden="0" w:name="Medium Shading 1"/>
    <w:lsdException w:unhideWhenUsed="0" w:uiPriority="0" w:semiHidden="0" w:name="Medium Shading 2"/>
    <w:lsdException w:unhideWhenUsed="0" w:uiPriority="0" w:semiHidden="0" w:name="Medium List 1"/>
    <w:lsdException w:unhideWhenUsed="0" w:uiPriority="0" w:semiHidden="0" w:name="Medium List 2"/>
    <w:lsdException w:unhideWhenUsed="0" w:uiPriority="0" w:semiHidden="0" w:name="Medium Grid 1"/>
    <w:lsdException w:unhideWhenUsed="0" w:uiPriority="0" w:semiHidden="0" w:name="Medium Grid 2"/>
    <w:lsdException w:unhideWhenUsed="0" w:uiPriority="0" w:semiHidden="0" w:name="Medium Grid 3"/>
    <w:lsdException w:unhideWhenUsed="0" w:uiPriority="0" w:semiHidden="0" w:name="Dark List"/>
    <w:lsdException w:unhideWhenUsed="0" w:uiPriority="0" w:semiHidden="0" w:name="Colorful Shading"/>
    <w:lsdException w:unhideWhenUsed="0" w:uiPriority="0" w:semiHidden="0" w:name="Colorful List"/>
    <w:lsdException w:unhideWhenUsed="0" w:uiPriority="0" w:semiHidden="0" w:name="Colorful Grid"/>
    <w:lsdException w:unhideWhenUsed="0" w:uiPriority="0" w:semiHidden="0" w:name="Light Shading Accent 1"/>
    <w:lsdException w:unhideWhenUsed="0" w:uiPriority="0" w:semiHidden="0" w:name="Light List Accent 1"/>
    <w:lsdException w:unhideWhenUsed="0" w:uiPriority="0" w:semiHidden="0" w:name="Light Grid Accent 1"/>
    <w:lsdException w:unhideWhenUsed="0" w:uiPriority="0" w:semiHidden="0" w:name="Medium Shading 1 Accent 1"/>
    <w:lsdException w:unhideWhenUsed="0" w:uiPriority="0" w:semiHidden="0" w:name="Medium Shading 2 Accent 1"/>
    <w:lsdException w:unhideWhenUsed="0" w:uiPriority="0" w:semiHidden="0" w:name="Medium List 1 Accent 1"/>
    <w:lsdException w:unhideWhenUsed="0" w:uiPriority="0" w:semiHidden="0" w:name="Medium List 2 Accent 1"/>
    <w:lsdException w:unhideWhenUsed="0" w:uiPriority="0" w:semiHidden="0" w:name="Medium Grid 1 Accent 1"/>
    <w:lsdException w:unhideWhenUsed="0" w:uiPriority="0" w:semiHidden="0" w:name="Medium Grid 2 Accent 1"/>
    <w:lsdException w:unhideWhenUsed="0" w:uiPriority="0" w:semiHidden="0" w:name="Medium Grid 3 Accent 1"/>
    <w:lsdException w:unhideWhenUsed="0" w:uiPriority="0" w:semiHidden="0" w:name="Dark List Accent 1"/>
    <w:lsdException w:unhideWhenUsed="0" w:uiPriority="0" w:semiHidden="0" w:name="Colorful Shading Accent 1"/>
    <w:lsdException w:unhideWhenUsed="0" w:uiPriority="0" w:semiHidden="0" w:name="Colorful List Accent 1"/>
    <w:lsdException w:unhideWhenUsed="0" w:uiPriority="0" w:semiHidden="0" w:name="Colorful Grid Accent 1"/>
    <w:lsdException w:unhideWhenUsed="0" w:uiPriority="0" w:semiHidden="0" w:name="Light Shading Accent 2"/>
    <w:lsdException w:unhideWhenUsed="0" w:uiPriority="0" w:semiHidden="0" w:name="Light List Accent 2"/>
    <w:lsdException w:unhideWhenUsed="0" w:uiPriority="0" w:semiHidden="0" w:name="Light Grid Accent 2"/>
    <w:lsdException w:unhideWhenUsed="0" w:uiPriority="0" w:semiHidden="0" w:name="Medium Shading 1 Accent 2"/>
    <w:lsdException w:unhideWhenUsed="0" w:uiPriority="0" w:semiHidden="0" w:name="Medium Shading 2 Accent 2"/>
    <w:lsdException w:unhideWhenUsed="0" w:uiPriority="0" w:semiHidden="0" w:name="Medium List 1 Accent 2"/>
    <w:lsdException w:unhideWhenUsed="0" w:uiPriority="0" w:semiHidden="0" w:name="Medium List 2 Accent 2"/>
    <w:lsdException w:unhideWhenUsed="0" w:uiPriority="0" w:semiHidden="0" w:name="Medium Grid 1 Accent 2"/>
    <w:lsdException w:unhideWhenUsed="0" w:uiPriority="0" w:semiHidden="0" w:name="Medium Grid 2 Accent 2"/>
    <w:lsdException w:unhideWhenUsed="0" w:uiPriority="0" w:semiHidden="0" w:name="Medium Grid 3 Accent 2"/>
    <w:lsdException w:unhideWhenUsed="0" w:uiPriority="0" w:semiHidden="0" w:name="Dark List Accent 2"/>
    <w:lsdException w:unhideWhenUsed="0" w:uiPriority="0" w:semiHidden="0" w:name="Colorful Shading Accent 2"/>
    <w:lsdException w:unhideWhenUsed="0" w:uiPriority="0" w:semiHidden="0" w:name="Colorful List Accent 2"/>
    <w:lsdException w:unhideWhenUsed="0" w:uiPriority="0" w:semiHidden="0" w:name="Colorful Grid Accent 2"/>
    <w:lsdException w:unhideWhenUsed="0" w:uiPriority="0" w:semiHidden="0" w:name="Light Shading Accent 3"/>
    <w:lsdException w:unhideWhenUsed="0" w:uiPriority="0" w:semiHidden="0" w:name="Light List Accent 3"/>
    <w:lsdException w:unhideWhenUsed="0" w:uiPriority="0" w:semiHidden="0" w:name="Light Grid Accent 3"/>
    <w:lsdException w:unhideWhenUsed="0" w:uiPriority="0" w:semiHidden="0" w:name="Medium Shading 1 Accent 3"/>
    <w:lsdException w:unhideWhenUsed="0" w:uiPriority="0" w:semiHidden="0" w:name="Medium Shading 2 Accent 3"/>
    <w:lsdException w:unhideWhenUsed="0" w:uiPriority="0" w:semiHidden="0" w:name="Medium List 1 Accent 3"/>
    <w:lsdException w:unhideWhenUsed="0" w:uiPriority="0" w:semiHidden="0" w:name="Medium List 2 Accent 3"/>
    <w:lsdException w:unhideWhenUsed="0" w:uiPriority="0" w:semiHidden="0" w:name="Medium Grid 1 Accent 3"/>
    <w:lsdException w:unhideWhenUsed="0" w:uiPriority="0" w:semiHidden="0" w:name="Medium Grid 2 Accent 3"/>
    <w:lsdException w:unhideWhenUsed="0" w:uiPriority="0" w:semiHidden="0" w:name="Medium Grid 3 Accent 3"/>
    <w:lsdException w:unhideWhenUsed="0" w:uiPriority="0" w:semiHidden="0" w:name="Dark List Accent 3"/>
    <w:lsdException w:unhideWhenUsed="0" w:uiPriority="0" w:semiHidden="0" w:name="Colorful Shading Accent 3"/>
    <w:lsdException w:unhideWhenUsed="0" w:uiPriority="0" w:semiHidden="0" w:name="Colorful List Accent 3"/>
    <w:lsdException w:unhideWhenUsed="0" w:uiPriority="0" w:semiHidden="0" w:name="Colorful Grid Accent 3"/>
    <w:lsdException w:unhideWhenUsed="0" w:uiPriority="0" w:semiHidden="0" w:name="Light Shading Accent 4"/>
    <w:lsdException w:unhideWhenUsed="0" w:uiPriority="0" w:semiHidden="0" w:name="Light List Accent 4"/>
    <w:lsdException w:unhideWhenUsed="0" w:uiPriority="0" w:semiHidden="0" w:name="Light Grid Accent 4"/>
    <w:lsdException w:unhideWhenUsed="0" w:uiPriority="0" w:semiHidden="0" w:name="Medium Shading 1 Accent 4"/>
    <w:lsdException w:unhideWhenUsed="0" w:uiPriority="0" w:semiHidden="0" w:name="Medium Shading 2 Accent 4"/>
    <w:lsdException w:unhideWhenUsed="0" w:uiPriority="0" w:semiHidden="0" w:name="Medium List 1 Accent 4"/>
    <w:lsdException w:unhideWhenUsed="0" w:uiPriority="0" w:semiHidden="0" w:name="Medium List 2 Accent 4"/>
    <w:lsdException w:unhideWhenUsed="0" w:uiPriority="0" w:semiHidden="0" w:name="Medium Grid 1 Accent 4"/>
    <w:lsdException w:unhideWhenUsed="0" w:uiPriority="0" w:semiHidden="0" w:name="Medium Grid 2 Accent 4"/>
    <w:lsdException w:unhideWhenUsed="0" w:uiPriority="0" w:semiHidden="0" w:name="Medium Grid 3 Accent 4"/>
    <w:lsdException w:unhideWhenUsed="0" w:uiPriority="0" w:semiHidden="0" w:name="Dark List Accent 4"/>
    <w:lsdException w:unhideWhenUsed="0" w:uiPriority="0" w:semiHidden="0" w:name="Colorful Shading Accent 4"/>
    <w:lsdException w:unhideWhenUsed="0" w:uiPriority="0" w:semiHidden="0" w:name="Colorful List Accent 4"/>
    <w:lsdException w:unhideWhenUsed="0" w:uiPriority="0" w:semiHidden="0" w:name="Colorful Grid Accent 4"/>
    <w:lsdException w:unhideWhenUsed="0" w:uiPriority="0" w:semiHidden="0" w:name="Light Shading Accent 5"/>
    <w:lsdException w:unhideWhenUsed="0" w:uiPriority="0" w:semiHidden="0" w:name="Light List Accent 5"/>
    <w:lsdException w:unhideWhenUsed="0" w:uiPriority="0" w:semiHidden="0" w:name="Light Grid Accent 5"/>
    <w:lsdException w:unhideWhenUsed="0" w:uiPriority="0" w:semiHidden="0" w:name="Medium Shading 1 Accent 5"/>
    <w:lsdException w:unhideWhenUsed="0" w:uiPriority="0" w:semiHidden="0" w:name="Medium Shading 2 Accent 5"/>
    <w:lsdException w:unhideWhenUsed="0" w:uiPriority="0" w:semiHidden="0" w:name="Medium List 1 Accent 5"/>
    <w:lsdException w:unhideWhenUsed="0" w:uiPriority="0" w:semiHidden="0" w:name="Medium List 2 Accent 5"/>
    <w:lsdException w:unhideWhenUsed="0" w:uiPriority="0" w:semiHidden="0" w:name="Medium Grid 1 Accent 5"/>
    <w:lsdException w:unhideWhenUsed="0" w:uiPriority="0" w:semiHidden="0" w:name="Medium Grid 2 Accent 5"/>
    <w:lsdException w:unhideWhenUsed="0" w:uiPriority="0" w:semiHidden="0" w:name="Medium Grid 3 Accent 5"/>
    <w:lsdException w:unhideWhenUsed="0" w:uiPriority="0" w:semiHidden="0" w:name="Dark List Accent 5"/>
    <w:lsdException w:unhideWhenUsed="0" w:uiPriority="0" w:semiHidden="0" w:name="Colorful Shading Accent 5"/>
    <w:lsdException w:unhideWhenUsed="0" w:uiPriority="0" w:semiHidden="0" w:name="Colorful List Accent 5"/>
    <w:lsdException w:unhideWhenUsed="0" w:uiPriority="0" w:semiHidden="0" w:name="Colorful Grid Accent 5"/>
    <w:lsdException w:unhideWhenUsed="0" w:uiPriority="0" w:semiHidden="0" w:name="Light Shading Accent 6"/>
    <w:lsdException w:unhideWhenUsed="0" w:uiPriority="0" w:semiHidden="0" w:name="Light List Accent 6"/>
    <w:lsdException w:unhideWhenUsed="0" w:uiPriority="0" w:semiHidden="0" w:name="Light Grid Accent 6"/>
    <w:lsdException w:unhideWhenUsed="0" w:uiPriority="0" w:semiHidden="0" w:name="Medium Shading 1 Accent 6"/>
    <w:lsdException w:unhideWhenUsed="0" w:uiPriority="0" w:semiHidden="0" w:name="Medium Shading 2 Accent 6"/>
    <w:lsdException w:unhideWhenUsed="0" w:uiPriority="0" w:semiHidden="0" w:name="Medium List 1 Accent 6"/>
    <w:lsdException w:unhideWhenUsed="0" w:uiPriority="0" w:semiHidden="0" w:name="Medium List 2 Accent 6"/>
    <w:lsdException w:unhideWhenUsed="0" w:uiPriority="0" w:semiHidden="0" w:name="Medium Grid 1 Accent 6"/>
    <w:lsdException w:unhideWhenUsed="0" w:uiPriority="0" w:semiHidden="0" w:name="Medium Grid 2 Accent 6"/>
    <w:lsdException w:unhideWhenUsed="0" w:uiPriority="0" w:semiHidden="0" w:name="Medium Grid 3 Accent 6"/>
    <w:lsdException w:unhideWhenUsed="0" w:uiPriority="0" w:semiHidden="0" w:name="Dark List Accent 6"/>
    <w:lsdException w:unhideWhenUsed="0" w:uiPriority="0" w:semiHidden="0" w:name="Colorful Shading Accent 6"/>
    <w:lsdException w:unhideWhenUsed="0" w:uiPriority="0" w:semiHidden="0" w:name="Colorful List Accent 6"/>
    <w:lsdException w:unhideWhenUsed="0" w:uiPriority="0" w:semiHidden="0" w:name="Colorful Grid Accent 6"/>
  </w:latentStyles>
  <w:style w:type="paragraph" w:default="1" w:styleId="1">
    <w:name w:val="Normal"/>
    <w:qFormat/>
    <w:uiPriority w:val="0"/>
    <w:rPr>
      <w:rFonts w:ascii="宋体" w:hAnsi="宋体" w:eastAsia="宋体" w:cs="Times New Roman"/>
      <w:sz w:val="21"/>
      <w:szCs w:val="24"/>
      <w:lang w:val="en-US" w:eastAsia="en-US" w:bidi="ar-SA"/>
    </w:rPr>
  </w:style>
  <w:style w:type="paragraph" w:styleId="2">
    <w:name w:val="heading 1"/>
    <w:basedOn w:val="1"/>
    <w:next w:val="3"/>
    <w:qFormat/>
    <w:uiPriority w:val="9"/>
    <w:pPr>
      <w:keepNext/>
      <w:keepLines/>
      <w:spacing w:before="480"/>
      <w:jc w:val="center"/>
      <w:outlineLvl w:val="0"/>
    </w:pPr>
    <w:rPr>
      <w:b/>
      <w:bCs/>
      <w:sz w:val="44"/>
      <w:szCs w:val="32"/>
    </w:rPr>
  </w:style>
  <w:style w:type="paragraph" w:styleId="4">
    <w:name w:val="heading 2"/>
    <w:basedOn w:val="1"/>
    <w:next w:val="3"/>
    <w:unhideWhenUsed/>
    <w:qFormat/>
    <w:uiPriority w:val="9"/>
    <w:pPr>
      <w:keepNext/>
      <w:keepLines/>
      <w:spacing w:before="200"/>
      <w:jc w:val="center"/>
      <w:outlineLvl w:val="1"/>
    </w:pPr>
    <w:rPr>
      <w:rFonts w:eastAsia="黑体"/>
      <w:b/>
      <w:bCs/>
      <w:sz w:val="36"/>
      <w:szCs w:val="32"/>
    </w:rPr>
  </w:style>
  <w:style w:type="paragraph" w:styleId="5">
    <w:name w:val="heading 3"/>
    <w:basedOn w:val="1"/>
    <w:next w:val="3"/>
    <w:unhideWhenUsed/>
    <w:qFormat/>
    <w:uiPriority w:val="9"/>
    <w:pPr>
      <w:keepNext/>
      <w:keepLines/>
      <w:spacing w:before="200"/>
      <w:jc w:val="center"/>
      <w:outlineLvl w:val="2"/>
    </w:pPr>
    <w:rPr>
      <w:rFonts w:eastAsia="黑体"/>
      <w:bCs/>
      <w:sz w:val="30"/>
      <w:szCs w:val="28"/>
    </w:rPr>
  </w:style>
  <w:style w:type="paragraph" w:styleId="6">
    <w:name w:val="heading 4"/>
    <w:basedOn w:val="1"/>
    <w:next w:val="3"/>
    <w:unhideWhenUsed/>
    <w:qFormat/>
    <w:uiPriority w:val="9"/>
    <w:pPr>
      <w:keepNext/>
      <w:keepLines/>
      <w:spacing w:before="200"/>
      <w:jc w:val="center"/>
      <w:outlineLvl w:val="3"/>
    </w:pPr>
    <w:rPr>
      <w:rFonts w:eastAsia="黑体"/>
      <w:b/>
      <w:bCs/>
      <w:sz w:val="28"/>
    </w:rPr>
  </w:style>
  <w:style w:type="paragraph" w:styleId="7">
    <w:name w:val="heading 5"/>
    <w:basedOn w:val="1"/>
    <w:next w:val="3"/>
    <w:unhideWhenUsed/>
    <w:qFormat/>
    <w:uiPriority w:val="9"/>
    <w:pPr>
      <w:keepNext/>
      <w:keepLines/>
      <w:outlineLvl w:val="4"/>
    </w:pPr>
    <w:rPr>
      <w:b/>
      <w:iCs/>
    </w:rPr>
  </w:style>
  <w:style w:type="paragraph" w:styleId="8">
    <w:name w:val="heading 6"/>
    <w:basedOn w:val="1"/>
    <w:next w:val="3"/>
    <w:unhideWhenUsed/>
    <w:uiPriority w:val="9"/>
    <w:pPr>
      <w:jc w:val="center"/>
      <w:outlineLvl w:val="5"/>
    </w:pPr>
  </w:style>
  <w:style w:type="paragraph" w:styleId="9">
    <w:name w:val="heading 7"/>
    <w:basedOn w:val="1"/>
    <w:next w:val="3"/>
    <w:unhideWhenUsed/>
    <w:uiPriority w:val="9"/>
    <w:pPr>
      <w:keepNext/>
      <w:keepLines/>
      <w:spacing w:before="200"/>
      <w:outlineLvl w:val="6"/>
    </w:pPr>
    <w:rPr>
      <w:rFonts w:ascii="Calibri" w:hAnsi="Calibri"/>
      <w:color w:val="4F81BD"/>
      <w:sz w:val="24"/>
    </w:rPr>
  </w:style>
  <w:style w:type="paragraph" w:styleId="10">
    <w:name w:val="heading 8"/>
    <w:basedOn w:val="1"/>
    <w:next w:val="3"/>
    <w:unhideWhenUsed/>
    <w:uiPriority w:val="9"/>
    <w:pPr>
      <w:keepNext/>
      <w:keepLines/>
      <w:spacing w:before="200"/>
      <w:outlineLvl w:val="7"/>
    </w:pPr>
    <w:rPr>
      <w:rFonts w:ascii="Calibri" w:hAnsi="Calibri"/>
      <w:color w:val="4F81BD"/>
      <w:sz w:val="24"/>
    </w:rPr>
  </w:style>
  <w:style w:type="paragraph" w:styleId="11">
    <w:name w:val="heading 9"/>
    <w:basedOn w:val="1"/>
    <w:next w:val="3"/>
    <w:unhideWhenUsed/>
    <w:uiPriority w:val="9"/>
    <w:pPr>
      <w:keepNext/>
      <w:keepLines/>
      <w:spacing w:before="200"/>
      <w:outlineLvl w:val="8"/>
    </w:pPr>
    <w:rPr>
      <w:rFonts w:ascii="Calibri" w:hAnsi="Calibri"/>
      <w:color w:val="4F81BD"/>
      <w:sz w:val="24"/>
    </w:rPr>
  </w:style>
  <w:style w:type="character" w:default="1" w:styleId="21">
    <w:name w:val="Default Paragraph Font"/>
    <w:unhideWhenUsed/>
    <w:uiPriority w:val="1"/>
  </w:style>
  <w:style w:type="table" w:default="1" w:styleId="25">
    <w:name w:val="Normal Table"/>
    <w:unhideWhenUsed/>
    <w:uiPriority w:val="99"/>
    <w:tblPr>
      <w:tblStyle w:val="25"/>
      <w:tblLayout w:type="fixed"/>
      <w:tblCellMar>
        <w:top w:w="0" w:type="dxa"/>
        <w:left w:w="108" w:type="dxa"/>
        <w:bottom w:w="0" w:type="dxa"/>
        <w:right w:w="108" w:type="dxa"/>
      </w:tblCellMar>
    </w:tblPr>
    <w:tcPr>
      <w:textDirection w:val="lrTb"/>
    </w:tcPr>
  </w:style>
  <w:style w:type="paragraph" w:styleId="3">
    <w:name w:val="Body Text"/>
    <w:basedOn w:val="1"/>
    <w:link w:val="123"/>
    <w:qFormat/>
    <w:uiPriority w:val="0"/>
    <w:rPr>
      <w:rFonts w:ascii="Times New Roman" w:hAnsi="Times New Roman"/>
      <w:szCs w:val="20"/>
    </w:rPr>
  </w:style>
  <w:style w:type="paragraph" w:styleId="12">
    <w:name w:val="caption"/>
    <w:basedOn w:val="1"/>
    <w:link w:val="124"/>
    <w:uiPriority w:val="0"/>
    <w:pPr>
      <w:spacing w:after="120"/>
    </w:pPr>
    <w:rPr>
      <w:i/>
    </w:rPr>
  </w:style>
  <w:style w:type="paragraph" w:styleId="13">
    <w:name w:val="Block Text"/>
    <w:basedOn w:val="3"/>
    <w:next w:val="3"/>
    <w:unhideWhenUsed/>
    <w:qFormat/>
    <w:uiPriority w:val="9"/>
    <w:pPr>
      <w:spacing w:before="100" w:after="100"/>
    </w:pPr>
    <w:rPr>
      <w:rFonts w:ascii="Calibri" w:hAnsi="Calibri"/>
      <w:bCs/>
      <w:sz w:val="20"/>
    </w:rPr>
  </w:style>
  <w:style w:type="paragraph" w:styleId="14">
    <w:name w:val="Date"/>
    <w:next w:val="3"/>
    <w:qFormat/>
    <w:uiPriority w:val="0"/>
    <w:pPr>
      <w:keepNext/>
      <w:keepLines/>
      <w:jc w:val="center"/>
    </w:pPr>
    <w:rPr>
      <w:rFonts w:ascii="Times New Roman" w:hAnsi="Times New Roman" w:eastAsia="宋体" w:cs="Times New Roman"/>
      <w:sz w:val="21"/>
      <w:szCs w:val="24"/>
      <w:lang w:val="en-US" w:eastAsia="en-US" w:bidi="ar-SA"/>
    </w:rPr>
  </w:style>
  <w:style w:type="paragraph" w:styleId="15">
    <w:name w:val="Balloon Text"/>
    <w:basedOn w:val="1"/>
    <w:link w:val="128"/>
    <w:uiPriority w:val="0"/>
    <w:rPr>
      <w:rFonts w:ascii="Times New Roman" w:hAnsi="Times New Roman"/>
      <w:sz w:val="18"/>
      <w:szCs w:val="18"/>
    </w:rPr>
  </w:style>
  <w:style w:type="paragraph" w:styleId="16">
    <w:name w:val="footer"/>
    <w:basedOn w:val="1"/>
    <w:link w:val="127"/>
    <w:uiPriority w:val="99"/>
    <w:pPr>
      <w:tabs>
        <w:tab w:val="center" w:pos="4153"/>
        <w:tab w:val="right" w:pos="8306"/>
      </w:tabs>
      <w:snapToGrid w:val="0"/>
    </w:pPr>
    <w:rPr>
      <w:rFonts w:ascii="Times New Roman" w:hAnsi="Times New Roman"/>
      <w:sz w:val="18"/>
      <w:szCs w:val="18"/>
    </w:rPr>
  </w:style>
  <w:style w:type="paragraph" w:styleId="17">
    <w:name w:val="header"/>
    <w:basedOn w:val="1"/>
    <w:link w:val="126"/>
    <w:uiPriority w:val="0"/>
    <w:pPr>
      <w:pBdr>
        <w:bottom w:val="single" w:color="auto" w:sz="6" w:space="1"/>
      </w:pBdr>
      <w:tabs>
        <w:tab w:val="center" w:pos="4153"/>
        <w:tab w:val="right" w:pos="8306"/>
      </w:tabs>
      <w:snapToGrid w:val="0"/>
      <w:jc w:val="center"/>
    </w:pPr>
    <w:rPr>
      <w:rFonts w:ascii="Times New Roman" w:hAnsi="Times New Roman"/>
      <w:sz w:val="18"/>
      <w:szCs w:val="18"/>
    </w:rPr>
  </w:style>
  <w:style w:type="paragraph" w:styleId="18">
    <w:name w:val="Subtitle"/>
    <w:basedOn w:val="19"/>
    <w:next w:val="3"/>
    <w:qFormat/>
    <w:uiPriority w:val="0"/>
    <w:pPr>
      <w:spacing w:before="240"/>
    </w:pPr>
    <w:rPr>
      <w:sz w:val="30"/>
      <w:szCs w:val="30"/>
    </w:rPr>
  </w:style>
  <w:style w:type="paragraph" w:styleId="19">
    <w:name w:val="Title"/>
    <w:basedOn w:val="1"/>
    <w:next w:val="3"/>
    <w:qFormat/>
    <w:uiPriority w:val="0"/>
    <w:pPr>
      <w:keepNext/>
      <w:keepLines/>
      <w:spacing w:before="480" w:after="240"/>
      <w:jc w:val="center"/>
    </w:pPr>
    <w:rPr>
      <w:rFonts w:ascii="Calibri" w:hAnsi="Calibri"/>
      <w:b/>
      <w:bCs/>
      <w:color w:val="345A8A"/>
      <w:sz w:val="36"/>
      <w:szCs w:val="36"/>
    </w:rPr>
  </w:style>
  <w:style w:type="paragraph" w:styleId="20">
    <w:name w:val="footnote text"/>
    <w:basedOn w:val="1"/>
    <w:unhideWhenUsed/>
    <w:qFormat/>
    <w:uiPriority w:val="9"/>
  </w:style>
  <w:style w:type="character" w:styleId="22">
    <w:name w:val="page number"/>
    <w:basedOn w:val="21"/>
    <w:uiPriority w:val="0"/>
    <w:rPr/>
  </w:style>
  <w:style w:type="character" w:styleId="23">
    <w:name w:val="Hyperlink"/>
    <w:uiPriority w:val="0"/>
    <w:rPr>
      <w:color w:val="4F81BD"/>
    </w:rPr>
  </w:style>
  <w:style w:type="character" w:styleId="24">
    <w:name w:val="footnote reference"/>
    <w:uiPriority w:val="0"/>
    <w:rPr>
      <w:vertAlign w:val="superscript"/>
    </w:rPr>
  </w:style>
  <w:style w:type="table" w:styleId="26">
    <w:name w:val="Table Grid"/>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table" w:styleId="27">
    <w:name w:val="Table Theme"/>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paragraph" w:customStyle="1" w:styleId="28">
    <w:name w:val="Bibliography"/>
    <w:basedOn w:val="1"/>
    <w:qFormat/>
    <w:uiPriority w:val="0"/>
  </w:style>
  <w:style w:type="paragraph" w:customStyle="1" w:styleId="29">
    <w:name w:val="Table Caption"/>
    <w:basedOn w:val="12"/>
    <w:uiPriority w:val="0"/>
    <w:pPr>
      <w:keepNext/>
    </w:pPr>
  </w:style>
  <w:style w:type="paragraph" w:customStyle="1" w:styleId="30">
    <w:name w:val="TOC Heading"/>
    <w:basedOn w:val="2"/>
    <w:next w:val="3"/>
    <w:unhideWhenUsed/>
    <w:qFormat/>
    <w:uiPriority w:val="39"/>
    <w:pPr>
      <w:spacing w:before="240" w:line="259" w:lineRule="auto"/>
      <w:outlineLvl w:val="9"/>
    </w:pPr>
    <w:rPr>
      <w:b w:val="0"/>
      <w:bCs w:val="0"/>
      <w:color w:val="365F91"/>
    </w:rPr>
  </w:style>
  <w:style w:type="paragraph" w:customStyle="1" w:styleId="31">
    <w:name w:val="黑体小二缩"/>
    <w:basedOn w:val="1"/>
    <w:qFormat/>
    <w:uiPriority w:val="0"/>
    <w:pPr>
      <w:snapToGrid w:val="0"/>
      <w:ind w:left="200" w:leftChars="200" w:right="200" w:rightChars="200"/>
    </w:pPr>
    <w:rPr>
      <w:rFonts w:ascii="黑体" w:hAnsi="黑体" w:eastAsia="黑体"/>
      <w:sz w:val="36"/>
      <w:szCs w:val="21"/>
    </w:rPr>
  </w:style>
  <w:style w:type="paragraph" w:customStyle="1" w:styleId="32">
    <w:name w:val="居中黑体二号"/>
    <w:basedOn w:val="1"/>
    <w:qFormat/>
    <w:uiPriority w:val="0"/>
    <w:pPr>
      <w:jc w:val="center"/>
    </w:pPr>
    <w:rPr>
      <w:rFonts w:ascii="黑体" w:hAnsi="黑体" w:eastAsia="黑体"/>
      <w:sz w:val="44"/>
      <w:szCs w:val="21"/>
    </w:rPr>
  </w:style>
  <w:style w:type="paragraph" w:customStyle="1" w:styleId="33">
    <w:name w:val="居中黑体二号粗"/>
    <w:basedOn w:val="1"/>
    <w:qFormat/>
    <w:uiPriority w:val="0"/>
    <w:pPr>
      <w:jc w:val="center"/>
    </w:pPr>
    <w:rPr>
      <w:rFonts w:ascii="黑体" w:hAnsi="黑体" w:eastAsia="黑体"/>
      <w:b/>
      <w:sz w:val="44"/>
      <w:szCs w:val="21"/>
    </w:rPr>
  </w:style>
  <w:style w:type="paragraph" w:customStyle="1" w:styleId="34">
    <w:name w:val="居中黑体三号"/>
    <w:basedOn w:val="1"/>
    <w:qFormat/>
    <w:uiPriority w:val="0"/>
    <w:pPr>
      <w:jc w:val="center"/>
    </w:pPr>
    <w:rPr>
      <w:rFonts w:ascii="黑体" w:hAnsi="黑体" w:eastAsia="黑体"/>
      <w:sz w:val="32"/>
      <w:szCs w:val="21"/>
    </w:rPr>
  </w:style>
  <w:style w:type="paragraph" w:customStyle="1" w:styleId="35">
    <w:name w:val="居中黑体三号粗"/>
    <w:basedOn w:val="1"/>
    <w:qFormat/>
    <w:uiPriority w:val="0"/>
    <w:pPr>
      <w:jc w:val="center"/>
    </w:pPr>
    <w:rPr>
      <w:rFonts w:ascii="黑体" w:hAnsi="黑体" w:eastAsia="黑体"/>
      <w:b/>
      <w:sz w:val="32"/>
      <w:szCs w:val="21"/>
    </w:rPr>
  </w:style>
  <w:style w:type="paragraph" w:customStyle="1" w:styleId="36">
    <w:name w:val="居中黑体四号"/>
    <w:basedOn w:val="1"/>
    <w:qFormat/>
    <w:uiPriority w:val="0"/>
    <w:pPr>
      <w:jc w:val="center"/>
    </w:pPr>
    <w:rPr>
      <w:rFonts w:ascii="黑体" w:hAnsi="黑体" w:eastAsia="黑体"/>
      <w:sz w:val="28"/>
      <w:szCs w:val="21"/>
    </w:rPr>
  </w:style>
  <w:style w:type="paragraph" w:customStyle="1" w:styleId="37">
    <w:name w:val="居中黑体四号粗"/>
    <w:basedOn w:val="1"/>
    <w:qFormat/>
    <w:uiPriority w:val="0"/>
    <w:pPr>
      <w:jc w:val="center"/>
    </w:pPr>
    <w:rPr>
      <w:rFonts w:ascii="黑体" w:hAnsi="黑体" w:eastAsia="黑体"/>
      <w:b/>
      <w:sz w:val="28"/>
      <w:szCs w:val="21"/>
    </w:rPr>
  </w:style>
  <w:style w:type="paragraph" w:customStyle="1" w:styleId="38">
    <w:name w:val="居中黑体五号"/>
    <w:basedOn w:val="1"/>
    <w:qFormat/>
    <w:uiPriority w:val="0"/>
    <w:pPr>
      <w:jc w:val="center"/>
    </w:pPr>
    <w:rPr>
      <w:rFonts w:ascii="黑体" w:hAnsi="黑体" w:eastAsia="黑体"/>
      <w:szCs w:val="21"/>
    </w:rPr>
  </w:style>
  <w:style w:type="paragraph" w:customStyle="1" w:styleId="39">
    <w:name w:val="居中黑体五号粗"/>
    <w:basedOn w:val="1"/>
    <w:qFormat/>
    <w:uiPriority w:val="0"/>
    <w:pPr>
      <w:jc w:val="center"/>
    </w:pPr>
    <w:rPr>
      <w:rFonts w:ascii="黑体" w:hAnsi="黑体" w:eastAsia="黑体"/>
      <w:b/>
      <w:szCs w:val="21"/>
    </w:rPr>
  </w:style>
  <w:style w:type="paragraph" w:customStyle="1" w:styleId="40">
    <w:name w:val="居中黑体小二"/>
    <w:basedOn w:val="1"/>
    <w:qFormat/>
    <w:uiPriority w:val="0"/>
    <w:pPr>
      <w:jc w:val="center"/>
    </w:pPr>
    <w:rPr>
      <w:rFonts w:ascii="黑体" w:hAnsi="黑体" w:eastAsia="黑体"/>
      <w:sz w:val="36"/>
      <w:szCs w:val="21"/>
    </w:rPr>
  </w:style>
  <w:style w:type="paragraph" w:customStyle="1" w:styleId="41">
    <w:name w:val="居中黑体小二粗"/>
    <w:basedOn w:val="1"/>
    <w:qFormat/>
    <w:uiPriority w:val="0"/>
    <w:pPr>
      <w:jc w:val="center"/>
    </w:pPr>
    <w:rPr>
      <w:rFonts w:ascii="黑体" w:hAnsi="黑体" w:eastAsia="黑体"/>
      <w:b/>
      <w:sz w:val="36"/>
      <w:szCs w:val="21"/>
    </w:rPr>
  </w:style>
  <w:style w:type="paragraph" w:customStyle="1" w:styleId="42">
    <w:name w:val="居中黑体小三"/>
    <w:basedOn w:val="1"/>
    <w:qFormat/>
    <w:uiPriority w:val="0"/>
    <w:pPr>
      <w:jc w:val="center"/>
    </w:pPr>
    <w:rPr>
      <w:rFonts w:ascii="黑体" w:hAnsi="黑体" w:eastAsia="黑体"/>
      <w:sz w:val="30"/>
      <w:szCs w:val="21"/>
    </w:rPr>
  </w:style>
  <w:style w:type="paragraph" w:customStyle="1" w:styleId="43">
    <w:name w:val="居中黑体小三粗"/>
    <w:basedOn w:val="1"/>
    <w:qFormat/>
    <w:uiPriority w:val="0"/>
    <w:pPr>
      <w:jc w:val="center"/>
    </w:pPr>
    <w:rPr>
      <w:rFonts w:ascii="黑体" w:hAnsi="黑体" w:eastAsia="黑体"/>
      <w:b/>
      <w:sz w:val="30"/>
      <w:szCs w:val="21"/>
    </w:rPr>
  </w:style>
  <w:style w:type="paragraph" w:customStyle="1" w:styleId="44">
    <w:name w:val="居中黑体小四"/>
    <w:basedOn w:val="1"/>
    <w:qFormat/>
    <w:uiPriority w:val="0"/>
    <w:pPr>
      <w:jc w:val="center"/>
    </w:pPr>
    <w:rPr>
      <w:rFonts w:ascii="黑体" w:hAnsi="黑体" w:eastAsia="黑体"/>
      <w:sz w:val="24"/>
      <w:szCs w:val="21"/>
    </w:rPr>
  </w:style>
  <w:style w:type="paragraph" w:customStyle="1" w:styleId="45">
    <w:name w:val="居中黑体小四粗"/>
    <w:basedOn w:val="1"/>
    <w:qFormat/>
    <w:uiPriority w:val="0"/>
    <w:pPr>
      <w:jc w:val="center"/>
    </w:pPr>
    <w:rPr>
      <w:rFonts w:ascii="黑体" w:hAnsi="黑体" w:eastAsia="黑体"/>
      <w:b/>
      <w:sz w:val="24"/>
      <w:szCs w:val="21"/>
    </w:rPr>
  </w:style>
  <w:style w:type="paragraph" w:customStyle="1" w:styleId="46">
    <w:name w:val="居中黑体小一"/>
    <w:basedOn w:val="1"/>
    <w:qFormat/>
    <w:uiPriority w:val="0"/>
    <w:pPr>
      <w:jc w:val="center"/>
    </w:pPr>
    <w:rPr>
      <w:rFonts w:ascii="黑体" w:hAnsi="黑体" w:eastAsia="黑体"/>
      <w:sz w:val="48"/>
      <w:szCs w:val="21"/>
    </w:rPr>
  </w:style>
  <w:style w:type="paragraph" w:customStyle="1" w:styleId="47">
    <w:name w:val="居中黑体小一粗"/>
    <w:basedOn w:val="1"/>
    <w:qFormat/>
    <w:uiPriority w:val="0"/>
    <w:pPr>
      <w:jc w:val="center"/>
    </w:pPr>
    <w:rPr>
      <w:rFonts w:ascii="黑体" w:hAnsi="黑体" w:eastAsia="黑体" w:cs="黑体"/>
      <w:b/>
      <w:sz w:val="48"/>
      <w:szCs w:val="28"/>
    </w:rPr>
  </w:style>
  <w:style w:type="paragraph" w:customStyle="1" w:styleId="48">
    <w:name w:val="居中黑体一号"/>
    <w:basedOn w:val="1"/>
    <w:qFormat/>
    <w:uiPriority w:val="0"/>
    <w:pPr>
      <w:jc w:val="center"/>
    </w:pPr>
    <w:rPr>
      <w:rFonts w:ascii="黑体" w:hAnsi="黑体" w:eastAsia="黑体"/>
      <w:sz w:val="52"/>
      <w:szCs w:val="21"/>
    </w:rPr>
  </w:style>
  <w:style w:type="paragraph" w:customStyle="1" w:styleId="49">
    <w:name w:val="居中黑体一号粗"/>
    <w:basedOn w:val="1"/>
    <w:qFormat/>
    <w:uiPriority w:val="0"/>
    <w:pPr>
      <w:jc w:val="center"/>
    </w:pPr>
    <w:rPr>
      <w:rFonts w:ascii="黑体" w:hAnsi="黑体" w:eastAsia="黑体"/>
      <w:b/>
      <w:sz w:val="52"/>
      <w:szCs w:val="21"/>
    </w:rPr>
  </w:style>
  <w:style w:type="paragraph" w:customStyle="1" w:styleId="50">
    <w:name w:val="居中宋体二号"/>
    <w:basedOn w:val="1"/>
    <w:qFormat/>
    <w:uiPriority w:val="0"/>
    <w:pPr>
      <w:jc w:val="center"/>
    </w:pPr>
    <w:rPr>
      <w:sz w:val="44"/>
      <w:szCs w:val="21"/>
    </w:rPr>
  </w:style>
  <w:style w:type="paragraph" w:customStyle="1" w:styleId="51">
    <w:name w:val="左宋体三号"/>
    <w:basedOn w:val="1"/>
    <w:qFormat/>
    <w:uiPriority w:val="0"/>
    <w:rPr>
      <w:sz w:val="32"/>
      <w:szCs w:val="21"/>
    </w:rPr>
  </w:style>
  <w:style w:type="paragraph" w:customStyle="1" w:styleId="52">
    <w:name w:val="左宋体三号T1"/>
    <w:basedOn w:val="1"/>
    <w:qFormat/>
    <w:uiPriority w:val="0"/>
    <w:pPr>
      <w:tabs>
        <w:tab w:val="left" w:pos="420"/>
      </w:tabs>
    </w:pPr>
    <w:rPr>
      <w:sz w:val="32"/>
      <w:szCs w:val="21"/>
      <w:lang w:eastAsia="zh-CN"/>
    </w:rPr>
  </w:style>
  <w:style w:type="paragraph" w:customStyle="1" w:styleId="53">
    <w:name w:val="左宋体三号T2"/>
    <w:basedOn w:val="1"/>
    <w:qFormat/>
    <w:uiPriority w:val="0"/>
    <w:pPr>
      <w:tabs>
        <w:tab w:val="left" w:pos="420"/>
        <w:tab w:val="left" w:pos="4200"/>
      </w:tabs>
    </w:pPr>
    <w:rPr>
      <w:sz w:val="32"/>
      <w:szCs w:val="21"/>
    </w:rPr>
  </w:style>
  <w:style w:type="paragraph" w:customStyle="1" w:styleId="54">
    <w:name w:val="左宋体三号T4"/>
    <w:basedOn w:val="1"/>
    <w:qFormat/>
    <w:uiPriority w:val="0"/>
    <w:pPr>
      <w:tabs>
        <w:tab w:val="left" w:pos="420"/>
        <w:tab w:val="left" w:pos="2310"/>
        <w:tab w:val="left" w:pos="4200"/>
        <w:tab w:val="left" w:pos="6090"/>
      </w:tabs>
    </w:pPr>
    <w:rPr>
      <w:sz w:val="32"/>
      <w:szCs w:val="21"/>
    </w:rPr>
  </w:style>
  <w:style w:type="paragraph" w:customStyle="1" w:styleId="55">
    <w:name w:val="左宋体三号粗"/>
    <w:basedOn w:val="1"/>
    <w:qFormat/>
    <w:uiPriority w:val="0"/>
    <w:rPr>
      <w:b/>
      <w:sz w:val="32"/>
      <w:szCs w:val="21"/>
    </w:rPr>
  </w:style>
  <w:style w:type="paragraph" w:customStyle="1" w:styleId="56">
    <w:name w:val="左宋体三号粗T1"/>
    <w:basedOn w:val="1"/>
    <w:qFormat/>
    <w:uiPriority w:val="0"/>
    <w:pPr>
      <w:tabs>
        <w:tab w:val="left" w:pos="420"/>
      </w:tabs>
    </w:pPr>
    <w:rPr>
      <w:b/>
      <w:sz w:val="32"/>
      <w:szCs w:val="21"/>
    </w:rPr>
  </w:style>
  <w:style w:type="paragraph" w:customStyle="1" w:styleId="57">
    <w:name w:val="左宋体三号粗T2"/>
    <w:basedOn w:val="1"/>
    <w:qFormat/>
    <w:uiPriority w:val="0"/>
    <w:pPr>
      <w:tabs>
        <w:tab w:val="left" w:pos="420"/>
        <w:tab w:val="left" w:pos="4200"/>
      </w:tabs>
    </w:pPr>
    <w:rPr>
      <w:b/>
      <w:sz w:val="32"/>
      <w:szCs w:val="21"/>
    </w:rPr>
  </w:style>
  <w:style w:type="paragraph" w:customStyle="1" w:styleId="58">
    <w:name w:val="左宋体三号粗T4"/>
    <w:basedOn w:val="1"/>
    <w:qFormat/>
    <w:uiPriority w:val="0"/>
    <w:pPr>
      <w:tabs>
        <w:tab w:val="left" w:pos="420"/>
        <w:tab w:val="left" w:pos="2310"/>
        <w:tab w:val="left" w:pos="4200"/>
        <w:tab w:val="left" w:pos="6090"/>
      </w:tabs>
    </w:pPr>
    <w:rPr>
      <w:b/>
      <w:sz w:val="32"/>
      <w:szCs w:val="21"/>
    </w:rPr>
  </w:style>
  <w:style w:type="paragraph" w:customStyle="1" w:styleId="59">
    <w:name w:val="左宋体四号"/>
    <w:basedOn w:val="1"/>
    <w:qFormat/>
    <w:uiPriority w:val="0"/>
    <w:rPr>
      <w:sz w:val="28"/>
      <w:szCs w:val="21"/>
    </w:rPr>
  </w:style>
  <w:style w:type="paragraph" w:customStyle="1" w:styleId="60">
    <w:name w:val="左宋体四号T1"/>
    <w:basedOn w:val="1"/>
    <w:qFormat/>
    <w:uiPriority w:val="0"/>
    <w:pPr>
      <w:tabs>
        <w:tab w:val="left" w:pos="420"/>
      </w:tabs>
    </w:pPr>
    <w:rPr>
      <w:sz w:val="28"/>
      <w:szCs w:val="21"/>
    </w:rPr>
  </w:style>
  <w:style w:type="paragraph" w:customStyle="1" w:styleId="61">
    <w:name w:val="左宋体四号T2"/>
    <w:basedOn w:val="1"/>
    <w:qFormat/>
    <w:uiPriority w:val="0"/>
    <w:pPr>
      <w:tabs>
        <w:tab w:val="left" w:pos="420"/>
        <w:tab w:val="left" w:pos="4200"/>
      </w:tabs>
    </w:pPr>
    <w:rPr>
      <w:sz w:val="28"/>
      <w:szCs w:val="21"/>
    </w:rPr>
  </w:style>
  <w:style w:type="paragraph" w:customStyle="1" w:styleId="62">
    <w:name w:val="左宋体四号T4"/>
    <w:basedOn w:val="1"/>
    <w:qFormat/>
    <w:uiPriority w:val="0"/>
    <w:pPr>
      <w:tabs>
        <w:tab w:val="left" w:pos="420"/>
        <w:tab w:val="left" w:pos="2310"/>
        <w:tab w:val="left" w:pos="4200"/>
        <w:tab w:val="left" w:pos="6090"/>
      </w:tabs>
    </w:pPr>
    <w:rPr>
      <w:sz w:val="28"/>
      <w:szCs w:val="21"/>
    </w:rPr>
  </w:style>
  <w:style w:type="paragraph" w:customStyle="1" w:styleId="63">
    <w:name w:val="左宋体四号粗"/>
    <w:basedOn w:val="1"/>
    <w:qFormat/>
    <w:uiPriority w:val="0"/>
    <w:rPr>
      <w:b/>
      <w:sz w:val="28"/>
      <w:szCs w:val="21"/>
    </w:rPr>
  </w:style>
  <w:style w:type="paragraph" w:customStyle="1" w:styleId="64">
    <w:name w:val="左宋体四号粗T1"/>
    <w:basedOn w:val="1"/>
    <w:qFormat/>
    <w:uiPriority w:val="0"/>
    <w:pPr>
      <w:tabs>
        <w:tab w:val="left" w:pos="420"/>
      </w:tabs>
    </w:pPr>
    <w:rPr>
      <w:b/>
      <w:sz w:val="28"/>
      <w:szCs w:val="21"/>
    </w:rPr>
  </w:style>
  <w:style w:type="paragraph" w:customStyle="1" w:styleId="65">
    <w:name w:val="左宋体四号粗T2"/>
    <w:basedOn w:val="1"/>
    <w:qFormat/>
    <w:uiPriority w:val="0"/>
    <w:pPr>
      <w:tabs>
        <w:tab w:val="left" w:pos="420"/>
        <w:tab w:val="left" w:pos="4200"/>
      </w:tabs>
    </w:pPr>
    <w:rPr>
      <w:b/>
      <w:sz w:val="28"/>
      <w:szCs w:val="21"/>
    </w:rPr>
  </w:style>
  <w:style w:type="paragraph" w:customStyle="1" w:styleId="66">
    <w:name w:val="左宋体四号粗T4"/>
    <w:basedOn w:val="1"/>
    <w:qFormat/>
    <w:uiPriority w:val="0"/>
    <w:pPr>
      <w:tabs>
        <w:tab w:val="left" w:pos="420"/>
        <w:tab w:val="left" w:pos="2310"/>
        <w:tab w:val="left" w:pos="4200"/>
        <w:tab w:val="left" w:pos="6090"/>
      </w:tabs>
    </w:pPr>
    <w:rPr>
      <w:b/>
      <w:sz w:val="28"/>
      <w:szCs w:val="21"/>
    </w:rPr>
  </w:style>
  <w:style w:type="paragraph" w:customStyle="1" w:styleId="67">
    <w:name w:val="左宋体五号"/>
    <w:basedOn w:val="1"/>
    <w:qFormat/>
    <w:uiPriority w:val="0"/>
    <w:rPr>
      <w:szCs w:val="21"/>
    </w:rPr>
  </w:style>
  <w:style w:type="paragraph" w:customStyle="1" w:styleId="68">
    <w:name w:val="左宋体五号T1"/>
    <w:basedOn w:val="1"/>
    <w:qFormat/>
    <w:uiPriority w:val="0"/>
    <w:pPr>
      <w:tabs>
        <w:tab w:val="left" w:pos="420"/>
      </w:tabs>
    </w:pPr>
    <w:rPr>
      <w:szCs w:val="21"/>
    </w:rPr>
  </w:style>
  <w:style w:type="paragraph" w:customStyle="1" w:styleId="69">
    <w:name w:val="左宋体五号T2"/>
    <w:basedOn w:val="1"/>
    <w:qFormat/>
    <w:uiPriority w:val="0"/>
    <w:pPr>
      <w:tabs>
        <w:tab w:val="left" w:pos="420"/>
        <w:tab w:val="left" w:pos="4200"/>
      </w:tabs>
    </w:pPr>
    <w:rPr>
      <w:szCs w:val="21"/>
    </w:rPr>
  </w:style>
  <w:style w:type="paragraph" w:customStyle="1" w:styleId="70">
    <w:name w:val="左宋体五号T4"/>
    <w:basedOn w:val="1"/>
    <w:qFormat/>
    <w:uiPriority w:val="0"/>
    <w:pPr>
      <w:tabs>
        <w:tab w:val="left" w:pos="420"/>
        <w:tab w:val="left" w:pos="2310"/>
        <w:tab w:val="left" w:pos="4200"/>
        <w:tab w:val="left" w:pos="6090"/>
      </w:tabs>
    </w:pPr>
    <w:rPr>
      <w:szCs w:val="21"/>
    </w:rPr>
  </w:style>
  <w:style w:type="paragraph" w:customStyle="1" w:styleId="71">
    <w:name w:val="左宋体五号粗"/>
    <w:basedOn w:val="1"/>
    <w:qFormat/>
    <w:uiPriority w:val="0"/>
    <w:rPr>
      <w:b/>
      <w:szCs w:val="21"/>
    </w:rPr>
  </w:style>
  <w:style w:type="paragraph" w:customStyle="1" w:styleId="72">
    <w:name w:val="宋体五号中"/>
    <w:basedOn w:val="1"/>
    <w:qFormat/>
    <w:uiPriority w:val="0"/>
    <w:pPr>
      <w:jc w:val="center"/>
    </w:pPr>
    <w:rPr>
      <w:szCs w:val="21"/>
    </w:rPr>
  </w:style>
  <w:style w:type="paragraph" w:customStyle="1" w:styleId="73">
    <w:name w:val="左宋体小三"/>
    <w:basedOn w:val="1"/>
    <w:qFormat/>
    <w:uiPriority w:val="0"/>
    <w:rPr>
      <w:sz w:val="30"/>
      <w:szCs w:val="21"/>
    </w:rPr>
  </w:style>
  <w:style w:type="paragraph" w:customStyle="1" w:styleId="74">
    <w:name w:val="左宋体小三T1"/>
    <w:basedOn w:val="1"/>
    <w:qFormat/>
    <w:uiPriority w:val="0"/>
    <w:pPr>
      <w:tabs>
        <w:tab w:val="left" w:pos="420"/>
      </w:tabs>
    </w:pPr>
    <w:rPr>
      <w:sz w:val="30"/>
      <w:szCs w:val="21"/>
    </w:rPr>
  </w:style>
  <w:style w:type="paragraph" w:customStyle="1" w:styleId="75">
    <w:name w:val="左宋体小三T2"/>
    <w:basedOn w:val="1"/>
    <w:qFormat/>
    <w:uiPriority w:val="0"/>
    <w:pPr>
      <w:tabs>
        <w:tab w:val="left" w:pos="420"/>
        <w:tab w:val="left" w:pos="4200"/>
      </w:tabs>
    </w:pPr>
    <w:rPr>
      <w:sz w:val="30"/>
      <w:szCs w:val="21"/>
    </w:rPr>
  </w:style>
  <w:style w:type="paragraph" w:customStyle="1" w:styleId="76">
    <w:name w:val="左宋体小三T4"/>
    <w:basedOn w:val="1"/>
    <w:qFormat/>
    <w:uiPriority w:val="0"/>
    <w:pPr>
      <w:tabs>
        <w:tab w:val="left" w:pos="420"/>
        <w:tab w:val="left" w:pos="2310"/>
        <w:tab w:val="left" w:pos="4200"/>
        <w:tab w:val="left" w:pos="6090"/>
      </w:tabs>
    </w:pPr>
    <w:rPr>
      <w:sz w:val="30"/>
      <w:szCs w:val="21"/>
    </w:rPr>
  </w:style>
  <w:style w:type="paragraph" w:customStyle="1" w:styleId="77">
    <w:name w:val="左宋体小三粗"/>
    <w:basedOn w:val="1"/>
    <w:qFormat/>
    <w:uiPriority w:val="0"/>
    <w:rPr>
      <w:b/>
      <w:sz w:val="30"/>
      <w:szCs w:val="21"/>
    </w:rPr>
  </w:style>
  <w:style w:type="paragraph" w:customStyle="1" w:styleId="78">
    <w:name w:val="左宋体小三粗T1"/>
    <w:basedOn w:val="1"/>
    <w:qFormat/>
    <w:uiPriority w:val="0"/>
    <w:pPr>
      <w:tabs>
        <w:tab w:val="left" w:pos="420"/>
      </w:tabs>
    </w:pPr>
    <w:rPr>
      <w:b/>
      <w:sz w:val="30"/>
      <w:szCs w:val="21"/>
    </w:rPr>
  </w:style>
  <w:style w:type="paragraph" w:customStyle="1" w:styleId="79">
    <w:name w:val="左宋体小三粗T2"/>
    <w:basedOn w:val="1"/>
    <w:qFormat/>
    <w:uiPriority w:val="0"/>
    <w:pPr>
      <w:tabs>
        <w:tab w:val="left" w:pos="420"/>
        <w:tab w:val="left" w:pos="4200"/>
      </w:tabs>
    </w:pPr>
    <w:rPr>
      <w:b/>
      <w:sz w:val="30"/>
      <w:szCs w:val="21"/>
    </w:rPr>
  </w:style>
  <w:style w:type="paragraph" w:customStyle="1" w:styleId="80">
    <w:name w:val="左宋体小三粗T4"/>
    <w:basedOn w:val="1"/>
    <w:qFormat/>
    <w:uiPriority w:val="0"/>
    <w:pPr>
      <w:tabs>
        <w:tab w:val="left" w:pos="420"/>
        <w:tab w:val="left" w:pos="2310"/>
        <w:tab w:val="left" w:pos="4200"/>
        <w:tab w:val="left" w:pos="6090"/>
      </w:tabs>
    </w:pPr>
    <w:rPr>
      <w:b/>
      <w:sz w:val="30"/>
      <w:szCs w:val="21"/>
    </w:rPr>
  </w:style>
  <w:style w:type="paragraph" w:customStyle="1" w:styleId="81">
    <w:name w:val="左宋体小四"/>
    <w:basedOn w:val="1"/>
    <w:qFormat/>
    <w:uiPriority w:val="0"/>
    <w:rPr>
      <w:sz w:val="24"/>
      <w:szCs w:val="21"/>
    </w:rPr>
  </w:style>
  <w:style w:type="paragraph" w:customStyle="1" w:styleId="82">
    <w:name w:val="左宋体小四T1"/>
    <w:basedOn w:val="1"/>
    <w:qFormat/>
    <w:uiPriority w:val="0"/>
    <w:pPr>
      <w:tabs>
        <w:tab w:val="left" w:pos="420"/>
      </w:tabs>
    </w:pPr>
    <w:rPr>
      <w:sz w:val="24"/>
      <w:szCs w:val="21"/>
    </w:rPr>
  </w:style>
  <w:style w:type="paragraph" w:customStyle="1" w:styleId="83">
    <w:name w:val="左宋体小四T2"/>
    <w:basedOn w:val="1"/>
    <w:qFormat/>
    <w:uiPriority w:val="0"/>
    <w:pPr>
      <w:tabs>
        <w:tab w:val="left" w:pos="420"/>
        <w:tab w:val="left" w:pos="4200"/>
      </w:tabs>
    </w:pPr>
    <w:rPr>
      <w:sz w:val="24"/>
      <w:szCs w:val="21"/>
    </w:rPr>
  </w:style>
  <w:style w:type="paragraph" w:customStyle="1" w:styleId="84">
    <w:name w:val="左宋体小四T4"/>
    <w:basedOn w:val="1"/>
    <w:qFormat/>
    <w:uiPriority w:val="0"/>
    <w:pPr>
      <w:tabs>
        <w:tab w:val="left" w:pos="420"/>
        <w:tab w:val="left" w:pos="2310"/>
        <w:tab w:val="left" w:pos="4200"/>
        <w:tab w:val="left" w:pos="6090"/>
      </w:tabs>
    </w:pPr>
    <w:rPr>
      <w:sz w:val="24"/>
      <w:szCs w:val="21"/>
    </w:rPr>
  </w:style>
  <w:style w:type="paragraph" w:customStyle="1" w:styleId="85">
    <w:name w:val="左宋体小四粗"/>
    <w:basedOn w:val="1"/>
    <w:qFormat/>
    <w:uiPriority w:val="0"/>
    <w:rPr>
      <w:b/>
      <w:sz w:val="24"/>
      <w:szCs w:val="21"/>
    </w:rPr>
  </w:style>
  <w:style w:type="paragraph" w:customStyle="1" w:styleId="86">
    <w:name w:val="左宋体小四粗T1"/>
    <w:basedOn w:val="1"/>
    <w:qFormat/>
    <w:uiPriority w:val="0"/>
    <w:pPr>
      <w:tabs>
        <w:tab w:val="left" w:pos="420"/>
      </w:tabs>
    </w:pPr>
    <w:rPr>
      <w:b/>
      <w:sz w:val="24"/>
      <w:szCs w:val="21"/>
    </w:rPr>
  </w:style>
  <w:style w:type="paragraph" w:customStyle="1" w:styleId="87">
    <w:name w:val="左宋体小四粗T2"/>
    <w:basedOn w:val="1"/>
    <w:qFormat/>
    <w:uiPriority w:val="0"/>
    <w:pPr>
      <w:tabs>
        <w:tab w:val="left" w:pos="420"/>
        <w:tab w:val="left" w:pos="4200"/>
      </w:tabs>
    </w:pPr>
    <w:rPr>
      <w:b/>
      <w:sz w:val="24"/>
      <w:szCs w:val="21"/>
    </w:rPr>
  </w:style>
  <w:style w:type="paragraph" w:customStyle="1" w:styleId="88">
    <w:name w:val="左宋体小四粗T4"/>
    <w:basedOn w:val="1"/>
    <w:qFormat/>
    <w:uiPriority w:val="0"/>
    <w:pPr>
      <w:tabs>
        <w:tab w:val="left" w:pos="420"/>
        <w:tab w:val="left" w:pos="2310"/>
        <w:tab w:val="left" w:pos="4200"/>
        <w:tab w:val="left" w:pos="6090"/>
      </w:tabs>
    </w:pPr>
    <w:rPr>
      <w:b/>
      <w:sz w:val="24"/>
      <w:szCs w:val="21"/>
    </w:rPr>
  </w:style>
  <w:style w:type="paragraph" w:customStyle="1" w:styleId="89">
    <w:name w:val="居中宋体二号粗"/>
    <w:basedOn w:val="1"/>
    <w:qFormat/>
    <w:uiPriority w:val="0"/>
    <w:pPr>
      <w:jc w:val="center"/>
    </w:pPr>
    <w:rPr>
      <w:b/>
      <w:sz w:val="44"/>
      <w:szCs w:val="21"/>
    </w:rPr>
  </w:style>
  <w:style w:type="paragraph" w:customStyle="1" w:styleId="90">
    <w:name w:val="居中宋体三号"/>
    <w:basedOn w:val="1"/>
    <w:qFormat/>
    <w:uiPriority w:val="0"/>
    <w:pPr>
      <w:jc w:val="center"/>
    </w:pPr>
    <w:rPr>
      <w:sz w:val="32"/>
      <w:szCs w:val="21"/>
    </w:rPr>
  </w:style>
  <w:style w:type="paragraph" w:customStyle="1" w:styleId="91">
    <w:name w:val="居中宋体三号粗"/>
    <w:basedOn w:val="1"/>
    <w:qFormat/>
    <w:uiPriority w:val="0"/>
    <w:pPr>
      <w:jc w:val="center"/>
    </w:pPr>
    <w:rPr>
      <w:b/>
      <w:sz w:val="32"/>
      <w:szCs w:val="21"/>
    </w:rPr>
  </w:style>
  <w:style w:type="paragraph" w:customStyle="1" w:styleId="92">
    <w:name w:val="居中宋体四号"/>
    <w:basedOn w:val="1"/>
    <w:qFormat/>
    <w:uiPriority w:val="0"/>
    <w:pPr>
      <w:jc w:val="center"/>
    </w:pPr>
    <w:rPr>
      <w:sz w:val="28"/>
      <w:szCs w:val="21"/>
    </w:rPr>
  </w:style>
  <w:style w:type="paragraph" w:customStyle="1" w:styleId="93">
    <w:name w:val="居中宋体四号粗"/>
    <w:basedOn w:val="1"/>
    <w:qFormat/>
    <w:uiPriority w:val="0"/>
    <w:pPr>
      <w:jc w:val="center"/>
    </w:pPr>
    <w:rPr>
      <w:b/>
      <w:sz w:val="28"/>
      <w:szCs w:val="21"/>
    </w:rPr>
  </w:style>
  <w:style w:type="paragraph" w:customStyle="1" w:styleId="94">
    <w:name w:val="居中宋体五号"/>
    <w:basedOn w:val="1"/>
    <w:qFormat/>
    <w:uiPriority w:val="0"/>
    <w:pPr>
      <w:jc w:val="center"/>
    </w:pPr>
    <w:rPr>
      <w:szCs w:val="21"/>
    </w:rPr>
  </w:style>
  <w:style w:type="paragraph" w:customStyle="1" w:styleId="95">
    <w:name w:val="居中宋体五号粗"/>
    <w:basedOn w:val="1"/>
    <w:qFormat/>
    <w:uiPriority w:val="0"/>
    <w:pPr>
      <w:jc w:val="center"/>
    </w:pPr>
    <w:rPr>
      <w:b/>
      <w:szCs w:val="21"/>
    </w:rPr>
  </w:style>
  <w:style w:type="paragraph" w:customStyle="1" w:styleId="96">
    <w:name w:val="居中宋体小二"/>
    <w:basedOn w:val="1"/>
    <w:qFormat/>
    <w:uiPriority w:val="0"/>
    <w:pPr>
      <w:jc w:val="center"/>
    </w:pPr>
    <w:rPr>
      <w:sz w:val="36"/>
      <w:szCs w:val="21"/>
    </w:rPr>
  </w:style>
  <w:style w:type="paragraph" w:customStyle="1" w:styleId="97">
    <w:name w:val="居中宋体小二粗"/>
    <w:basedOn w:val="1"/>
    <w:qFormat/>
    <w:uiPriority w:val="0"/>
    <w:pPr>
      <w:jc w:val="center"/>
    </w:pPr>
    <w:rPr>
      <w:b/>
      <w:sz w:val="36"/>
      <w:szCs w:val="21"/>
    </w:rPr>
  </w:style>
  <w:style w:type="paragraph" w:customStyle="1" w:styleId="98">
    <w:name w:val="居中宋体小三"/>
    <w:basedOn w:val="1"/>
    <w:qFormat/>
    <w:uiPriority w:val="0"/>
    <w:pPr>
      <w:jc w:val="center"/>
    </w:pPr>
    <w:rPr>
      <w:sz w:val="30"/>
      <w:szCs w:val="21"/>
    </w:rPr>
  </w:style>
  <w:style w:type="paragraph" w:customStyle="1" w:styleId="99">
    <w:name w:val="居中宋体小三粗"/>
    <w:basedOn w:val="1"/>
    <w:qFormat/>
    <w:uiPriority w:val="0"/>
    <w:pPr>
      <w:jc w:val="center"/>
    </w:pPr>
    <w:rPr>
      <w:b/>
      <w:sz w:val="30"/>
      <w:szCs w:val="21"/>
    </w:rPr>
  </w:style>
  <w:style w:type="paragraph" w:customStyle="1" w:styleId="100">
    <w:name w:val="居中宋体小四"/>
    <w:basedOn w:val="1"/>
    <w:qFormat/>
    <w:uiPriority w:val="0"/>
    <w:pPr>
      <w:jc w:val="center"/>
    </w:pPr>
    <w:rPr>
      <w:sz w:val="24"/>
      <w:szCs w:val="21"/>
    </w:rPr>
  </w:style>
  <w:style w:type="paragraph" w:customStyle="1" w:styleId="101">
    <w:name w:val="居中宋体小四粗"/>
    <w:basedOn w:val="1"/>
    <w:qFormat/>
    <w:uiPriority w:val="0"/>
    <w:pPr>
      <w:jc w:val="center"/>
    </w:pPr>
    <w:rPr>
      <w:b/>
      <w:sz w:val="24"/>
      <w:szCs w:val="21"/>
    </w:rPr>
  </w:style>
  <w:style w:type="paragraph" w:customStyle="1" w:styleId="102">
    <w:name w:val="居中宋体小一"/>
    <w:basedOn w:val="1"/>
    <w:qFormat/>
    <w:uiPriority w:val="0"/>
    <w:pPr>
      <w:jc w:val="center"/>
    </w:pPr>
    <w:rPr>
      <w:sz w:val="48"/>
      <w:szCs w:val="21"/>
    </w:rPr>
  </w:style>
  <w:style w:type="paragraph" w:customStyle="1" w:styleId="103">
    <w:name w:val="居中宋体小一粗"/>
    <w:basedOn w:val="1"/>
    <w:qFormat/>
    <w:uiPriority w:val="0"/>
    <w:pPr>
      <w:jc w:val="center"/>
    </w:pPr>
    <w:rPr>
      <w:rFonts w:cs="黑体"/>
      <w:b/>
      <w:sz w:val="48"/>
      <w:szCs w:val="28"/>
    </w:rPr>
  </w:style>
  <w:style w:type="paragraph" w:customStyle="1" w:styleId="104">
    <w:name w:val="居中宋体一号"/>
    <w:basedOn w:val="1"/>
    <w:qFormat/>
    <w:uiPriority w:val="0"/>
    <w:pPr>
      <w:jc w:val="center"/>
    </w:pPr>
    <w:rPr>
      <w:sz w:val="52"/>
      <w:szCs w:val="21"/>
    </w:rPr>
  </w:style>
  <w:style w:type="paragraph" w:customStyle="1" w:styleId="105">
    <w:name w:val="居中宋体一号粗"/>
    <w:basedOn w:val="1"/>
    <w:qFormat/>
    <w:uiPriority w:val="0"/>
    <w:pPr>
      <w:jc w:val="center"/>
    </w:pPr>
    <w:rPr>
      <w:b/>
      <w:sz w:val="52"/>
      <w:szCs w:val="21"/>
    </w:rPr>
  </w:style>
  <w:style w:type="paragraph" w:customStyle="1" w:styleId="106">
    <w:name w:val="左黑体三号"/>
    <w:basedOn w:val="1"/>
    <w:qFormat/>
    <w:uiPriority w:val="0"/>
    <w:rPr>
      <w:rFonts w:ascii="黑体" w:hAnsi="黑体" w:eastAsia="黑体"/>
      <w:sz w:val="32"/>
      <w:szCs w:val="21"/>
    </w:rPr>
  </w:style>
  <w:style w:type="paragraph" w:customStyle="1" w:styleId="107">
    <w:name w:val="左黑体三号粗"/>
    <w:basedOn w:val="1"/>
    <w:qFormat/>
    <w:uiPriority w:val="0"/>
    <w:rPr>
      <w:rFonts w:ascii="黑体" w:hAnsi="黑体" w:eastAsia="黑体"/>
      <w:b/>
      <w:sz w:val="32"/>
      <w:szCs w:val="21"/>
    </w:rPr>
  </w:style>
  <w:style w:type="paragraph" w:customStyle="1" w:styleId="108">
    <w:name w:val="左黑体四号"/>
    <w:basedOn w:val="1"/>
    <w:qFormat/>
    <w:uiPriority w:val="0"/>
    <w:rPr>
      <w:rFonts w:ascii="黑体" w:hAnsi="黑体" w:eastAsia="黑体"/>
      <w:sz w:val="28"/>
      <w:szCs w:val="21"/>
    </w:rPr>
  </w:style>
  <w:style w:type="paragraph" w:customStyle="1" w:styleId="109">
    <w:name w:val="左黑体四号粗"/>
    <w:basedOn w:val="1"/>
    <w:qFormat/>
    <w:uiPriority w:val="0"/>
    <w:rPr>
      <w:rFonts w:ascii="黑体" w:hAnsi="黑体" w:eastAsia="黑体"/>
      <w:b/>
      <w:sz w:val="28"/>
      <w:szCs w:val="21"/>
    </w:rPr>
  </w:style>
  <w:style w:type="paragraph" w:customStyle="1" w:styleId="110">
    <w:name w:val="左黑体五号"/>
    <w:basedOn w:val="1"/>
    <w:qFormat/>
    <w:uiPriority w:val="0"/>
    <w:rPr>
      <w:rFonts w:ascii="黑体" w:hAnsi="黑体" w:eastAsia="黑体"/>
      <w:szCs w:val="21"/>
    </w:rPr>
  </w:style>
  <w:style w:type="paragraph" w:customStyle="1" w:styleId="111">
    <w:name w:val="左黑体五号粗"/>
    <w:basedOn w:val="1"/>
    <w:qFormat/>
    <w:uiPriority w:val="0"/>
    <w:rPr>
      <w:rFonts w:ascii="黑体" w:hAnsi="黑体" w:eastAsia="黑体"/>
      <w:b/>
      <w:szCs w:val="21"/>
    </w:rPr>
  </w:style>
  <w:style w:type="paragraph" w:customStyle="1" w:styleId="112">
    <w:name w:val="左黑体小二"/>
    <w:basedOn w:val="1"/>
    <w:qFormat/>
    <w:uiPriority w:val="0"/>
    <w:rPr>
      <w:rFonts w:ascii="黑体" w:hAnsi="黑体" w:eastAsia="黑体"/>
      <w:sz w:val="36"/>
      <w:szCs w:val="21"/>
    </w:rPr>
  </w:style>
  <w:style w:type="paragraph" w:customStyle="1" w:styleId="113">
    <w:name w:val="左黑体小二粗"/>
    <w:basedOn w:val="1"/>
    <w:qFormat/>
    <w:uiPriority w:val="0"/>
    <w:rPr>
      <w:rFonts w:ascii="黑体" w:hAnsi="黑体" w:eastAsia="黑体"/>
      <w:b/>
      <w:sz w:val="36"/>
      <w:szCs w:val="21"/>
    </w:rPr>
  </w:style>
  <w:style w:type="paragraph" w:customStyle="1" w:styleId="114">
    <w:name w:val="左黑体小三"/>
    <w:basedOn w:val="1"/>
    <w:qFormat/>
    <w:uiPriority w:val="0"/>
    <w:rPr>
      <w:rFonts w:ascii="黑体" w:hAnsi="黑体" w:eastAsia="黑体"/>
      <w:sz w:val="30"/>
      <w:szCs w:val="21"/>
    </w:rPr>
  </w:style>
  <w:style w:type="paragraph" w:customStyle="1" w:styleId="115">
    <w:name w:val="左黑体小三粗"/>
    <w:basedOn w:val="1"/>
    <w:qFormat/>
    <w:uiPriority w:val="0"/>
    <w:rPr>
      <w:rFonts w:ascii="黑体" w:hAnsi="黑体" w:eastAsia="黑体"/>
      <w:b/>
      <w:sz w:val="30"/>
      <w:szCs w:val="21"/>
    </w:rPr>
  </w:style>
  <w:style w:type="paragraph" w:customStyle="1" w:styleId="116">
    <w:name w:val="左黑体小四"/>
    <w:basedOn w:val="1"/>
    <w:qFormat/>
    <w:uiPriority w:val="0"/>
    <w:rPr>
      <w:rFonts w:ascii="黑体" w:hAnsi="黑体" w:eastAsia="黑体"/>
      <w:sz w:val="24"/>
      <w:szCs w:val="21"/>
    </w:rPr>
  </w:style>
  <w:style w:type="paragraph" w:customStyle="1" w:styleId="117">
    <w:name w:val="左黑体小四粗"/>
    <w:basedOn w:val="1"/>
    <w:qFormat/>
    <w:uiPriority w:val="0"/>
    <w:rPr>
      <w:rFonts w:ascii="黑体" w:hAnsi="黑体" w:eastAsia="黑体"/>
      <w:b/>
      <w:sz w:val="24"/>
      <w:szCs w:val="21"/>
    </w:rPr>
  </w:style>
  <w:style w:type="paragraph" w:customStyle="1" w:styleId="118">
    <w:name w:val="左黑体小一"/>
    <w:basedOn w:val="1"/>
    <w:qFormat/>
    <w:uiPriority w:val="0"/>
    <w:rPr>
      <w:rFonts w:ascii="黑体" w:hAnsi="黑体" w:eastAsia="黑体"/>
      <w:sz w:val="48"/>
      <w:szCs w:val="21"/>
    </w:rPr>
  </w:style>
  <w:style w:type="paragraph" w:customStyle="1" w:styleId="119">
    <w:name w:val="左黑体小一粗"/>
    <w:basedOn w:val="1"/>
    <w:qFormat/>
    <w:uiPriority w:val="0"/>
    <w:rPr>
      <w:rFonts w:ascii="黑体" w:hAnsi="黑体" w:eastAsia="黑体" w:cs="黑体"/>
      <w:b/>
      <w:sz w:val="48"/>
      <w:szCs w:val="28"/>
    </w:rPr>
  </w:style>
  <w:style w:type="paragraph" w:customStyle="1" w:styleId="120">
    <w:name w:val="左黑体一号"/>
    <w:basedOn w:val="1"/>
    <w:qFormat/>
    <w:uiPriority w:val="0"/>
    <w:rPr>
      <w:rFonts w:ascii="黑体" w:hAnsi="黑体" w:eastAsia="黑体"/>
      <w:sz w:val="52"/>
      <w:szCs w:val="21"/>
    </w:rPr>
  </w:style>
  <w:style w:type="paragraph" w:customStyle="1" w:styleId="121">
    <w:name w:val="左黑体一号粗"/>
    <w:basedOn w:val="1"/>
    <w:qFormat/>
    <w:uiPriority w:val="0"/>
    <w:rPr>
      <w:rFonts w:ascii="黑体" w:hAnsi="黑体" w:eastAsia="黑体"/>
      <w:b/>
      <w:sz w:val="52"/>
      <w:szCs w:val="21"/>
    </w:rPr>
  </w:style>
  <w:style w:type="paragraph" w:customStyle="1" w:styleId="122">
    <w:name w:val="Source Code"/>
    <w:basedOn w:val="1"/>
    <w:uiPriority w:val="0"/>
    <w:pPr>
      <w:wordWrap w:val="0"/>
    </w:pPr>
  </w:style>
  <w:style w:type="character" w:customStyle="1" w:styleId="123">
    <w:name w:val="正文文本 字符"/>
    <w:link w:val="3"/>
    <w:uiPriority w:val="0"/>
    <w:rPr>
      <w:rFonts w:eastAsia="宋体"/>
      <w:sz w:val="21"/>
    </w:rPr>
  </w:style>
  <w:style w:type="character" w:customStyle="1" w:styleId="124">
    <w:name w:val="题注 字符"/>
    <w:basedOn w:val="21"/>
    <w:link w:val="12"/>
    <w:uiPriority w:val="0"/>
    <w:rPr/>
  </w:style>
  <w:style w:type="character" w:customStyle="1" w:styleId="125">
    <w:name w:val="Verbatim Char"/>
    <w:uiPriority w:val="0"/>
    <w:rPr>
      <w:rFonts w:ascii="Consolas" w:hAnsi="Consolas"/>
      <w:sz w:val="22"/>
    </w:rPr>
  </w:style>
  <w:style w:type="character" w:customStyle="1" w:styleId="126">
    <w:name w:val="页眉 字符"/>
    <w:link w:val="17"/>
    <w:uiPriority w:val="0"/>
    <w:rPr>
      <w:sz w:val="18"/>
      <w:szCs w:val="18"/>
    </w:rPr>
  </w:style>
  <w:style w:type="character" w:customStyle="1" w:styleId="127">
    <w:name w:val="页脚 字符"/>
    <w:link w:val="16"/>
    <w:uiPriority w:val="99"/>
    <w:rPr>
      <w:sz w:val="18"/>
      <w:szCs w:val="18"/>
    </w:rPr>
  </w:style>
  <w:style w:type="character" w:customStyle="1" w:styleId="128">
    <w:name w:val="批注框文本 字符"/>
    <w:link w:val="15"/>
    <w:uiPriority w:val="0"/>
    <w:rPr>
      <w:rFonts w:eastAsia="宋体"/>
      <w:sz w:val="18"/>
      <w:szCs w:val="18"/>
    </w:rPr>
  </w:style>
  <w:style w:type="character" w:customStyle="1" w:styleId="129">
    <w:name w:val="KeywordTok"/>
    <w:basedOn w:val="125"/>
    <w:uiPriority w:val="0"/>
    <w:rPr>
      <w:b/>
      <w:color w:val="007020"/>
    </w:rPr>
  </w:style>
  <w:style w:type="character" w:customStyle="1" w:styleId="130">
    <w:name w:val="DataTypeTok"/>
    <w:basedOn w:val="125"/>
    <w:uiPriority w:val="0"/>
    <w:rPr>
      <w:color w:val="902000"/>
    </w:rPr>
  </w:style>
  <w:style w:type="character" w:customStyle="1" w:styleId="131">
    <w:name w:val="DecValTok"/>
    <w:basedOn w:val="125"/>
    <w:uiPriority w:val="0"/>
    <w:rPr>
      <w:color w:val="40A070"/>
    </w:rPr>
  </w:style>
  <w:style w:type="character" w:customStyle="1" w:styleId="132">
    <w:name w:val="BaseNTok"/>
    <w:basedOn w:val="125"/>
    <w:uiPriority w:val="0"/>
    <w:rPr>
      <w:color w:val="40A070"/>
    </w:rPr>
  </w:style>
  <w:style w:type="character" w:customStyle="1" w:styleId="133">
    <w:name w:val="FloatTok"/>
    <w:basedOn w:val="125"/>
    <w:uiPriority w:val="0"/>
    <w:rPr>
      <w:color w:val="40A070"/>
    </w:rPr>
  </w:style>
  <w:style w:type="character" w:customStyle="1" w:styleId="134">
    <w:name w:val="ConstantTok"/>
    <w:basedOn w:val="125"/>
    <w:uiPriority w:val="0"/>
    <w:rPr>
      <w:color w:val="880000"/>
    </w:rPr>
  </w:style>
  <w:style w:type="character" w:customStyle="1" w:styleId="135">
    <w:name w:val="CharTok"/>
    <w:basedOn w:val="125"/>
    <w:uiPriority w:val="0"/>
    <w:rPr>
      <w:color w:val="4070A0"/>
    </w:rPr>
  </w:style>
  <w:style w:type="character" w:customStyle="1" w:styleId="136">
    <w:name w:val="SpecialCharTok"/>
    <w:basedOn w:val="125"/>
    <w:uiPriority w:val="0"/>
    <w:rPr>
      <w:color w:val="4070A0"/>
    </w:rPr>
  </w:style>
  <w:style w:type="character" w:customStyle="1" w:styleId="137">
    <w:name w:val="StringTok"/>
    <w:basedOn w:val="125"/>
    <w:uiPriority w:val="0"/>
    <w:rPr>
      <w:color w:val="4070A0"/>
    </w:rPr>
  </w:style>
  <w:style w:type="character" w:customStyle="1" w:styleId="138">
    <w:name w:val="VerbatimStringTok"/>
    <w:basedOn w:val="125"/>
    <w:uiPriority w:val="0"/>
    <w:rPr>
      <w:color w:val="4070A0"/>
    </w:rPr>
  </w:style>
  <w:style w:type="character" w:customStyle="1" w:styleId="139">
    <w:name w:val="SpecialStringTok"/>
    <w:basedOn w:val="125"/>
    <w:uiPriority w:val="0"/>
    <w:rPr>
      <w:color w:val="BB6688"/>
    </w:rPr>
  </w:style>
  <w:style w:type="character" w:customStyle="1" w:styleId="140">
    <w:name w:val="ImportTok"/>
    <w:basedOn w:val="125"/>
    <w:uiPriority w:val="0"/>
    <w:rPr>
      <w:b/>
      <w:color w:val="008000"/>
    </w:rPr>
  </w:style>
  <w:style w:type="character" w:customStyle="1" w:styleId="141">
    <w:name w:val="CommentTok"/>
    <w:basedOn w:val="125"/>
    <w:uiPriority w:val="0"/>
    <w:rPr>
      <w:i/>
      <w:color w:val="60A0B0"/>
    </w:rPr>
  </w:style>
  <w:style w:type="character" w:customStyle="1" w:styleId="142">
    <w:name w:val="DocumentationTok"/>
    <w:basedOn w:val="125"/>
    <w:uiPriority w:val="0"/>
    <w:rPr>
      <w:i/>
      <w:color w:val="BA2121"/>
    </w:rPr>
  </w:style>
  <w:style w:type="character" w:customStyle="1" w:styleId="143">
    <w:name w:val="AnnotationTok"/>
    <w:basedOn w:val="125"/>
    <w:uiPriority w:val="0"/>
    <w:rPr>
      <w:b/>
      <w:i/>
      <w:color w:val="60A0B0"/>
    </w:rPr>
  </w:style>
  <w:style w:type="character" w:customStyle="1" w:styleId="144">
    <w:name w:val="CommentVarTok"/>
    <w:basedOn w:val="125"/>
    <w:uiPriority w:val="0"/>
    <w:rPr>
      <w:b/>
      <w:i/>
      <w:color w:val="60A0B0"/>
    </w:rPr>
  </w:style>
  <w:style w:type="character" w:customStyle="1" w:styleId="145">
    <w:name w:val="OtherTok"/>
    <w:basedOn w:val="125"/>
    <w:uiPriority w:val="0"/>
    <w:rPr>
      <w:color w:val="007020"/>
    </w:rPr>
  </w:style>
  <w:style w:type="character" w:customStyle="1" w:styleId="146">
    <w:name w:val="FunctionTok"/>
    <w:basedOn w:val="125"/>
    <w:uiPriority w:val="0"/>
    <w:rPr>
      <w:color w:val="06287E"/>
    </w:rPr>
  </w:style>
  <w:style w:type="character" w:customStyle="1" w:styleId="147">
    <w:name w:val="VariableTok"/>
    <w:basedOn w:val="125"/>
    <w:uiPriority w:val="0"/>
    <w:rPr>
      <w:color w:val="19177C"/>
    </w:rPr>
  </w:style>
  <w:style w:type="character" w:customStyle="1" w:styleId="148">
    <w:name w:val="ControlFlowTok"/>
    <w:basedOn w:val="125"/>
    <w:uiPriority w:val="0"/>
    <w:rPr>
      <w:b/>
      <w:color w:val="007020"/>
    </w:rPr>
  </w:style>
  <w:style w:type="character" w:customStyle="1" w:styleId="149">
    <w:name w:val="OperatorTok"/>
    <w:basedOn w:val="125"/>
    <w:uiPriority w:val="0"/>
    <w:rPr>
      <w:color w:val="666666"/>
    </w:rPr>
  </w:style>
  <w:style w:type="character" w:customStyle="1" w:styleId="150">
    <w:name w:val="BuiltInTok"/>
    <w:basedOn w:val="125"/>
    <w:uiPriority w:val="0"/>
    <w:rPr>
      <w:color w:val="008000"/>
    </w:rPr>
  </w:style>
  <w:style w:type="character" w:customStyle="1" w:styleId="151">
    <w:name w:val="ExtensionTok"/>
    <w:basedOn w:val="125"/>
    <w:uiPriority w:val="0"/>
    <w:rPr/>
  </w:style>
  <w:style w:type="character" w:customStyle="1" w:styleId="152">
    <w:name w:val="PreprocessorTok"/>
    <w:basedOn w:val="125"/>
    <w:uiPriority w:val="0"/>
    <w:rPr>
      <w:color w:val="BC7A00"/>
    </w:rPr>
  </w:style>
  <w:style w:type="character" w:customStyle="1" w:styleId="153">
    <w:name w:val="AttributeTok"/>
    <w:basedOn w:val="125"/>
    <w:uiPriority w:val="0"/>
    <w:rPr>
      <w:color w:val="7D9029"/>
    </w:rPr>
  </w:style>
  <w:style w:type="character" w:customStyle="1" w:styleId="154">
    <w:name w:val="RegionMarkerTok"/>
    <w:basedOn w:val="125"/>
    <w:uiPriority w:val="0"/>
    <w:rPr/>
  </w:style>
  <w:style w:type="character" w:customStyle="1" w:styleId="155">
    <w:name w:val="InformationTok"/>
    <w:basedOn w:val="125"/>
    <w:uiPriority w:val="0"/>
    <w:rPr>
      <w:b/>
      <w:i/>
      <w:color w:val="60A0B0"/>
    </w:rPr>
  </w:style>
  <w:style w:type="character" w:customStyle="1" w:styleId="156">
    <w:name w:val="WarningTok"/>
    <w:basedOn w:val="125"/>
    <w:uiPriority w:val="0"/>
    <w:rPr>
      <w:b/>
      <w:i/>
      <w:color w:val="60A0B0"/>
    </w:rPr>
  </w:style>
  <w:style w:type="character" w:customStyle="1" w:styleId="157">
    <w:name w:val="AlertTok"/>
    <w:basedOn w:val="125"/>
    <w:uiPriority w:val="0"/>
    <w:rPr>
      <w:b/>
      <w:color w:val="FF0000"/>
    </w:rPr>
  </w:style>
  <w:style w:type="character" w:customStyle="1" w:styleId="158">
    <w:name w:val="ErrorTok"/>
    <w:basedOn w:val="125"/>
    <w:uiPriority w:val="0"/>
    <w:rPr>
      <w:b/>
      <w:color w:val="FF0000"/>
    </w:rPr>
  </w:style>
  <w:style w:type="character" w:customStyle="1" w:styleId="159">
    <w:name w:val="NormalTok"/>
    <w:basedOn w:val="125"/>
    <w:uiPriority w:val="0"/>
    <w:rPr/>
  </w:style>
  <w:style w:type="table" w:customStyle="1" w:styleId="160">
    <w:name w:val="Table"/>
    <w:unhideWhenUsed/>
    <w:qFormat/>
    <w:uiPriority w:val="0"/>
    <w:rPr>
      <w:sz w:val="21"/>
      <w:szCs w:val="24"/>
      <w:lang w:eastAsia="en-US"/>
    </w:r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cPr>
      <w:textDirection w:val="lrTb"/>
    </w:tcPr>
  </w:style>
</w:styles>
</file>

<file path=word/_rels/document.xml.rels><?xml version="1.0" encoding="UTF-8" standalone="yes"?>
<Relationships xmlns="http://schemas.openxmlformats.org/package/2006/relationships"><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A4.dot</Template>
  <Company>Microsoft</Company>
  <Pages>1</Pages>
  <Words>3</Words>
  <Characters>20</Characters>
  <Lines>1</Lines>
  <Paragraphs>1</Paragraphs>
  <TotalTime>0</TotalTime>
  <ScaleCrop>false</ScaleCrop>
  <LinksUpToDate>false</LinksUpToDate>
  <CharactersWithSpaces>0</CharactersWithSpaces>
  <Application>WPS Office 专业版_9.1.0.4940_F1E327BC-269C-435d-A152-05C5408002CA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2025-03-31T09:16:00Z</dcterms:created>
  <cp:lastModifiedBy>1</cp:lastModifiedBy>
  <dcterms:modified xsi:type="dcterms:W3CDTF">2025-04-10T07:38:05Z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2052-9.1.0.4940</vt:lpwstr>
  </property>
</Properties>
</file>