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6C99BD">
      <w:pPr>
        <w:rPr>
          <w:rFonts w:ascii="宋体" w:hAnsi="宋体"/>
        </w:rPr>
      </w:pPr>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3FCB0832">
                            <w:r>
                              <w:rPr>
                                <w:rFonts w:hint="eastAsia"/>
                              </w:rPr>
                              <w:t>科目代码：130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3FCB0832">
                      <w:r>
                        <w:rPr>
                          <w:rFonts w:hint="eastAsia"/>
                        </w:rPr>
                        <w:t>科目代码：130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71854405">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Cn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Cn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Cn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Cn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Cn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Cn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Cn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Cn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Cn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Cn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Cn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BDBEFDB">
                                <w:pPr>
                                  <w:jc w:val="center"/>
                                  <w:rPr>
                                    <w:rFonts w:hint="eastAsia"/>
                                  </w:rPr>
                                </w:pPr>
                                <w:r>
                                  <w:rPr>
                                    <w:rFonts w:hint="eastAsia"/>
                                  </w:rPr>
                                  <w:t>地  区</w:t>
                                </w:r>
                              </w:p>
                            </w:txbxContent>
                          </wps:txbx>
                          <wps:bodyPr vert="vert270" lIns="43200" tIns="0" rIns="0" bIns="0" upright="1"/>
                        </wps:wsp>
                        <wps:wsp>
                          <wps:cNvPr id="15" name="直线 64"/>
                          <wps:cNvCn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A02002">
                                <w:pPr>
                                  <w:jc w:val="center"/>
                                </w:pPr>
                                <w:r>
                                  <w:rPr>
                                    <w:rFonts w:hint="eastAsia"/>
                                  </w:rPr>
                                  <w:t>姓     名</w:t>
                                </w:r>
                              </w:p>
                            </w:txbxContent>
                          </wps:txbx>
                          <wps:bodyPr vert="vert270" lIns="43200" tIns="0" rIns="0" bIns="0" upright="1"/>
                        </wps:wsp>
                        <wps:wsp>
                          <wps:cNvPr id="18" name="直线 67"/>
                          <wps:cNvCn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21619BD">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Cn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4F425C">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Cn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Cn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Cn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Cn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Cn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Cn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Cn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Cn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Cn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Cn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Cn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Cn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Cn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Cn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Cn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Cn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Cn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Cn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Cn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71854405">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6BDBEFDB">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5CA02002">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621619BD">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344F425C">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11A4F894">
      <w:pPr>
        <w:pStyle w:val="51"/>
      </w:pPr>
      <w:r>
        <w:t>企业人力资源管理师三级理论知识试卷</w:t>
      </w:r>
    </w:p>
    <w:p w14:paraId="3DBEF64B">
      <w:pPr>
        <w:pStyle w:val="80"/>
      </w:pPr>
      <w:r>
        <w:t>试卷编码：407030431-2025030001</w:t>
      </w:r>
    </w:p>
    <w:p w14:paraId="59783DC6">
      <w:pPr>
        <w:pStyle w:val="39"/>
      </w:pPr>
      <w:r>
        <w:t>职    业：企业人力资源管理师</w:t>
      </w:r>
    </w:p>
    <w:p w14:paraId="4497037C">
      <w:pPr>
        <w:pStyle w:val="39"/>
      </w:pPr>
      <w:r>
        <w:t>等    级：三级</w:t>
      </w:r>
    </w:p>
    <w:p w14:paraId="0F8DD96F">
      <w:pPr>
        <w:pStyle w:val="39"/>
      </w:pPr>
      <w:r>
        <w:t>卷 册 一：理论知识</w:t>
      </w:r>
    </w:p>
    <w:p w14:paraId="31C5F8F5">
      <w:pPr>
        <w:pStyle w:val="51"/>
      </w:pPr>
      <w:r>
        <w:t>注   意   事   项</w:t>
      </w:r>
    </w:p>
    <w:p w14:paraId="3EE360DE">
      <w:pPr>
        <w:pStyle w:val="75"/>
      </w:pPr>
      <w:r>
        <w:t>1、考试时间：90分钟。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00"/>
        <w:gridCol w:w="1440"/>
      </w:tblGrid>
      <w:tr w14:paraId="71D9D9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6655BE65">
            <w:pPr>
              <w:jc w:val="center"/>
              <w:rPr>
                <w:rFonts w:ascii="宋体" w:hAnsi="宋体"/>
              </w:rPr>
            </w:pPr>
          </w:p>
        </w:tc>
        <w:tc>
          <w:tcPr>
            <w:tcW w:w="1400" w:type="dxa"/>
            <w:vAlign w:val="center"/>
          </w:tcPr>
          <w:p w14:paraId="38AB7F9E">
            <w:pPr>
              <w:jc w:val="center"/>
              <w:rPr>
                <w:rFonts w:hint="eastAsia" w:ascii="宋体" w:hAnsi="宋体"/>
              </w:rPr>
            </w:pPr>
            <w:r>
              <w:rPr>
                <w:rFonts w:hint="eastAsia" w:ascii="宋体" w:hAnsi="宋体"/>
              </w:rPr>
              <w:t>一</w:t>
            </w:r>
          </w:p>
        </w:tc>
        <w:tc>
          <w:tcPr>
            <w:tcW w:w="1400" w:type="dxa"/>
            <w:vAlign w:val="center"/>
          </w:tcPr>
          <w:p w14:paraId="71F2BC07">
            <w:pPr>
              <w:jc w:val="center"/>
              <w:rPr>
                <w:rFonts w:hint="eastAsia" w:ascii="宋体" w:hAnsi="宋体"/>
              </w:rPr>
            </w:pPr>
            <w:r>
              <w:rPr>
                <w:rFonts w:hint="eastAsia" w:ascii="宋体" w:hAnsi="宋体"/>
              </w:rPr>
              <w:t>二</w:t>
            </w:r>
          </w:p>
        </w:tc>
        <w:tc>
          <w:tcPr>
            <w:tcW w:w="1400" w:type="dxa"/>
            <w:vAlign w:val="center"/>
          </w:tcPr>
          <w:p w14:paraId="5C964621">
            <w:pPr>
              <w:jc w:val="center"/>
              <w:rPr>
                <w:rFonts w:hint="eastAsia" w:ascii="宋体" w:hAnsi="宋体"/>
              </w:rPr>
            </w:pPr>
            <w:r>
              <w:rPr>
                <w:rFonts w:hint="eastAsia" w:ascii="宋体" w:hAnsi="宋体"/>
              </w:rPr>
              <w:t>三</w:t>
            </w:r>
          </w:p>
        </w:tc>
        <w:tc>
          <w:tcPr>
            <w:tcW w:w="1440" w:type="dxa"/>
            <w:vAlign w:val="center"/>
          </w:tcPr>
          <w:p w14:paraId="02782C12">
            <w:pPr>
              <w:jc w:val="center"/>
              <w:rPr>
                <w:rFonts w:hint="eastAsia" w:ascii="宋体" w:hAnsi="宋体"/>
              </w:rPr>
            </w:pPr>
            <w:r>
              <w:rPr>
                <w:rFonts w:hint="eastAsia" w:ascii="宋体" w:hAnsi="宋体"/>
              </w:rPr>
              <w:t>总　分</w:t>
            </w:r>
          </w:p>
        </w:tc>
      </w:tr>
      <w:tr w14:paraId="693BE1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5C89E9AC">
            <w:pPr>
              <w:jc w:val="center"/>
              <w:rPr>
                <w:rFonts w:hint="eastAsia" w:ascii="宋体" w:hAnsi="宋体"/>
              </w:rPr>
            </w:pPr>
            <w:r>
              <w:rPr>
                <w:rFonts w:hint="eastAsia" w:ascii="宋体" w:hAnsi="宋体"/>
              </w:rPr>
              <w:t>得　分</w:t>
            </w:r>
          </w:p>
        </w:tc>
        <w:tc>
          <w:tcPr>
            <w:tcW w:w="1009" w:type="dxa"/>
            <w:vAlign w:val="center"/>
          </w:tcPr>
          <w:p w14:paraId="4D5445C0">
            <w:pPr>
              <w:jc w:val="center"/>
              <w:rPr>
                <w:rFonts w:ascii="宋体" w:hAnsi="宋体"/>
              </w:rPr>
            </w:pPr>
          </w:p>
        </w:tc>
        <w:tc>
          <w:tcPr>
            <w:tcW w:w="1009" w:type="dxa"/>
            <w:vAlign w:val="center"/>
          </w:tcPr>
          <w:p w14:paraId="63ADC0EC">
            <w:pPr>
              <w:jc w:val="center"/>
              <w:rPr>
                <w:rFonts w:ascii="宋体" w:hAnsi="宋体"/>
              </w:rPr>
            </w:pPr>
          </w:p>
        </w:tc>
        <w:tc>
          <w:tcPr>
            <w:tcW w:w="1009" w:type="dxa"/>
            <w:vAlign w:val="center"/>
          </w:tcPr>
          <w:p w14:paraId="5C5271E7">
            <w:pPr>
              <w:jc w:val="center"/>
              <w:rPr>
                <w:rFonts w:ascii="宋体" w:hAnsi="宋体"/>
              </w:rPr>
            </w:pPr>
          </w:p>
        </w:tc>
        <w:tc>
          <w:tcPr>
            <w:tcW w:w="1009" w:type="dxa"/>
            <w:vAlign w:val="center"/>
          </w:tcPr>
          <w:p w14:paraId="734D4E44">
            <w:pPr>
              <w:jc w:val="center"/>
              <w:rPr>
                <w:rFonts w:ascii="宋体" w:hAnsi="宋体"/>
              </w:rPr>
            </w:pPr>
          </w:p>
        </w:tc>
      </w:tr>
    </w:tbl>
    <w:p w14:paraId="4FE1412D">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710044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7175172">
            <w:pPr>
              <w:keepNext/>
              <w:jc w:val="center"/>
            </w:pPr>
            <w:r>
              <w:rPr>
                <w:rFonts w:hint="eastAsia"/>
              </w:rPr>
              <w:t>得　分</w:t>
            </w:r>
          </w:p>
        </w:tc>
        <w:tc>
          <w:tcPr>
            <w:tcW w:w="1440" w:type="dxa"/>
            <w:vAlign w:val="center"/>
          </w:tcPr>
          <w:p w14:paraId="216699AC">
            <w:pPr>
              <w:keepNext/>
              <w:jc w:val="center"/>
            </w:pPr>
          </w:p>
        </w:tc>
      </w:tr>
      <w:tr w14:paraId="6547A4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9856E70">
            <w:pPr>
              <w:keepNext/>
              <w:jc w:val="center"/>
            </w:pPr>
            <w:r>
              <w:rPr>
                <w:rFonts w:hint="eastAsia"/>
              </w:rPr>
              <w:t>评分人</w:t>
            </w:r>
          </w:p>
        </w:tc>
        <w:tc>
          <w:tcPr>
            <w:tcW w:w="1440" w:type="dxa"/>
            <w:vAlign w:val="center"/>
          </w:tcPr>
          <w:p w14:paraId="029C4193">
            <w:pPr>
              <w:keepNext/>
              <w:jc w:val="center"/>
            </w:pPr>
          </w:p>
        </w:tc>
      </w:tr>
    </w:tbl>
    <w:p w14:paraId="5BE30547">
      <w:pPr>
        <w:pStyle w:val="79"/>
      </w:pPr>
      <w:r>
        <w:t>一、单选题（每题1分，共5</w:t>
      </w:r>
      <w:r>
        <w:rPr>
          <w:rFonts w:hint="eastAsia"/>
          <w:lang w:val="en-US" w:eastAsia="zh-CN"/>
        </w:rPr>
        <w:t>0</w:t>
      </w:r>
      <w:bookmarkStart w:id="0" w:name="_GoBack"/>
      <w:bookmarkEnd w:id="0"/>
      <w:r>
        <w:t>分。）</w:t>
      </w:r>
    </w:p>
    <w:p w14:paraId="02B7B191">
      <w:pPr>
        <w:pStyle w:val="75"/>
      </w:pPr>
      <w:r>
        <w:t>1、关于道德的说法中正确的是（　　）。</w:t>
      </w:r>
    </w:p>
    <w:p w14:paraId="32281280">
      <w:pPr>
        <w:pStyle w:val="76"/>
      </w:pPr>
      <w:r>
        <w:tab/>
      </w:r>
      <w:r>
        <w:t>A、道德内含着一种重要的精神力量</w:t>
      </w:r>
    </w:p>
    <w:p w14:paraId="3C70A8E0">
      <w:pPr>
        <w:pStyle w:val="76"/>
      </w:pPr>
      <w:r>
        <w:tab/>
      </w:r>
      <w:r>
        <w:t>B、道德是尊长对晚辈、下属进行有效管理的要求</w:t>
      </w:r>
    </w:p>
    <w:p w14:paraId="53FF7E2D">
      <w:pPr>
        <w:pStyle w:val="76"/>
      </w:pPr>
      <w:r>
        <w:tab/>
      </w:r>
      <w:r>
        <w:t>C、道德不是“我”的要求，而是社会外加于“我”的规范</w:t>
      </w:r>
    </w:p>
    <w:p w14:paraId="546FA788">
      <w:pPr>
        <w:pStyle w:val="76"/>
      </w:pPr>
      <w:r>
        <w:tab/>
      </w:r>
      <w:r>
        <w:t>D、道德是无助者的呼唤</w:t>
      </w:r>
    </w:p>
    <w:p w14:paraId="1AE212A4">
      <w:pPr>
        <w:pStyle w:val="75"/>
      </w:pPr>
      <w:r>
        <w:t>2、关于办事公道，正确的说法是（　　）。</w:t>
      </w:r>
    </w:p>
    <w:p w14:paraId="7CE86D75">
      <w:pPr>
        <w:pStyle w:val="76"/>
      </w:pPr>
      <w:r>
        <w:tab/>
      </w:r>
      <w:r>
        <w:t>A、坚持办事公道，要求当事人不讲人情</w:t>
      </w:r>
    </w:p>
    <w:p w14:paraId="10CEA86C">
      <w:pPr>
        <w:pStyle w:val="76"/>
      </w:pPr>
      <w:r>
        <w:tab/>
      </w:r>
      <w:r>
        <w:t>B、人们得到了他应该得到的东西，是为公道</w:t>
      </w:r>
    </w:p>
    <w:p w14:paraId="1D36CBA5">
      <w:pPr>
        <w:pStyle w:val="76"/>
      </w:pPr>
      <w:r>
        <w:tab/>
      </w:r>
      <w:r>
        <w:t>C、一个人做了一件公道的事情就说明他是公道的人</w:t>
      </w:r>
    </w:p>
    <w:p w14:paraId="67D7B9ED">
      <w:pPr>
        <w:pStyle w:val="76"/>
      </w:pPr>
      <w:r>
        <w:tab/>
      </w:r>
      <w:r>
        <w:t>D、公道自古不变其标准历来是统一的</w:t>
      </w:r>
    </w:p>
    <w:p w14:paraId="40F8F9AF">
      <w:pPr>
        <w:pStyle w:val="75"/>
      </w:pPr>
      <w:r>
        <w:t>3、作为职业道德规范，诚信的特征是（　　）。</w:t>
      </w:r>
    </w:p>
    <w:p w14:paraId="60E4117F">
      <w:pPr>
        <w:pStyle w:val="76"/>
      </w:pPr>
      <w:r>
        <w:tab/>
      </w:r>
      <w:r>
        <w:t>A、通识性、智慧型、止损性、资质型</w:t>
      </w:r>
    </w:p>
    <w:p w14:paraId="608D95A5">
      <w:pPr>
        <w:pStyle w:val="76"/>
      </w:pPr>
      <w:r>
        <w:tab/>
      </w:r>
      <w:r>
        <w:t>B、规定性、模糊性、盈利性、资质型</w:t>
      </w:r>
    </w:p>
    <w:p w14:paraId="17D4E522">
      <w:pPr>
        <w:pStyle w:val="76"/>
      </w:pPr>
      <w:r>
        <w:tab/>
      </w:r>
      <w:r>
        <w:t>C、规范性、智慧型、止损性、资源型</w:t>
      </w:r>
    </w:p>
    <w:p w14:paraId="43CD3CAA">
      <w:pPr>
        <w:pStyle w:val="76"/>
      </w:pPr>
      <w:r>
        <w:tab/>
      </w:r>
      <w:r>
        <w:t>D、通识型、客观性、自损型、互利型</w:t>
      </w:r>
    </w:p>
    <w:p w14:paraId="43E43B73">
      <w:pPr>
        <w:pStyle w:val="75"/>
      </w:pPr>
      <w:r>
        <w:t>4、在管理体制上现代人力资源管理属于（　　）。</w:t>
      </w:r>
    </w:p>
    <w:p w14:paraId="6D516AFD">
      <w:pPr>
        <w:pStyle w:val="78"/>
      </w:pPr>
      <w:r>
        <w:tab/>
      </w:r>
      <w:r>
        <w:t>A、主动开发型</w:t>
      </w:r>
      <w:r>
        <w:tab/>
      </w:r>
      <w:r>
        <w:t>B、以事为中心</w:t>
      </w:r>
      <w:r>
        <w:tab/>
      </w:r>
      <w:r>
        <w:t>C、被动反应型</w:t>
      </w:r>
      <w:r>
        <w:tab/>
      </w:r>
      <w:r>
        <w:t>D、以人为中心</w:t>
      </w:r>
    </w:p>
    <w:p w14:paraId="15A33F07">
      <w:pPr>
        <w:pStyle w:val="75"/>
      </w:pPr>
      <w:r>
        <w:t>5、（　　）包括行为者所处的各种环境、机遇，所从事的工作的特点、难度，以及工作与人的相互作用、他人对行为者的强制或约束、鼓励的作用等。</w:t>
      </w:r>
    </w:p>
    <w:p w14:paraId="37B1A7A3">
      <w:pPr>
        <w:pStyle w:val="78"/>
      </w:pPr>
      <w:r>
        <w:tab/>
      </w:r>
      <w:r>
        <w:t>A、知觉</w:t>
      </w:r>
      <w:r>
        <w:tab/>
      </w:r>
      <w:r>
        <w:t>B、内因</w:t>
      </w:r>
      <w:r>
        <w:tab/>
      </w:r>
      <w:r>
        <w:t>C、外因</w:t>
      </w:r>
      <w:r>
        <w:tab/>
      </w:r>
      <w:r>
        <w:t>D、归因</w:t>
      </w:r>
    </w:p>
    <w:p w14:paraId="2689C238">
      <w:pPr>
        <w:pStyle w:val="75"/>
      </w:pPr>
      <w:r>
        <w:t>6、（　　）是在对部门职能进行合理分工的基础上，将工作具体细化为若干模块，从而构成部门工作的基本单元的过程。</w:t>
      </w:r>
    </w:p>
    <w:p w14:paraId="6CD1DA46">
      <w:pPr>
        <w:pStyle w:val="78"/>
      </w:pPr>
      <w:r>
        <w:tab/>
      </w:r>
      <w:r>
        <w:t>A、定编</w:t>
      </w:r>
      <w:r>
        <w:tab/>
      </w:r>
      <w:r>
        <w:t>B、定员</w:t>
      </w:r>
      <w:r>
        <w:tab/>
      </w:r>
      <w:r>
        <w:t>C、定岗</w:t>
      </w:r>
      <w:r>
        <w:tab/>
      </w:r>
      <w:r>
        <w:t>D、定额</w:t>
      </w:r>
    </w:p>
    <w:p w14:paraId="0665CE05">
      <w:pPr>
        <w:pStyle w:val="75"/>
      </w:pPr>
      <w:r>
        <w:t>7、以下关于企业定员标准的说法，不正确的是（　　）。</w:t>
      </w:r>
    </w:p>
    <w:p w14:paraId="614D07F5">
      <w:pPr>
        <w:pStyle w:val="76"/>
      </w:pPr>
      <w:r>
        <w:tab/>
      </w:r>
      <w:r>
        <w:t>A、规定控制幅度可以促进企业提高定员水平</w:t>
      </w:r>
    </w:p>
    <w:p w14:paraId="30237CDA">
      <w:pPr>
        <w:pStyle w:val="76"/>
      </w:pPr>
      <w:r>
        <w:tab/>
      </w:r>
      <w:r>
        <w:t>B、规定控制幅度可适用不同环境不同条件的单位</w:t>
      </w:r>
    </w:p>
    <w:p w14:paraId="3AD4BA70">
      <w:pPr>
        <w:pStyle w:val="76"/>
      </w:pPr>
      <w:r>
        <w:tab/>
      </w:r>
      <w:r>
        <w:t>C、劳动定员标准对人员数量的规定可以采用相对指标</w:t>
      </w:r>
    </w:p>
    <w:p w14:paraId="6AA62C69">
      <w:pPr>
        <w:pStyle w:val="76"/>
      </w:pPr>
      <w:r>
        <w:tab/>
      </w:r>
      <w:r>
        <w:t>D、劳动定员标准对人员数量的规定不能采用绝对指标</w:t>
      </w:r>
    </w:p>
    <w:p w14:paraId="37FD2B59">
      <w:pPr>
        <w:pStyle w:val="75"/>
      </w:pPr>
      <w:r>
        <w:t>8、（　　）越大，表示招聘信息发布的效果越好。</w:t>
      </w:r>
    </w:p>
    <w:p w14:paraId="7B3CED52">
      <w:pPr>
        <w:pStyle w:val="78"/>
      </w:pPr>
      <w:r>
        <w:tab/>
      </w:r>
      <w:r>
        <w:t>A、录用比</w:t>
      </w:r>
      <w:r>
        <w:tab/>
      </w:r>
      <w:r>
        <w:t>B、招聘完成比</w:t>
      </w:r>
      <w:r>
        <w:tab/>
      </w:r>
      <w:r>
        <w:t>C、应聘比</w:t>
      </w:r>
      <w:r>
        <w:tab/>
      </w:r>
      <w:r>
        <w:t>D、总成本效用</w:t>
      </w:r>
    </w:p>
    <w:p w14:paraId="1539E5E3">
      <w:pPr>
        <w:pStyle w:val="75"/>
      </w:pPr>
      <w:r>
        <w:t>9、以下关于审核人力资源费用预算的基本要求说法错误的是（　　）。</w:t>
      </w:r>
    </w:p>
    <w:p w14:paraId="57C4FE4F">
      <w:pPr>
        <w:pStyle w:val="76"/>
      </w:pPr>
      <w:r>
        <w:tab/>
      </w:r>
      <w:r>
        <w:t>A、确保人力资源费用预算的合理性</w:t>
      </w:r>
    </w:p>
    <w:p w14:paraId="1C582DAD">
      <w:pPr>
        <w:pStyle w:val="76"/>
      </w:pPr>
      <w:r>
        <w:tab/>
      </w:r>
      <w:r>
        <w:t>B、确保人力资源费用预算的准确性</w:t>
      </w:r>
    </w:p>
    <w:p w14:paraId="717340A3">
      <w:pPr>
        <w:pStyle w:val="76"/>
      </w:pPr>
      <w:r>
        <w:tab/>
      </w:r>
      <w:r>
        <w:t>C、确保人力资源费用预算的科学性</w:t>
      </w:r>
    </w:p>
    <w:p w14:paraId="3E15DEB3">
      <w:pPr>
        <w:pStyle w:val="76"/>
      </w:pPr>
      <w:r>
        <w:tab/>
      </w:r>
      <w:r>
        <w:t>D、确保人力资源费用预算的可比性</w:t>
      </w:r>
    </w:p>
    <w:p w14:paraId="19A5A572">
      <w:pPr>
        <w:pStyle w:val="75"/>
      </w:pPr>
      <w:r>
        <w:t>10、绩效管理的（　　）是从企业宏观的角度对绩效管理程序进行设计。</w:t>
      </w:r>
    </w:p>
    <w:p w14:paraId="061F9331">
      <w:pPr>
        <w:pStyle w:val="77"/>
      </w:pPr>
      <w:r>
        <w:tab/>
      </w:r>
      <w:r>
        <w:t>A、制度设计</w:t>
      </w:r>
      <w:r>
        <w:tab/>
      </w:r>
      <w:r>
        <w:t>B、总流程设计</w:t>
      </w:r>
    </w:p>
    <w:p w14:paraId="2D971421">
      <w:pPr>
        <w:pStyle w:val="77"/>
      </w:pPr>
      <w:r>
        <w:tab/>
      </w:r>
      <w:r>
        <w:t>C、方法设计</w:t>
      </w:r>
      <w:r>
        <w:tab/>
      </w:r>
      <w:r>
        <w:t>D、具体流程设计</w:t>
      </w:r>
    </w:p>
    <w:p w14:paraId="2BCC31AC">
      <w:pPr>
        <w:pStyle w:val="75"/>
      </w:pPr>
      <w:r>
        <w:t>11、（　　）是将考评期内员工的实际工作表现与绩效计划的目标进行对比，寻找工作绩效的差距和不足的方法。</w:t>
      </w:r>
    </w:p>
    <w:p w14:paraId="34F28E85">
      <w:pPr>
        <w:pStyle w:val="78"/>
      </w:pPr>
      <w:r>
        <w:tab/>
      </w:r>
      <w:r>
        <w:t>A、水平比较法</w:t>
      </w:r>
      <w:r>
        <w:tab/>
      </w:r>
      <w:r>
        <w:t>B、横向比较法</w:t>
      </w:r>
      <w:r>
        <w:tab/>
      </w:r>
      <w:r>
        <w:t>C、纵向比较法</w:t>
      </w:r>
      <w:r>
        <w:tab/>
      </w:r>
      <w:r>
        <w:t>D、目标比较法</w:t>
      </w:r>
    </w:p>
    <w:p w14:paraId="616DC224">
      <w:pPr>
        <w:pStyle w:val="75"/>
      </w:pPr>
      <w:r>
        <w:t>12、课程设计的基点是（　　）。</w:t>
      </w:r>
    </w:p>
    <w:p w14:paraId="3AFCE4F9">
      <w:pPr>
        <w:pStyle w:val="76"/>
      </w:pPr>
      <w:r>
        <w:tab/>
      </w:r>
      <w:r>
        <w:t>A、有效利用培训资源</w:t>
      </w:r>
    </w:p>
    <w:p w14:paraId="78D4CCAA">
      <w:pPr>
        <w:pStyle w:val="76"/>
      </w:pPr>
      <w:r>
        <w:tab/>
      </w:r>
      <w:r>
        <w:t>B、满足主旨的培训需求</w:t>
      </w:r>
    </w:p>
    <w:p w14:paraId="23C7FB01">
      <w:pPr>
        <w:pStyle w:val="76"/>
      </w:pPr>
      <w:r>
        <w:tab/>
      </w:r>
      <w:r>
        <w:t>C、提高个人和组织的绩效</w:t>
      </w:r>
    </w:p>
    <w:p w14:paraId="4FF3B883">
      <w:pPr>
        <w:pStyle w:val="76"/>
      </w:pPr>
      <w:r>
        <w:tab/>
      </w:r>
      <w:r>
        <w:t>D、最大限度地调动受训者的积极性</w:t>
      </w:r>
    </w:p>
    <w:p w14:paraId="602B03ED">
      <w:pPr>
        <w:pStyle w:val="75"/>
      </w:pPr>
      <w:r>
        <w:t>13、确定最低工资标准所考虑的因素，不包括（　　）。</w:t>
      </w:r>
    </w:p>
    <w:p w14:paraId="50648E66">
      <w:pPr>
        <w:pStyle w:val="76"/>
      </w:pPr>
      <w:r>
        <w:tab/>
      </w:r>
      <w:r>
        <w:t>A、个人缴纳的所得税</w:t>
      </w:r>
    </w:p>
    <w:p w14:paraId="5E1834A1">
      <w:pPr>
        <w:pStyle w:val="76"/>
      </w:pPr>
      <w:r>
        <w:tab/>
      </w:r>
      <w:r>
        <w:t>B、社会平均工资水平</w:t>
      </w:r>
    </w:p>
    <w:p w14:paraId="099536DA">
      <w:pPr>
        <w:pStyle w:val="76"/>
      </w:pPr>
      <w:r>
        <w:tab/>
      </w:r>
      <w:r>
        <w:t>C、就业状况和劳动生产率</w:t>
      </w:r>
    </w:p>
    <w:p w14:paraId="3FE39DC7">
      <w:pPr>
        <w:pStyle w:val="76"/>
      </w:pPr>
      <w:r>
        <w:tab/>
      </w:r>
      <w:r>
        <w:t>D、劳动者本人及平均赡养人口的最低生活费用</w:t>
      </w:r>
    </w:p>
    <w:p w14:paraId="5B01DBF3">
      <w:pPr>
        <w:pStyle w:val="75"/>
      </w:pPr>
      <w:r>
        <w:t>14、资源的有限性也称为（　　）。</w:t>
      </w:r>
    </w:p>
    <w:p w14:paraId="4A5FFAFB">
      <w:pPr>
        <w:pStyle w:val="77"/>
      </w:pPr>
      <w:r>
        <w:tab/>
      </w:r>
      <w:r>
        <w:t>A、资源的有效</w:t>
      </w:r>
      <w:r>
        <w:tab/>
      </w:r>
      <w:r>
        <w:t>B、资源的合理性</w:t>
      </w:r>
    </w:p>
    <w:p w14:paraId="37C6587B">
      <w:pPr>
        <w:pStyle w:val="77"/>
      </w:pPr>
      <w:r>
        <w:tab/>
      </w:r>
      <w:r>
        <w:t>C、资源的稀缺性</w:t>
      </w:r>
      <w:r>
        <w:tab/>
      </w:r>
      <w:r>
        <w:t>D、资源的针对性</w:t>
      </w:r>
    </w:p>
    <w:p w14:paraId="3EE5F980">
      <w:pPr>
        <w:pStyle w:val="75"/>
      </w:pPr>
      <w:r>
        <w:t>15、在生产型企业，（　　）是企业劳动协作的中间环节，起着承上启下的重要作用。</w:t>
      </w:r>
    </w:p>
    <w:p w14:paraId="2CD25B73">
      <w:pPr>
        <w:pStyle w:val="78"/>
      </w:pPr>
      <w:r>
        <w:tab/>
      </w:r>
      <w:r>
        <w:t>A、管理层</w:t>
      </w:r>
      <w:r>
        <w:tab/>
      </w:r>
      <w:r>
        <w:t>B、车间</w:t>
      </w:r>
      <w:r>
        <w:tab/>
      </w:r>
      <w:r>
        <w:t>C、办公室</w:t>
      </w:r>
      <w:r>
        <w:tab/>
      </w:r>
      <w:r>
        <w:t>D、调度</w:t>
      </w:r>
    </w:p>
    <w:p w14:paraId="00DD4FE3">
      <w:pPr>
        <w:pStyle w:val="75"/>
      </w:pPr>
      <w:r>
        <w:t>16、事业部制结构所具有的优势不包括（　　）。</w:t>
      </w:r>
    </w:p>
    <w:p w14:paraId="67BED854">
      <w:pPr>
        <w:pStyle w:val="76"/>
      </w:pPr>
      <w:r>
        <w:tab/>
      </w:r>
      <w:r>
        <w:t>A、有助于增强事业部主管的责任感，提高企业适应能力</w:t>
      </w:r>
    </w:p>
    <w:p w14:paraId="4E1D89E0">
      <w:pPr>
        <w:pStyle w:val="76"/>
      </w:pPr>
      <w:r>
        <w:tab/>
      </w:r>
      <w:r>
        <w:t>B、使企业组织结构更加合理，减少管理层次和人员配置</w:t>
      </w:r>
    </w:p>
    <w:p w14:paraId="4EDCDC1F">
      <w:pPr>
        <w:pStyle w:val="76"/>
      </w:pPr>
      <w:r>
        <w:tab/>
      </w:r>
      <w:r>
        <w:t>C、有利于企业高管集中精力解决全局性的发展战略问题</w:t>
      </w:r>
    </w:p>
    <w:p w14:paraId="41903573">
      <w:pPr>
        <w:pStyle w:val="76"/>
      </w:pPr>
      <w:r>
        <w:tab/>
      </w:r>
      <w:r>
        <w:t>D、经营责任和权限明确，物质利益与经营状况紧密挂钩</w:t>
      </w:r>
    </w:p>
    <w:p w14:paraId="7B9D3D7A">
      <w:pPr>
        <w:pStyle w:val="75"/>
      </w:pPr>
      <w:r>
        <w:t>17、组织从事的职业开发活动不包括（　　）。</w:t>
      </w:r>
    </w:p>
    <w:p w14:paraId="4F44AA1C">
      <w:pPr>
        <w:pStyle w:val="76"/>
      </w:pPr>
      <w:r>
        <w:tab/>
      </w:r>
      <w:r>
        <w:t>A、为了提高员工自身素质而设计的活动</w:t>
      </w:r>
    </w:p>
    <w:p w14:paraId="13040BB7">
      <w:pPr>
        <w:pStyle w:val="76"/>
      </w:pPr>
      <w:r>
        <w:tab/>
      </w:r>
      <w:r>
        <w:t>B、为了增强组织的自我洞察力而设计的活动</w:t>
      </w:r>
    </w:p>
    <w:p w14:paraId="6462B56B">
      <w:pPr>
        <w:pStyle w:val="76"/>
      </w:pPr>
      <w:r>
        <w:tab/>
      </w:r>
      <w:r>
        <w:t>C、促使员工更多地参与职业生涯设计和发展活动</w:t>
      </w:r>
    </w:p>
    <w:p w14:paraId="0AAB4414">
      <w:pPr>
        <w:pStyle w:val="76"/>
      </w:pPr>
      <w:r>
        <w:tab/>
      </w:r>
      <w:r>
        <w:t>D、为了提高组织对不同个人需要反应的灵活性而设计的活动</w:t>
      </w:r>
    </w:p>
    <w:p w14:paraId="236D9B87">
      <w:pPr>
        <w:pStyle w:val="75"/>
      </w:pPr>
      <w:r>
        <w:t>18、培训评估中泰勒模式的缺点不包括（　　）。</w:t>
      </w:r>
    </w:p>
    <w:p w14:paraId="6C023398">
      <w:pPr>
        <w:pStyle w:val="76"/>
      </w:pPr>
      <w:r>
        <w:tab/>
      </w:r>
      <w:r>
        <w:t>A、没有对目标本身进行评估</w:t>
      </w:r>
    </w:p>
    <w:p w14:paraId="30BE7AC8">
      <w:pPr>
        <w:pStyle w:val="76"/>
      </w:pPr>
      <w:r>
        <w:tab/>
      </w:r>
      <w:r>
        <w:t>B、忽视过程评估</w:t>
      </w:r>
    </w:p>
    <w:p w14:paraId="0A73FAE8">
      <w:pPr>
        <w:pStyle w:val="76"/>
      </w:pPr>
      <w:r>
        <w:tab/>
      </w:r>
      <w:r>
        <w:t>C、目标制定大多出自教育者意见</w:t>
      </w:r>
    </w:p>
    <w:p w14:paraId="113688E8">
      <w:pPr>
        <w:pStyle w:val="76"/>
      </w:pPr>
      <w:r>
        <w:tab/>
      </w:r>
      <w:r>
        <w:t>D、忽视预期目标的评估</w:t>
      </w:r>
    </w:p>
    <w:p w14:paraId="732ADA50">
      <w:pPr>
        <w:pStyle w:val="75"/>
      </w:pPr>
      <w:r>
        <w:t>19、为了保证培训取得预期的效果，必须对培训进行全程（　　）。</w:t>
      </w:r>
    </w:p>
    <w:p w14:paraId="19EC2147">
      <w:pPr>
        <w:pStyle w:val="78"/>
      </w:pPr>
      <w:r>
        <w:tab/>
      </w:r>
      <w:r>
        <w:t>A、监控和反馈</w:t>
      </w:r>
      <w:r>
        <w:tab/>
      </w:r>
      <w:r>
        <w:t>B、监控和评估</w:t>
      </w:r>
      <w:r>
        <w:tab/>
      </w:r>
      <w:r>
        <w:t>C、监控与规划</w:t>
      </w:r>
      <w:r>
        <w:tab/>
      </w:r>
      <w:r>
        <w:t>D、监控与协调</w:t>
      </w:r>
    </w:p>
    <w:p w14:paraId="1E725DF3">
      <w:pPr>
        <w:pStyle w:val="75"/>
      </w:pPr>
      <w:r>
        <w:t>20、培训课程设计步骤分为：①目标；②策略；③模式；④定位；⑤评价。正确的顺序为（　　）。</w:t>
      </w:r>
    </w:p>
    <w:p w14:paraId="5B5376AD">
      <w:pPr>
        <w:pStyle w:val="78"/>
      </w:pPr>
      <w:r>
        <w:tab/>
      </w:r>
      <w:r>
        <w:t>A、④①②③⑤</w:t>
      </w:r>
      <w:r>
        <w:tab/>
      </w:r>
      <w:r>
        <w:t>B、①④②③⑤</w:t>
      </w:r>
      <w:r>
        <w:tab/>
      </w:r>
      <w:r>
        <w:t>C、①④③②⑤</w:t>
      </w:r>
      <w:r>
        <w:tab/>
      </w:r>
      <w:r>
        <w:t>D、④①③②⑤</w:t>
      </w:r>
    </w:p>
    <w:p w14:paraId="1A11C29D">
      <w:pPr>
        <w:pStyle w:val="75"/>
      </w:pPr>
      <w:r>
        <w:t>21、工伤职工治疗非工伤引发的疾病，（　　）享受工伤医疗待遇。</w:t>
      </w:r>
    </w:p>
    <w:p w14:paraId="3308BE99">
      <w:pPr>
        <w:pStyle w:val="78"/>
      </w:pPr>
      <w:r>
        <w:tab/>
      </w:r>
      <w:r>
        <w:t>A、不</w:t>
      </w:r>
      <w:r>
        <w:tab/>
      </w:r>
      <w:r>
        <w:t>B、酌情</w:t>
      </w:r>
      <w:r>
        <w:tab/>
      </w:r>
      <w:r>
        <w:t>C、全部</w:t>
      </w:r>
      <w:r>
        <w:tab/>
      </w:r>
      <w:r>
        <w:t>D、部分</w:t>
      </w:r>
    </w:p>
    <w:p w14:paraId="0D9DFF1E">
      <w:pPr>
        <w:pStyle w:val="75"/>
      </w:pPr>
      <w:r>
        <w:t>22、（　　）是根据企业责权分配的管理层级结构，建立指挥、命令、执行、反馈的信息系统。</w:t>
      </w:r>
    </w:p>
    <w:p w14:paraId="12008C99">
      <w:pPr>
        <w:pStyle w:val="77"/>
      </w:pPr>
      <w:r>
        <w:tab/>
      </w:r>
      <w:r>
        <w:t>A、纵向信息沟通</w:t>
      </w:r>
      <w:r>
        <w:tab/>
      </w:r>
      <w:r>
        <w:t>B、综合信息沟通</w:t>
      </w:r>
    </w:p>
    <w:p w14:paraId="79EBC3BF">
      <w:pPr>
        <w:pStyle w:val="77"/>
      </w:pPr>
      <w:r>
        <w:tab/>
      </w:r>
      <w:r>
        <w:t>C、横向信息沟通</w:t>
      </w:r>
      <w:r>
        <w:tab/>
      </w:r>
      <w:r>
        <w:t>D、标准信息载体</w:t>
      </w:r>
    </w:p>
    <w:p w14:paraId="437FED5B">
      <w:pPr>
        <w:pStyle w:val="75"/>
      </w:pPr>
      <w:r>
        <w:t>23、（　　）是指劳动者为履行劳动给付义务，在用人单位从事工作工作或生产的时间。</w:t>
      </w:r>
    </w:p>
    <w:p w14:paraId="2798D503">
      <w:pPr>
        <w:pStyle w:val="77"/>
      </w:pPr>
      <w:r>
        <w:tab/>
      </w:r>
      <w:r>
        <w:t>A、标准工作时间</w:t>
      </w:r>
      <w:r>
        <w:tab/>
      </w:r>
      <w:r>
        <w:t>B、工作时间</w:t>
      </w:r>
    </w:p>
    <w:p w14:paraId="562919A6">
      <w:pPr>
        <w:pStyle w:val="77"/>
      </w:pPr>
      <w:r>
        <w:tab/>
      </w:r>
      <w:r>
        <w:t>C、计件工作时间</w:t>
      </w:r>
      <w:r>
        <w:tab/>
      </w:r>
      <w:r>
        <w:t>D、综合计算工作时间</w:t>
      </w:r>
    </w:p>
    <w:p w14:paraId="7532C8BE">
      <w:pPr>
        <w:pStyle w:val="75"/>
      </w:pPr>
      <w:r>
        <w:t>24、差异化战略的制定原则包括效益原则、适当原则和（　　）。</w:t>
      </w:r>
    </w:p>
    <w:p w14:paraId="2124A651">
      <w:pPr>
        <w:pStyle w:val="78"/>
      </w:pPr>
      <w:r>
        <w:tab/>
      </w:r>
      <w:r>
        <w:t>A、领先原则</w:t>
      </w:r>
      <w:r>
        <w:tab/>
      </w:r>
      <w:r>
        <w:t>B、有效原则</w:t>
      </w:r>
      <w:r>
        <w:tab/>
      </w:r>
      <w:r>
        <w:t>C、经济原则</w:t>
      </w:r>
      <w:r>
        <w:tab/>
      </w:r>
      <w:r>
        <w:t>D、持久原则</w:t>
      </w:r>
    </w:p>
    <w:p w14:paraId="7556E220">
      <w:pPr>
        <w:pStyle w:val="75"/>
      </w:pPr>
      <w:r>
        <w:t>25、（　　）是指企业在一定地区、一定时间内只选择一家中间商经销或代理其产。</w:t>
      </w:r>
    </w:p>
    <w:p w14:paraId="3C8762B3">
      <w:pPr>
        <w:pStyle w:val="78"/>
      </w:pPr>
      <w:r>
        <w:tab/>
      </w:r>
      <w:r>
        <w:t>A、独家性分销</w:t>
      </w:r>
      <w:r>
        <w:tab/>
      </w:r>
      <w:r>
        <w:t>B、广泛性分销</w:t>
      </w:r>
      <w:r>
        <w:tab/>
      </w:r>
      <w:r>
        <w:t>C、选择性分销</w:t>
      </w:r>
      <w:r>
        <w:tab/>
      </w:r>
      <w:r>
        <w:t>D、密集性分销</w:t>
      </w:r>
    </w:p>
    <w:p w14:paraId="6CE13258">
      <w:pPr>
        <w:pStyle w:val="75"/>
      </w:pPr>
      <w:r>
        <w:t>26、根据生产总量、工人劳动效率和出勤率来核算定员人数的方法属于（　　）。</w:t>
      </w:r>
    </w:p>
    <w:p w14:paraId="70CC8A42">
      <w:pPr>
        <w:pStyle w:val="77"/>
      </w:pPr>
      <w:r>
        <w:tab/>
      </w:r>
      <w:r>
        <w:t>A、按机器设备定员</w:t>
      </w:r>
      <w:r>
        <w:tab/>
      </w:r>
      <w:r>
        <w:t>B、按比例定员</w:t>
      </w:r>
    </w:p>
    <w:p w14:paraId="00431A31">
      <w:pPr>
        <w:pStyle w:val="77"/>
      </w:pPr>
      <w:r>
        <w:tab/>
      </w:r>
      <w:r>
        <w:t>C、按劳动效率定员</w:t>
      </w:r>
      <w:r>
        <w:tab/>
      </w:r>
      <w:r>
        <w:t>D、按岗位定员</w:t>
      </w:r>
    </w:p>
    <w:p w14:paraId="072BCFC0">
      <w:pPr>
        <w:pStyle w:val="75"/>
      </w:pPr>
      <w:r>
        <w:t>27、（　　）亦称详细定员标准是以某类岗位、设备、产品或工序为对象制订的标准。</w:t>
      </w:r>
    </w:p>
    <w:p w14:paraId="2799E4DC">
      <w:pPr>
        <w:pStyle w:val="77"/>
      </w:pPr>
      <w:r>
        <w:tab/>
      </w:r>
      <w:r>
        <w:t>A、效率定员标准</w:t>
      </w:r>
      <w:r>
        <w:tab/>
      </w:r>
      <w:r>
        <w:t>B、岗位定员标准</w:t>
      </w:r>
    </w:p>
    <w:p w14:paraId="3155DD25">
      <w:pPr>
        <w:pStyle w:val="77"/>
      </w:pPr>
      <w:r>
        <w:tab/>
      </w:r>
      <w:r>
        <w:t>C、单项定员标准</w:t>
      </w:r>
      <w:r>
        <w:tab/>
      </w:r>
      <w:r>
        <w:t>D、设备定员标准</w:t>
      </w:r>
    </w:p>
    <w:p w14:paraId="6111EDCA">
      <w:pPr>
        <w:pStyle w:val="75"/>
      </w:pPr>
      <w:r>
        <w:t>28、（　　）被称为企业的“宪法”。</w:t>
      </w:r>
    </w:p>
    <w:p w14:paraId="1CBA56F3">
      <w:pPr>
        <w:pStyle w:val="77"/>
      </w:pPr>
      <w:r>
        <w:tab/>
      </w:r>
      <w:r>
        <w:t>A、企业管理制度</w:t>
      </w:r>
      <w:r>
        <w:tab/>
      </w:r>
      <w:r>
        <w:t>B、企业基本制度</w:t>
      </w:r>
    </w:p>
    <w:p w14:paraId="360B5F83">
      <w:pPr>
        <w:pStyle w:val="77"/>
      </w:pPr>
      <w:r>
        <w:tab/>
      </w:r>
      <w:r>
        <w:t>C、企业薪酬制度</w:t>
      </w:r>
      <w:r>
        <w:tab/>
      </w:r>
      <w:r>
        <w:t>D、企业培训制度</w:t>
      </w:r>
    </w:p>
    <w:p w14:paraId="37B8F7AC">
      <w:pPr>
        <w:pStyle w:val="75"/>
      </w:pPr>
      <w:r>
        <w:t>29、需要经常做薪酬调查，成本比较高的岗位评价方法是（　　）。</w:t>
      </w:r>
    </w:p>
    <w:p w14:paraId="5E98EE6F">
      <w:pPr>
        <w:pStyle w:val="78"/>
      </w:pPr>
      <w:r>
        <w:tab/>
      </w:r>
      <w:r>
        <w:t>A、排列法</w:t>
      </w:r>
      <w:r>
        <w:tab/>
      </w:r>
      <w:r>
        <w:t>B、分值法</w:t>
      </w:r>
      <w:r>
        <w:tab/>
      </w:r>
      <w:r>
        <w:t>C、因素比较法</w:t>
      </w:r>
      <w:r>
        <w:tab/>
      </w:r>
      <w:r>
        <w:t>D、评分法</w:t>
      </w:r>
    </w:p>
    <w:p w14:paraId="335F871F">
      <w:pPr>
        <w:pStyle w:val="75"/>
      </w:pPr>
      <w:r>
        <w:t>30、直接传授型培训法的具体方式不包括（　　）。</w:t>
      </w:r>
    </w:p>
    <w:p w14:paraId="49C817E1">
      <w:pPr>
        <w:pStyle w:val="78"/>
      </w:pPr>
      <w:r>
        <w:tab/>
      </w:r>
      <w:r>
        <w:t>A、研讨法</w:t>
      </w:r>
      <w:r>
        <w:tab/>
      </w:r>
      <w:r>
        <w:t>B、案例分析法</w:t>
      </w:r>
      <w:r>
        <w:tab/>
      </w:r>
      <w:r>
        <w:t>C、讲授法</w:t>
      </w:r>
      <w:r>
        <w:tab/>
      </w:r>
      <w:r>
        <w:t>D、专题讲座法</w:t>
      </w:r>
    </w:p>
    <w:p w14:paraId="7AB6F34F">
      <w:pPr>
        <w:pStyle w:val="75"/>
      </w:pPr>
      <w:r>
        <w:t>31、特别任务法常用于（　　）。</w:t>
      </w:r>
    </w:p>
    <w:p w14:paraId="010A6A49">
      <w:pPr>
        <w:pStyle w:val="78"/>
      </w:pPr>
      <w:r>
        <w:tab/>
      </w:r>
      <w:r>
        <w:t>A、技能培训</w:t>
      </w:r>
      <w:r>
        <w:tab/>
      </w:r>
      <w:r>
        <w:t>B、知识培训</w:t>
      </w:r>
      <w:r>
        <w:tab/>
      </w:r>
      <w:r>
        <w:t>C、管理培训</w:t>
      </w:r>
      <w:r>
        <w:tab/>
      </w:r>
      <w:r>
        <w:t>D、态度培训</w:t>
      </w:r>
    </w:p>
    <w:p w14:paraId="19C48892">
      <w:pPr>
        <w:pStyle w:val="75"/>
      </w:pPr>
      <w:r>
        <w:t>32、（　　）是劳动者与劳动力使用者之间因就业或雇用而产生的关系。</w:t>
      </w:r>
    </w:p>
    <w:p w14:paraId="63EA9C29">
      <w:pPr>
        <w:pStyle w:val="78"/>
      </w:pPr>
      <w:r>
        <w:tab/>
      </w:r>
      <w:r>
        <w:t>A、法律关系</w:t>
      </w:r>
      <w:r>
        <w:tab/>
      </w:r>
      <w:r>
        <w:t>B、权利义务</w:t>
      </w:r>
      <w:r>
        <w:tab/>
      </w:r>
      <w:r>
        <w:t>C、劳动关系</w:t>
      </w:r>
      <w:r>
        <w:tab/>
      </w:r>
      <w:r>
        <w:t>D、法律规范</w:t>
      </w:r>
    </w:p>
    <w:p w14:paraId="63785671">
      <w:pPr>
        <w:pStyle w:val="75"/>
      </w:pPr>
      <w:r>
        <w:t>33、雇员是基于（　　）为获取工资而有义务处于从属地位，为雇主提供劳动的人。</w:t>
      </w:r>
    </w:p>
    <w:p w14:paraId="7C8B3CC6">
      <w:pPr>
        <w:pStyle w:val="78"/>
      </w:pPr>
      <w:r>
        <w:tab/>
      </w:r>
      <w:r>
        <w:t>A、法律关系</w:t>
      </w:r>
      <w:r>
        <w:tab/>
      </w:r>
      <w:r>
        <w:t>B、劳动合同</w:t>
      </w:r>
      <w:r>
        <w:tab/>
      </w:r>
      <w:r>
        <w:t>C、劳动关系</w:t>
      </w:r>
      <w:r>
        <w:tab/>
      </w:r>
      <w:r>
        <w:t>D、法律规范</w:t>
      </w:r>
    </w:p>
    <w:p w14:paraId="1BAC99A7">
      <w:pPr>
        <w:pStyle w:val="75"/>
      </w:pPr>
      <w:r>
        <w:t>34、针对（　　）的培训与开发，应采用头脑风暴法，形象训练和等价变换思考等培训方法。</w:t>
      </w:r>
    </w:p>
    <w:p w14:paraId="3300C924">
      <w:pPr>
        <w:pStyle w:val="77"/>
      </w:pPr>
      <w:r>
        <w:tab/>
      </w:r>
      <w:r>
        <w:t>A、基础理论知识</w:t>
      </w:r>
      <w:r>
        <w:tab/>
      </w:r>
      <w:r>
        <w:t>B、创造性</w:t>
      </w:r>
    </w:p>
    <w:p w14:paraId="4EDFDCE6">
      <w:pPr>
        <w:pStyle w:val="77"/>
      </w:pPr>
      <w:r>
        <w:tab/>
      </w:r>
      <w:r>
        <w:t>C、解决问题能力</w:t>
      </w:r>
      <w:r>
        <w:tab/>
      </w:r>
      <w:r>
        <w:t>D、技能性</w:t>
      </w:r>
    </w:p>
    <w:p w14:paraId="7C1672FD">
      <w:pPr>
        <w:pStyle w:val="75"/>
      </w:pPr>
      <w:r>
        <w:t>35、被称为人力资源管理活动的纽带的是（　　）。</w:t>
      </w:r>
    </w:p>
    <w:p w14:paraId="730B9921">
      <w:pPr>
        <w:pStyle w:val="77"/>
      </w:pPr>
      <w:r>
        <w:tab/>
      </w:r>
      <w:r>
        <w:t>A、制度规划</w:t>
      </w:r>
      <w:r>
        <w:tab/>
      </w:r>
      <w:r>
        <w:t>B、人力资源规划</w:t>
      </w:r>
    </w:p>
    <w:p w14:paraId="4760ECB6">
      <w:pPr>
        <w:pStyle w:val="77"/>
      </w:pPr>
      <w:r>
        <w:tab/>
      </w:r>
      <w:r>
        <w:t>C、战略规划</w:t>
      </w:r>
      <w:r>
        <w:tab/>
      </w:r>
      <w:r>
        <w:t>D、工作岗位分析</w:t>
      </w:r>
    </w:p>
    <w:p w14:paraId="57E52767">
      <w:pPr>
        <w:pStyle w:val="75"/>
      </w:pPr>
      <w:r>
        <w:t>36、企业人力资源费用支出控制包括三个阶段：①制定控制标准；②差异的处理；③人力资源费用支出控制的实施。其正确的顺序是（　　）。</w:t>
      </w:r>
    </w:p>
    <w:p w14:paraId="212266A3">
      <w:pPr>
        <w:pStyle w:val="78"/>
      </w:pPr>
      <w:r>
        <w:tab/>
      </w:r>
      <w:r>
        <w:t>A、①②③</w:t>
      </w:r>
      <w:r>
        <w:tab/>
      </w:r>
      <w:r>
        <w:t>B、②①③</w:t>
      </w:r>
      <w:r>
        <w:tab/>
      </w:r>
      <w:r>
        <w:t>C、②③①</w:t>
      </w:r>
      <w:r>
        <w:tab/>
      </w:r>
      <w:r>
        <w:t>D、①③②</w:t>
      </w:r>
    </w:p>
    <w:p w14:paraId="54DF9F67">
      <w:pPr>
        <w:pStyle w:val="75"/>
      </w:pPr>
      <w:r>
        <w:t>37、岗位劳动规则的不包括以下哪些内容（　　）。</w:t>
      </w:r>
    </w:p>
    <w:p w14:paraId="788D6169">
      <w:pPr>
        <w:pStyle w:val="78"/>
      </w:pPr>
      <w:r>
        <w:tab/>
      </w:r>
      <w:r>
        <w:t>A、时间规则</w:t>
      </w:r>
      <w:r>
        <w:tab/>
      </w:r>
      <w:r>
        <w:t>B、行为规则</w:t>
      </w:r>
      <w:r>
        <w:tab/>
      </w:r>
      <w:r>
        <w:t>C、组织规则</w:t>
      </w:r>
      <w:r>
        <w:tab/>
      </w:r>
      <w:r>
        <w:t>D、费用规则</w:t>
      </w:r>
    </w:p>
    <w:p w14:paraId="389DB05F">
      <w:pPr>
        <w:pStyle w:val="75"/>
      </w:pPr>
      <w:r>
        <w:t>38、（　　）应当从程序、步骤和方法上切实保障企业绩效管理制度得到有效贯彻和实施。</w:t>
      </w:r>
    </w:p>
    <w:p w14:paraId="7222FD22">
      <w:pPr>
        <w:pStyle w:val="77"/>
      </w:pPr>
      <w:r>
        <w:tab/>
      </w:r>
      <w:r>
        <w:t>A、绩效管理程序设计</w:t>
      </w:r>
      <w:r>
        <w:tab/>
      </w:r>
      <w:r>
        <w:t>B、绩效管理制度设计</w:t>
      </w:r>
    </w:p>
    <w:p w14:paraId="1234F76A">
      <w:pPr>
        <w:pStyle w:val="77"/>
      </w:pPr>
      <w:r>
        <w:tab/>
      </w:r>
      <w:r>
        <w:t>C、绩效管理方法设计</w:t>
      </w:r>
      <w:r>
        <w:tab/>
      </w:r>
      <w:r>
        <w:t>D、绩效考评标准设计</w:t>
      </w:r>
    </w:p>
    <w:p w14:paraId="22667E6A">
      <w:pPr>
        <w:pStyle w:val="75"/>
      </w:pPr>
      <w:r>
        <w:t>39、（　　）较注重工作业绩特别是员工或团队的产出和贡献。</w:t>
      </w:r>
    </w:p>
    <w:p w14:paraId="60C2BA0D">
      <w:pPr>
        <w:pStyle w:val="77"/>
      </w:pPr>
      <w:r>
        <w:tab/>
      </w:r>
      <w:r>
        <w:t>A、效果主导型考评方法</w:t>
      </w:r>
      <w:r>
        <w:tab/>
      </w:r>
      <w:r>
        <w:t>B、行为主导型考评方法</w:t>
      </w:r>
    </w:p>
    <w:p w14:paraId="65538337">
      <w:pPr>
        <w:pStyle w:val="77"/>
      </w:pPr>
      <w:r>
        <w:tab/>
      </w:r>
      <w:r>
        <w:t>C、价值主导型考评方法</w:t>
      </w:r>
      <w:r>
        <w:tab/>
      </w:r>
      <w:r>
        <w:t>D、品质主导型考评方法</w:t>
      </w:r>
    </w:p>
    <w:p w14:paraId="58AE5AB5">
      <w:pPr>
        <w:pStyle w:val="75"/>
      </w:pPr>
      <w:r>
        <w:t>40、在职业道德修养中，从业人员应该遵循的基本要求是（　　）。</w:t>
      </w:r>
    </w:p>
    <w:p w14:paraId="5EED0AA1">
      <w:pPr>
        <w:pStyle w:val="76"/>
      </w:pPr>
      <w:r>
        <w:tab/>
      </w:r>
      <w:r>
        <w:t>A、己所不欲，勿施于人</w:t>
      </w:r>
    </w:p>
    <w:p w14:paraId="6AD06CB2">
      <w:pPr>
        <w:pStyle w:val="76"/>
      </w:pPr>
      <w:r>
        <w:tab/>
      </w:r>
      <w:r>
        <w:t>B、害人之心不可有，防人之心不可无</w:t>
      </w:r>
    </w:p>
    <w:p w14:paraId="5DAC12DE">
      <w:pPr>
        <w:pStyle w:val="76"/>
      </w:pPr>
      <w:r>
        <w:tab/>
      </w:r>
      <w:r>
        <w:t>C、夹着尾巴做人</w:t>
      </w:r>
    </w:p>
    <w:p w14:paraId="21F20033">
      <w:pPr>
        <w:pStyle w:val="76"/>
      </w:pPr>
      <w:r>
        <w:tab/>
      </w:r>
      <w:r>
        <w:t>D、领导叫干啥就干啥</w:t>
      </w:r>
    </w:p>
    <w:p w14:paraId="19F156FD">
      <w:pPr>
        <w:pStyle w:val="75"/>
      </w:pPr>
      <w:r>
        <w:t>41、收入差距的衡量指标是（　　）。</w:t>
      </w:r>
    </w:p>
    <w:p w14:paraId="681F04DC">
      <w:pPr>
        <w:pStyle w:val="77"/>
      </w:pPr>
      <w:r>
        <w:tab/>
      </w:r>
      <w:r>
        <w:t>A、国民收入</w:t>
      </w:r>
      <w:r>
        <w:tab/>
      </w:r>
      <w:r>
        <w:t>B、基尼系数</w:t>
      </w:r>
    </w:p>
    <w:p w14:paraId="5D19B52F">
      <w:pPr>
        <w:pStyle w:val="77"/>
      </w:pPr>
      <w:r>
        <w:tab/>
      </w:r>
      <w:r>
        <w:t>C、人均 GDP</w:t>
      </w:r>
      <w:r>
        <w:tab/>
      </w:r>
      <w:r>
        <w:t>D、需求弹性</w:t>
      </w:r>
    </w:p>
    <w:p w14:paraId="10EF15F1">
      <w:pPr>
        <w:pStyle w:val="75"/>
      </w:pPr>
      <w:r>
        <w:t>42、（　　）是政府通过调节利率来调节总需求水平，以促进充分就业、稳定物价和经济增长的一种宏观经济管理对策。</w:t>
      </w:r>
    </w:p>
    <w:p w14:paraId="0A4E4BA3">
      <w:pPr>
        <w:pStyle w:val="78"/>
      </w:pPr>
      <w:r>
        <w:tab/>
      </w:r>
      <w:r>
        <w:t>A、财政政策</w:t>
      </w:r>
      <w:r>
        <w:tab/>
      </w:r>
      <w:r>
        <w:t>B、货币政策</w:t>
      </w:r>
      <w:r>
        <w:tab/>
      </w:r>
      <w:r>
        <w:t>C、金融政策</w:t>
      </w:r>
      <w:r>
        <w:tab/>
      </w:r>
      <w:r>
        <w:t>D、收入政策</w:t>
      </w:r>
    </w:p>
    <w:p w14:paraId="4AAE2BFB">
      <w:pPr>
        <w:pStyle w:val="75"/>
      </w:pPr>
      <w:r>
        <w:t>43、影响劳动环境的因素不包括（　　）。</w:t>
      </w:r>
    </w:p>
    <w:p w14:paraId="2195540A">
      <w:pPr>
        <w:pStyle w:val="78"/>
      </w:pPr>
      <w:r>
        <w:tab/>
      </w:r>
      <w:r>
        <w:t>A、温度与湿度</w:t>
      </w:r>
      <w:r>
        <w:tab/>
      </w:r>
      <w:r>
        <w:t>B、工作地组织</w:t>
      </w:r>
      <w:r>
        <w:tab/>
      </w:r>
      <w:r>
        <w:t>C、工作丰富化</w:t>
      </w:r>
      <w:r>
        <w:tab/>
      </w:r>
      <w:r>
        <w:t>D、照明与色彩</w:t>
      </w:r>
    </w:p>
    <w:p w14:paraId="3A385E04">
      <w:pPr>
        <w:pStyle w:val="75"/>
      </w:pPr>
      <w:r>
        <w:t>44、根据岗位所实行的工时定额或产量定额、岗位生产任务总量和劳动者工作效率来核算定员人数的方法属于（　　）。</w:t>
      </w:r>
    </w:p>
    <w:p w14:paraId="6C2D2D3D">
      <w:pPr>
        <w:pStyle w:val="78"/>
      </w:pPr>
      <w:r>
        <w:tab/>
      </w:r>
      <w:r>
        <w:t>A、按设备定员</w:t>
      </w:r>
      <w:r>
        <w:tab/>
      </w:r>
      <w:r>
        <w:t>B、按比例定员</w:t>
      </w:r>
      <w:r>
        <w:tab/>
      </w:r>
      <w:r>
        <w:t>C、按效率定员</w:t>
      </w:r>
      <w:r>
        <w:tab/>
      </w:r>
      <w:r>
        <w:t>D、按岗位定员</w:t>
      </w:r>
    </w:p>
    <w:p w14:paraId="2F5D58ED">
      <w:pPr>
        <w:pStyle w:val="75"/>
      </w:pPr>
      <w:r>
        <w:t>45、在岗位评价的方法中，（　　）最适合能随时掌握较为详细的薪酬调查资料的企业采用。</w:t>
      </w:r>
    </w:p>
    <w:p w14:paraId="6C3D222F">
      <w:pPr>
        <w:pStyle w:val="78"/>
      </w:pPr>
      <w:r>
        <w:tab/>
      </w:r>
      <w:r>
        <w:t>A、排列法</w:t>
      </w:r>
      <w:r>
        <w:tab/>
      </w:r>
      <w:r>
        <w:t>B、分值法</w:t>
      </w:r>
      <w:r>
        <w:tab/>
      </w:r>
      <w:r>
        <w:t>C、因素比较法</w:t>
      </w:r>
      <w:r>
        <w:tab/>
      </w:r>
      <w:r>
        <w:t>D、评分法</w:t>
      </w:r>
    </w:p>
    <w:p w14:paraId="2EEC2263">
      <w:pPr>
        <w:pStyle w:val="75"/>
      </w:pPr>
      <w:r>
        <w:t>46、在做出最终录用决策时，错误的做法是（　　）。</w:t>
      </w:r>
    </w:p>
    <w:p w14:paraId="324929A0">
      <w:pPr>
        <w:pStyle w:val="77"/>
      </w:pPr>
      <w:r>
        <w:tab/>
      </w:r>
      <w:r>
        <w:t>A、不能求全责备</w:t>
      </w:r>
      <w:r>
        <w:tab/>
      </w:r>
      <w:r>
        <w:t>B、尽量使用全面衡量的方法</w:t>
      </w:r>
    </w:p>
    <w:p w14:paraId="16191910">
      <w:pPr>
        <w:pStyle w:val="77"/>
      </w:pPr>
      <w:r>
        <w:tab/>
      </w:r>
      <w:r>
        <w:t>C、坚持“少而精”</w:t>
      </w:r>
      <w:r>
        <w:tab/>
      </w:r>
      <w:r>
        <w:t>D、必须使用全部的衡量方法</w:t>
      </w:r>
    </w:p>
    <w:p w14:paraId="0B030E06">
      <w:pPr>
        <w:pStyle w:val="75"/>
      </w:pPr>
      <w:r>
        <w:t>47、情景模拟适用于测量员工的（　　）。</w:t>
      </w:r>
    </w:p>
    <w:p w14:paraId="6663297B">
      <w:pPr>
        <w:pStyle w:val="78"/>
      </w:pPr>
      <w:r>
        <w:tab/>
      </w:r>
      <w:r>
        <w:t>A、学习能力</w:t>
      </w:r>
      <w:r>
        <w:tab/>
      </w:r>
      <w:r>
        <w:t>B、道德品质</w:t>
      </w:r>
      <w:r>
        <w:tab/>
      </w:r>
      <w:r>
        <w:t>C、人格特性</w:t>
      </w:r>
      <w:r>
        <w:tab/>
      </w:r>
      <w:r>
        <w:t>D、表达能力</w:t>
      </w:r>
    </w:p>
    <w:p w14:paraId="7E7D1666">
      <w:pPr>
        <w:pStyle w:val="75"/>
      </w:pPr>
      <w:r>
        <w:t>48、同一应聘者使用两种对等的、内容相当的测试，测试结果之间的一致性称为（　　）。</w:t>
      </w:r>
    </w:p>
    <w:p w14:paraId="59616311">
      <w:pPr>
        <w:pStyle w:val="77"/>
      </w:pPr>
      <w:r>
        <w:tab/>
      </w:r>
      <w:r>
        <w:t>A、稳定系数</w:t>
      </w:r>
      <w:r>
        <w:tab/>
      </w:r>
      <w:r>
        <w:t>B、内在一致性系数</w:t>
      </w:r>
    </w:p>
    <w:p w14:paraId="0BE47447">
      <w:pPr>
        <w:pStyle w:val="77"/>
      </w:pPr>
      <w:r>
        <w:tab/>
      </w:r>
      <w:r>
        <w:t>C、等值系数</w:t>
      </w:r>
      <w:r>
        <w:tab/>
      </w:r>
      <w:r>
        <w:t>D、外在一致性系数</w:t>
      </w:r>
    </w:p>
    <w:p w14:paraId="55CA3278">
      <w:pPr>
        <w:pStyle w:val="75"/>
      </w:pPr>
      <w:r>
        <w:t>49、（　　）是考虑选拔方法是否有效的一个常用指标。</w:t>
      </w:r>
    </w:p>
    <w:p w14:paraId="70A310A4">
      <w:pPr>
        <w:pStyle w:val="78"/>
      </w:pPr>
      <w:r>
        <w:tab/>
      </w:r>
      <w:r>
        <w:t>A、预测效度</w:t>
      </w:r>
      <w:r>
        <w:tab/>
      </w:r>
      <w:r>
        <w:t>B、同时效度</w:t>
      </w:r>
      <w:r>
        <w:tab/>
      </w:r>
      <w:r>
        <w:t>C、内容效度</w:t>
      </w:r>
      <w:r>
        <w:tab/>
      </w:r>
      <w:r>
        <w:t>D、异侧效度</w:t>
      </w:r>
    </w:p>
    <w:p w14:paraId="0445003F">
      <w:pPr>
        <w:pStyle w:val="75"/>
      </w:pPr>
      <w:r>
        <w:t>50、（　　）是劳动者与用人单位确立劳动关系明确双方权利义务关系的协议。</w:t>
      </w:r>
    </w:p>
    <w:p w14:paraId="04483B95">
      <w:pPr>
        <w:pStyle w:val="78"/>
      </w:pPr>
      <w:r>
        <w:tab/>
      </w:r>
      <w:r>
        <w:t>A、集体协议</w:t>
      </w:r>
      <w:r>
        <w:tab/>
      </w:r>
      <w:r>
        <w:t>B、劳动关系</w:t>
      </w:r>
      <w:r>
        <w:tab/>
      </w:r>
      <w:r>
        <w:t>C、集体合同</w:t>
      </w:r>
      <w:r>
        <w:tab/>
      </w:r>
      <w:r>
        <w:t>D、劳动合同</w:t>
      </w:r>
    </w:p>
    <w:p w14:paraId="638BA4AF">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D9971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E1A5A06">
            <w:pPr>
              <w:keepNext/>
              <w:jc w:val="center"/>
            </w:pPr>
            <w:r>
              <w:rPr>
                <w:rFonts w:hint="eastAsia"/>
              </w:rPr>
              <w:t>得　分</w:t>
            </w:r>
          </w:p>
        </w:tc>
        <w:tc>
          <w:tcPr>
            <w:tcW w:w="1440" w:type="dxa"/>
            <w:vAlign w:val="center"/>
          </w:tcPr>
          <w:p w14:paraId="237F7616">
            <w:pPr>
              <w:keepNext/>
              <w:jc w:val="center"/>
            </w:pPr>
          </w:p>
        </w:tc>
      </w:tr>
      <w:tr w14:paraId="47ACCF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06EAFAD">
            <w:pPr>
              <w:keepNext/>
              <w:jc w:val="center"/>
            </w:pPr>
            <w:r>
              <w:rPr>
                <w:rFonts w:hint="eastAsia"/>
              </w:rPr>
              <w:t>评分人</w:t>
            </w:r>
          </w:p>
        </w:tc>
        <w:tc>
          <w:tcPr>
            <w:tcW w:w="1440" w:type="dxa"/>
            <w:vAlign w:val="center"/>
          </w:tcPr>
          <w:p w14:paraId="38D2EF61">
            <w:pPr>
              <w:keepNext/>
              <w:jc w:val="center"/>
            </w:pPr>
          </w:p>
        </w:tc>
      </w:tr>
    </w:tbl>
    <w:p w14:paraId="322D3F65">
      <w:pPr>
        <w:pStyle w:val="79"/>
      </w:pPr>
      <w:r>
        <w:t>二、判断题（每题1分，共25分。）</w:t>
      </w:r>
    </w:p>
    <w:p w14:paraId="255A3CBA">
      <w:pPr>
        <w:pStyle w:val="75"/>
      </w:pPr>
      <w:r>
        <w:t>51、（　　）资源的有限性也称为资源的合理性。</w:t>
      </w:r>
    </w:p>
    <w:p w14:paraId="30ECAD06">
      <w:pPr>
        <w:pStyle w:val="75"/>
      </w:pPr>
      <w:r>
        <w:t>52、（　　）从广义上说，劳动法是调整劳动关系以及与劳动关系密切联系的其他一些社会关系的法律规范的总和。</w:t>
      </w:r>
    </w:p>
    <w:p w14:paraId="7EAE8659">
      <w:pPr>
        <w:pStyle w:val="75"/>
      </w:pPr>
      <w:r>
        <w:t>53、（　　）面试的开始阶段应从应聘者熟悉的问题发问，从而营造和谐的面试气氛。</w:t>
      </w:r>
    </w:p>
    <w:p w14:paraId="469CB428">
      <w:pPr>
        <w:pStyle w:val="75"/>
      </w:pPr>
      <w:r>
        <w:t>54、（　　）举例式提问是面试的一项核心技巧，又称为行为描述提问。</w:t>
      </w:r>
    </w:p>
    <w:p w14:paraId="084E802A">
      <w:pPr>
        <w:pStyle w:val="75"/>
      </w:pPr>
      <w:r>
        <w:t>55、（　　）内容效度不是效度的基本类型。</w:t>
      </w:r>
    </w:p>
    <w:p w14:paraId="0AD92B9D">
      <w:pPr>
        <w:pStyle w:val="75"/>
      </w:pPr>
      <w:r>
        <w:t>56、（　　）培训计划设计是现代培训活动的首要环节。</w:t>
      </w:r>
    </w:p>
    <w:p w14:paraId="082C207A">
      <w:pPr>
        <w:pStyle w:val="75"/>
      </w:pPr>
      <w:r>
        <w:t>57、（　　）收入通常是指员工所获得的全部报酬。</w:t>
      </w:r>
    </w:p>
    <w:p w14:paraId="7D9F8471">
      <w:pPr>
        <w:pStyle w:val="75"/>
      </w:pPr>
      <w:r>
        <w:t>58、（　　）晋升晋级的绩效考评与进行培训需求分析的绩效考评属于定期考评。</w:t>
      </w:r>
    </w:p>
    <w:p w14:paraId="43CE4A03">
      <w:pPr>
        <w:pStyle w:val="75"/>
      </w:pPr>
      <w:r>
        <w:t>59、（　　）现代培训按照其性质可分为知识培训、技能培训、态度培训、观念培训和心理培训几个层次。</w:t>
      </w:r>
    </w:p>
    <w:p w14:paraId="3FD49AE1">
      <w:pPr>
        <w:pStyle w:val="75"/>
      </w:pPr>
      <w:r>
        <w:t>60、（　　）工作岗位评价的间接信息来源包括工作写实、规章制度、岗位规范。</w:t>
      </w:r>
    </w:p>
    <w:p w14:paraId="68638A86">
      <w:pPr>
        <w:pStyle w:val="75"/>
      </w:pPr>
      <w:r>
        <w:t>61、（　　）便于评价结果的汇总、突出不同类别岗位的主要特征都是权重系数在岗位评价中的作用。</w:t>
      </w:r>
    </w:p>
    <w:p w14:paraId="13DE4473">
      <w:pPr>
        <w:pStyle w:val="75"/>
      </w:pPr>
      <w:r>
        <w:t>62、（　　）职工代表大会依法享有审议建议权、审议通过权、审议决定权、评议监督权和推荐选举权。</w:t>
      </w:r>
    </w:p>
    <w:p w14:paraId="50A7DED4">
      <w:pPr>
        <w:pStyle w:val="75"/>
      </w:pPr>
      <w:r>
        <w:t>63、（　　）劳动法律是当前我国调整劳动关系的主要依据。</w:t>
      </w:r>
    </w:p>
    <w:p w14:paraId="11C3697B">
      <w:pPr>
        <w:pStyle w:val="75"/>
      </w:pPr>
      <w:r>
        <w:t>64、（　　）以改善生产方法和管理而造成的失业，称为技术性失业。</w:t>
      </w:r>
    </w:p>
    <w:p w14:paraId="4C5E264E">
      <w:pPr>
        <w:pStyle w:val="75"/>
      </w:pPr>
      <w:r>
        <w:t>65、（　　）心理测验就是将人的智力、人格、兴趣、情绪等特征按一定规则表示成数字，并赋予这些数字一定解释的过程。</w:t>
      </w:r>
    </w:p>
    <w:p w14:paraId="1DBAA0BC">
      <w:pPr>
        <w:pStyle w:val="75"/>
      </w:pPr>
      <w:r>
        <w:t>66、（　　）人员规划是对企业员工总量、构成流动的整体规划。</w:t>
      </w:r>
    </w:p>
    <w:p w14:paraId="05743835">
      <w:pPr>
        <w:pStyle w:val="75"/>
      </w:pPr>
      <w:r>
        <w:t>67、（　　）定编是在对部门职能进行合理分工的基础上，将工作具体细化为若干模块，从而构成部门工作的基本单元的过程。</w:t>
      </w:r>
    </w:p>
    <w:p w14:paraId="619D02BD">
      <w:pPr>
        <w:pStyle w:val="75"/>
      </w:pPr>
      <w:r>
        <w:t>68、（　　）计划工时定额的计算方法是：计划工时定额=现行产量定额÷计划定额完成系数。</w:t>
      </w:r>
    </w:p>
    <w:p w14:paraId="6210F0D6">
      <w:pPr>
        <w:pStyle w:val="75"/>
      </w:pPr>
      <w:r>
        <w:t>69、（　　）规定控制幅度可以促进企业提高定员水平 。</w:t>
      </w:r>
    </w:p>
    <w:p w14:paraId="023ACC72">
      <w:pPr>
        <w:pStyle w:val="75"/>
      </w:pPr>
      <w:r>
        <w:t>70、（　　）以定期提薪和奖金分配为目的的绩效考评总是定期进行。</w:t>
      </w:r>
    </w:p>
    <w:p w14:paraId="62512263">
      <w:pPr>
        <w:pStyle w:val="75"/>
      </w:pPr>
      <w:r>
        <w:t>71、（　　）直接薪酬包括基本工资、年薪、激励薪资、福利和绩效工资。</w:t>
      </w:r>
    </w:p>
    <w:p w14:paraId="7BA1E872">
      <w:pPr>
        <w:pStyle w:val="75"/>
      </w:pPr>
      <w:r>
        <w:t>72、（　　）工作轮班制度属于劳动强度指标。</w:t>
      </w:r>
    </w:p>
    <w:p w14:paraId="40EDF66A">
      <w:pPr>
        <w:pStyle w:val="75"/>
      </w:pPr>
      <w:r>
        <w:t>73、（　　）成功的绩效管理主要由考评、指导、激励、奖励和控制组成。</w:t>
      </w:r>
    </w:p>
    <w:p w14:paraId="3A2F2551">
      <w:pPr>
        <w:pStyle w:val="75"/>
      </w:pPr>
      <w:r>
        <w:t>74、（　　）企业进行员工满意度调查所采用的基本方法有描述性调查法、问卷调查法、综合性调查法。</w:t>
      </w:r>
    </w:p>
    <w:p w14:paraId="02895CA1">
      <w:pPr>
        <w:pStyle w:val="75"/>
      </w:pPr>
      <w:r>
        <w:t>75、（　　）解决劳动争议应当遵循合法、公正、及时、着重调解的原则，依法保护当事人的合法权益。</w:t>
      </w:r>
    </w:p>
    <w:p w14:paraId="683BB0C9">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06C145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37CE073">
            <w:pPr>
              <w:keepNext/>
              <w:jc w:val="center"/>
            </w:pPr>
            <w:r>
              <w:rPr>
                <w:rFonts w:hint="eastAsia"/>
              </w:rPr>
              <w:t>得　分</w:t>
            </w:r>
          </w:p>
        </w:tc>
        <w:tc>
          <w:tcPr>
            <w:tcW w:w="1440" w:type="dxa"/>
            <w:vAlign w:val="center"/>
          </w:tcPr>
          <w:p w14:paraId="7A2E18E6">
            <w:pPr>
              <w:keepNext/>
              <w:jc w:val="center"/>
            </w:pPr>
          </w:p>
        </w:tc>
      </w:tr>
      <w:tr w14:paraId="30B35E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5B03816">
            <w:pPr>
              <w:keepNext/>
              <w:jc w:val="center"/>
            </w:pPr>
            <w:r>
              <w:rPr>
                <w:rFonts w:hint="eastAsia"/>
              </w:rPr>
              <w:t>评分人</w:t>
            </w:r>
          </w:p>
        </w:tc>
        <w:tc>
          <w:tcPr>
            <w:tcW w:w="1440" w:type="dxa"/>
            <w:vAlign w:val="center"/>
          </w:tcPr>
          <w:p w14:paraId="688518D2">
            <w:pPr>
              <w:keepNext/>
              <w:jc w:val="center"/>
            </w:pPr>
          </w:p>
        </w:tc>
      </w:tr>
    </w:tbl>
    <w:p w14:paraId="64E89901">
      <w:pPr>
        <w:pStyle w:val="79"/>
      </w:pPr>
      <w:r>
        <w:t>三、多选题（每题1分，共25分。）</w:t>
      </w:r>
    </w:p>
    <w:p w14:paraId="42271893">
      <w:pPr>
        <w:pStyle w:val="75"/>
      </w:pPr>
      <w:r>
        <w:t>76、对于顾客投诉做法正确的有（　　）。</w:t>
      </w:r>
    </w:p>
    <w:p w14:paraId="094B0130">
      <w:pPr>
        <w:pStyle w:val="77"/>
      </w:pPr>
      <w:r>
        <w:tab/>
      </w:r>
      <w:r>
        <w:t>A、礼貌接待</w:t>
      </w:r>
      <w:r>
        <w:tab/>
      </w:r>
      <w:r>
        <w:t>B、耐心倾听</w:t>
      </w:r>
    </w:p>
    <w:p w14:paraId="27399F6A">
      <w:pPr>
        <w:pStyle w:val="77"/>
      </w:pPr>
      <w:r>
        <w:tab/>
      </w:r>
      <w:r>
        <w:t>C、诚意道歉</w:t>
      </w:r>
      <w:r>
        <w:tab/>
      </w:r>
      <w:r>
        <w:t>D、查找起因认真解决问题</w:t>
      </w:r>
    </w:p>
    <w:p w14:paraId="74AC489F">
      <w:pPr>
        <w:pStyle w:val="77"/>
      </w:pPr>
      <w:r>
        <w:tab/>
      </w:r>
      <w:r>
        <w:t>E、不做关注</w:t>
      </w:r>
      <w:r>
        <w:tab/>
      </w:r>
    </w:p>
    <w:p w14:paraId="32BC94D0">
      <w:pPr>
        <w:pStyle w:val="75"/>
      </w:pPr>
      <w:r>
        <w:t>77、遵守（　　）等原则可以保障激励策略的有效性。</w:t>
      </w:r>
    </w:p>
    <w:p w14:paraId="55D51F33">
      <w:pPr>
        <w:pStyle w:val="77"/>
      </w:pPr>
      <w:r>
        <w:tab/>
      </w:r>
      <w:r>
        <w:t>A、预告性</w:t>
      </w:r>
      <w:r>
        <w:tab/>
      </w:r>
      <w:r>
        <w:t>B、及时性</w:t>
      </w:r>
    </w:p>
    <w:p w14:paraId="5BF1E9FB">
      <w:pPr>
        <w:pStyle w:val="77"/>
      </w:pPr>
      <w:r>
        <w:tab/>
      </w:r>
      <w:r>
        <w:t>C、同一性</w:t>
      </w:r>
      <w:r>
        <w:tab/>
      </w:r>
      <w:r>
        <w:t>D、明确性</w:t>
      </w:r>
    </w:p>
    <w:p w14:paraId="606B8110">
      <w:pPr>
        <w:pStyle w:val="77"/>
      </w:pPr>
      <w:r>
        <w:tab/>
      </w:r>
      <w:r>
        <w:t>E、开发性</w:t>
      </w:r>
    </w:p>
    <w:p w14:paraId="773C0346">
      <w:pPr>
        <w:pStyle w:val="75"/>
      </w:pPr>
      <w:r>
        <w:t>78、薪酬体系设计要体现薪酬的基本职能，主要包括（　　）。</w:t>
      </w:r>
    </w:p>
    <w:p w14:paraId="73A23910">
      <w:pPr>
        <w:pStyle w:val="77"/>
      </w:pPr>
      <w:r>
        <w:tab/>
      </w:r>
      <w:r>
        <w:t>A、改善职能</w:t>
      </w:r>
      <w:r>
        <w:tab/>
      </w:r>
      <w:r>
        <w:t>B、效益职能</w:t>
      </w:r>
    </w:p>
    <w:p w14:paraId="396E39C8">
      <w:pPr>
        <w:pStyle w:val="77"/>
      </w:pPr>
      <w:r>
        <w:tab/>
      </w:r>
      <w:r>
        <w:t>C、激励职能</w:t>
      </w:r>
      <w:r>
        <w:tab/>
      </w:r>
      <w:r>
        <w:t>D、调节职能</w:t>
      </w:r>
    </w:p>
    <w:p w14:paraId="66AF4221">
      <w:pPr>
        <w:pStyle w:val="77"/>
      </w:pPr>
      <w:r>
        <w:tab/>
      </w:r>
      <w:r>
        <w:t>E、补偿职能</w:t>
      </w:r>
    </w:p>
    <w:p w14:paraId="3D065CA2">
      <w:pPr>
        <w:pStyle w:val="75"/>
      </w:pPr>
      <w:r>
        <w:t>79、工作环境优化机制的主要因素包括（　　）。</w:t>
      </w:r>
    </w:p>
    <w:p w14:paraId="613BADBE">
      <w:pPr>
        <w:pStyle w:val="77"/>
      </w:pPr>
      <w:r>
        <w:tab/>
      </w:r>
      <w:r>
        <w:t>A、福利待遇</w:t>
      </w:r>
      <w:r>
        <w:tab/>
      </w:r>
      <w:r>
        <w:t>B、教育培训制度</w:t>
      </w:r>
    </w:p>
    <w:p w14:paraId="1D000369">
      <w:pPr>
        <w:pStyle w:val="77"/>
      </w:pPr>
      <w:r>
        <w:tab/>
      </w:r>
      <w:r>
        <w:t>C、工作条件</w:t>
      </w:r>
      <w:r>
        <w:tab/>
      </w:r>
      <w:r>
        <w:t>D、人际关系环境</w:t>
      </w:r>
    </w:p>
    <w:p w14:paraId="40F0E748">
      <w:pPr>
        <w:pStyle w:val="77"/>
      </w:pPr>
      <w:r>
        <w:tab/>
      </w:r>
      <w:r>
        <w:t>E、工作环境</w:t>
      </w:r>
      <w:r>
        <w:tab/>
      </w:r>
    </w:p>
    <w:p w14:paraId="24729941">
      <w:pPr>
        <w:pStyle w:val="75"/>
      </w:pPr>
      <w:r>
        <w:t>80、外部招募的不足，主要体现在（　　）。</w:t>
      </w:r>
    </w:p>
    <w:p w14:paraId="00535BD1">
      <w:pPr>
        <w:pStyle w:val="77"/>
      </w:pPr>
      <w:r>
        <w:tab/>
      </w:r>
      <w:r>
        <w:t>A、进入角色慢</w:t>
      </w:r>
      <w:r>
        <w:tab/>
      </w:r>
      <w:r>
        <w:t>B、筛选的难度大且时间长</w:t>
      </w:r>
    </w:p>
    <w:p w14:paraId="63A959CE">
      <w:pPr>
        <w:pStyle w:val="77"/>
      </w:pPr>
      <w:r>
        <w:tab/>
      </w:r>
      <w:r>
        <w:t>C、招募成本低</w:t>
      </w:r>
      <w:r>
        <w:tab/>
      </w:r>
      <w:r>
        <w:t>D、影响内部员工的积极性</w:t>
      </w:r>
    </w:p>
    <w:p w14:paraId="619D5DA8">
      <w:pPr>
        <w:pStyle w:val="77"/>
      </w:pPr>
      <w:r>
        <w:tab/>
      </w:r>
      <w:r>
        <w:t>E、决策风险大</w:t>
      </w:r>
      <w:r>
        <w:tab/>
      </w:r>
    </w:p>
    <w:p w14:paraId="77F0514D">
      <w:pPr>
        <w:pStyle w:val="75"/>
      </w:pPr>
      <w:r>
        <w:t>81、培训需求个人层面分析的信息来源，主要有（　　）。</w:t>
      </w:r>
    </w:p>
    <w:p w14:paraId="09D5D457">
      <w:pPr>
        <w:pStyle w:val="77"/>
      </w:pPr>
      <w:r>
        <w:tab/>
      </w:r>
      <w:r>
        <w:t>A、业绩考核记录</w:t>
      </w:r>
      <w:r>
        <w:tab/>
      </w:r>
      <w:r>
        <w:t>B、员工技能测试</w:t>
      </w:r>
    </w:p>
    <w:p w14:paraId="1B503A28">
      <w:pPr>
        <w:pStyle w:val="77"/>
      </w:pPr>
      <w:r>
        <w:tab/>
      </w:r>
      <w:r>
        <w:t>C、工作岗位分析</w:t>
      </w:r>
      <w:r>
        <w:tab/>
      </w:r>
      <w:r>
        <w:t>D、组织行为规范</w:t>
      </w:r>
    </w:p>
    <w:p w14:paraId="47335290">
      <w:pPr>
        <w:pStyle w:val="77"/>
      </w:pPr>
      <w:r>
        <w:tab/>
      </w:r>
      <w:r>
        <w:t>E、员工填写的培训需求问卷</w:t>
      </w:r>
      <w:r>
        <w:tab/>
      </w:r>
    </w:p>
    <w:p w14:paraId="14908280">
      <w:pPr>
        <w:pStyle w:val="75"/>
      </w:pPr>
      <w:r>
        <w:t>82、政府有关部门发布的年度企业工资指导线包括（　　）。</w:t>
      </w:r>
    </w:p>
    <w:p w14:paraId="6ADEAA6F">
      <w:pPr>
        <w:pStyle w:val="77"/>
      </w:pPr>
      <w:r>
        <w:tab/>
      </w:r>
      <w:r>
        <w:t>A、基准线</w:t>
      </w:r>
      <w:r>
        <w:tab/>
      </w:r>
      <w:r>
        <w:t>B、控制下线</w:t>
      </w:r>
    </w:p>
    <w:p w14:paraId="3F6A8B95">
      <w:pPr>
        <w:pStyle w:val="77"/>
      </w:pPr>
      <w:r>
        <w:tab/>
      </w:r>
      <w:r>
        <w:t>C、预警线</w:t>
      </w:r>
      <w:r>
        <w:tab/>
      </w:r>
      <w:r>
        <w:t>D、控制上线</w:t>
      </w:r>
    </w:p>
    <w:p w14:paraId="7926F154">
      <w:pPr>
        <w:pStyle w:val="77"/>
      </w:pPr>
      <w:r>
        <w:tab/>
      </w:r>
      <w:r>
        <w:t>E、平均线</w:t>
      </w:r>
    </w:p>
    <w:p w14:paraId="4566A992">
      <w:pPr>
        <w:pStyle w:val="75"/>
      </w:pPr>
      <w:r>
        <w:t>83、在设计特殊贡献奖时，要注意的事项包括（　　）。</w:t>
      </w:r>
    </w:p>
    <w:p w14:paraId="5385DB4A">
      <w:pPr>
        <w:pStyle w:val="76"/>
      </w:pPr>
      <w:r>
        <w:tab/>
      </w:r>
      <w:r>
        <w:t>A、制定标准时要有可操作性</w:t>
      </w:r>
    </w:p>
    <w:p w14:paraId="338DCD12">
      <w:pPr>
        <w:pStyle w:val="76"/>
      </w:pPr>
      <w:r>
        <w:tab/>
      </w:r>
      <w:r>
        <w:t>B、为企业增加的金额（或减少损失的金额）要大</w:t>
      </w:r>
    </w:p>
    <w:p w14:paraId="03040128">
      <w:pPr>
        <w:pStyle w:val="76"/>
      </w:pPr>
      <w:r>
        <w:tab/>
      </w:r>
      <w:r>
        <w:t>C、获得该奖励的人数要较少，而奖金的金额较大</w:t>
      </w:r>
    </w:p>
    <w:p w14:paraId="42633A37">
      <w:pPr>
        <w:pStyle w:val="76"/>
      </w:pPr>
      <w:r>
        <w:tab/>
      </w:r>
      <w:r>
        <w:t>D、颁奖时要大力宣传使受奖人和其他人受到鼓励</w:t>
      </w:r>
    </w:p>
    <w:p w14:paraId="7264F5FD">
      <w:pPr>
        <w:pStyle w:val="76"/>
      </w:pPr>
      <w:r>
        <w:tab/>
      </w:r>
      <w:r>
        <w:t>E、以精神奖励为主</w:t>
      </w:r>
    </w:p>
    <w:p w14:paraId="3AF69B93">
      <w:pPr>
        <w:pStyle w:val="75"/>
      </w:pPr>
      <w:r>
        <w:t>84、劳动争议处理制度中的调解是劳动关系当事人的一种自我管理形式，其基本特点包括（　　）。</w:t>
      </w:r>
    </w:p>
    <w:p w14:paraId="7D15DF35">
      <w:pPr>
        <w:pStyle w:val="77"/>
      </w:pPr>
      <w:r>
        <w:tab/>
      </w:r>
      <w:r>
        <w:t>A、群众性</w:t>
      </w:r>
      <w:r>
        <w:tab/>
      </w:r>
      <w:r>
        <w:t>B、自治性</w:t>
      </w:r>
    </w:p>
    <w:p w14:paraId="5276445F">
      <w:pPr>
        <w:pStyle w:val="77"/>
      </w:pPr>
      <w:r>
        <w:tab/>
      </w:r>
      <w:r>
        <w:t>C、国家性</w:t>
      </w:r>
      <w:r>
        <w:tab/>
      </w:r>
      <w:r>
        <w:t>D、强制性</w:t>
      </w:r>
    </w:p>
    <w:p w14:paraId="51907E44">
      <w:pPr>
        <w:pStyle w:val="77"/>
      </w:pPr>
      <w:r>
        <w:tab/>
      </w:r>
      <w:r>
        <w:t>E、非强制性</w:t>
      </w:r>
    </w:p>
    <w:p w14:paraId="3E9D4A00">
      <w:pPr>
        <w:pStyle w:val="75"/>
      </w:pPr>
      <w:r>
        <w:t>85、老年人口劳参率下降的主要原因包括（　　）的完成和推广。</w:t>
      </w:r>
    </w:p>
    <w:p w14:paraId="67AEA829">
      <w:pPr>
        <w:pStyle w:val="77"/>
      </w:pPr>
      <w:r>
        <w:tab/>
      </w:r>
      <w:r>
        <w:t>A、收入保障制度</w:t>
      </w:r>
      <w:r>
        <w:tab/>
      </w:r>
      <w:r>
        <w:t>B、绩效考核制度</w:t>
      </w:r>
    </w:p>
    <w:p w14:paraId="54AA7CD7">
      <w:pPr>
        <w:pStyle w:val="77"/>
      </w:pPr>
      <w:r>
        <w:tab/>
      </w:r>
      <w:r>
        <w:t>C、薪酬管理制度</w:t>
      </w:r>
      <w:r>
        <w:tab/>
      </w:r>
      <w:r>
        <w:t>D、商业保险制度</w:t>
      </w:r>
    </w:p>
    <w:p w14:paraId="4EB1F46B">
      <w:pPr>
        <w:pStyle w:val="77"/>
      </w:pPr>
      <w:r>
        <w:tab/>
      </w:r>
      <w:r>
        <w:t>E、企业养老保险计划</w:t>
      </w:r>
      <w:r>
        <w:tab/>
      </w:r>
    </w:p>
    <w:p w14:paraId="2CF55F59">
      <w:pPr>
        <w:pStyle w:val="75"/>
      </w:pPr>
      <w:r>
        <w:t>86、学员构成这一参数通过学员的（　　）方面影响培训方法的选择。</w:t>
      </w:r>
    </w:p>
    <w:p w14:paraId="346A1942">
      <w:pPr>
        <w:pStyle w:val="77"/>
      </w:pPr>
      <w:r>
        <w:tab/>
      </w:r>
      <w:r>
        <w:t>A、职务特征</w:t>
      </w:r>
      <w:r>
        <w:tab/>
      </w:r>
      <w:r>
        <w:t>B、技术心理成熟度</w:t>
      </w:r>
    </w:p>
    <w:p w14:paraId="6539DE38">
      <w:pPr>
        <w:pStyle w:val="77"/>
      </w:pPr>
      <w:r>
        <w:tab/>
      </w:r>
      <w:r>
        <w:t>C、个性特征</w:t>
      </w:r>
      <w:r>
        <w:tab/>
      </w:r>
      <w:r>
        <w:t>D、工作内容熟练度</w:t>
      </w:r>
    </w:p>
    <w:p w14:paraId="04E991EE">
      <w:pPr>
        <w:pStyle w:val="77"/>
      </w:pPr>
      <w:r>
        <w:tab/>
      </w:r>
      <w:r>
        <w:t>E、家庭背景</w:t>
      </w:r>
      <w:r>
        <w:tab/>
      </w:r>
    </w:p>
    <w:p w14:paraId="750EBF88">
      <w:pPr>
        <w:pStyle w:val="75"/>
      </w:pPr>
      <w:r>
        <w:t>87、员工配置的基本方法包括（　　）。</w:t>
      </w:r>
    </w:p>
    <w:p w14:paraId="79D6227F">
      <w:pPr>
        <w:pStyle w:val="77"/>
      </w:pPr>
      <w:r>
        <w:tab/>
      </w:r>
      <w:r>
        <w:t>A、以人为标准进行的配置</w:t>
      </w:r>
      <w:r>
        <w:tab/>
      </w:r>
      <w:r>
        <w:t>B、以岗位为标准进行配置</w:t>
      </w:r>
    </w:p>
    <w:p w14:paraId="00B23759">
      <w:pPr>
        <w:pStyle w:val="77"/>
      </w:pPr>
      <w:r>
        <w:tab/>
      </w:r>
      <w:r>
        <w:t>C、以性别为标准进行配置</w:t>
      </w:r>
      <w:r>
        <w:tab/>
      </w:r>
      <w:r>
        <w:t>D、以单项选择为标准进行配置</w:t>
      </w:r>
    </w:p>
    <w:p w14:paraId="65E87873">
      <w:pPr>
        <w:pStyle w:val="77"/>
      </w:pPr>
      <w:r>
        <w:tab/>
      </w:r>
      <w:r>
        <w:t>E、以双向选择为标准进行配置</w:t>
      </w:r>
      <w:r>
        <w:tab/>
      </w:r>
    </w:p>
    <w:p w14:paraId="04C55512">
      <w:pPr>
        <w:pStyle w:val="75"/>
      </w:pPr>
      <w:r>
        <w:t>88、结构化面试的优点包括（　　）。</w:t>
      </w:r>
    </w:p>
    <w:p w14:paraId="3927F396">
      <w:pPr>
        <w:pStyle w:val="76"/>
      </w:pPr>
      <w:r>
        <w:tab/>
      </w:r>
      <w:r>
        <w:t>A、对面试考官的要求较低</w:t>
      </w:r>
    </w:p>
    <w:p w14:paraId="0635F2D8">
      <w:pPr>
        <w:pStyle w:val="76"/>
      </w:pPr>
      <w:r>
        <w:tab/>
      </w:r>
      <w:r>
        <w:t>B、所收集信息范围不受限</w:t>
      </w:r>
    </w:p>
    <w:p w14:paraId="2AB78932">
      <w:pPr>
        <w:pStyle w:val="76"/>
      </w:pPr>
      <w:r>
        <w:tab/>
      </w:r>
      <w:r>
        <w:t>C、有利于提高面试的效率</w:t>
      </w:r>
    </w:p>
    <w:p w14:paraId="348E1166">
      <w:pPr>
        <w:pStyle w:val="76"/>
      </w:pPr>
      <w:r>
        <w:tab/>
      </w:r>
      <w:r>
        <w:t>D、便于进行分析、比较，减少主观性</w:t>
      </w:r>
    </w:p>
    <w:p w14:paraId="2EEBD8AA">
      <w:pPr>
        <w:pStyle w:val="76"/>
      </w:pPr>
      <w:r>
        <w:tab/>
      </w:r>
      <w:r>
        <w:t>E、对所有应聘者均开发与管理按同一个标准进行</w:t>
      </w:r>
    </w:p>
    <w:p w14:paraId="2CFC6AEA">
      <w:pPr>
        <w:pStyle w:val="75"/>
      </w:pPr>
      <w:r>
        <w:t>89、人员录用的主要策略有（　　）。</w:t>
      </w:r>
    </w:p>
    <w:p w14:paraId="5AAFCAF2">
      <w:pPr>
        <w:pStyle w:val="77"/>
      </w:pPr>
      <w:r>
        <w:tab/>
      </w:r>
      <w:r>
        <w:t>A、补偿式</w:t>
      </w:r>
      <w:r>
        <w:tab/>
      </w:r>
      <w:r>
        <w:t>B、多重淘汰式</w:t>
      </w:r>
    </w:p>
    <w:p w14:paraId="559E7CB4">
      <w:pPr>
        <w:pStyle w:val="77"/>
      </w:pPr>
      <w:r>
        <w:tab/>
      </w:r>
      <w:r>
        <w:t>C、结合式</w:t>
      </w:r>
      <w:r>
        <w:tab/>
      </w:r>
      <w:r>
        <w:t>D、综合决定式</w:t>
      </w:r>
    </w:p>
    <w:p w14:paraId="050CEFEE">
      <w:pPr>
        <w:pStyle w:val="77"/>
      </w:pPr>
      <w:r>
        <w:tab/>
      </w:r>
      <w:r>
        <w:t>E、推荐式</w:t>
      </w:r>
    </w:p>
    <w:p w14:paraId="599D2EBD">
      <w:pPr>
        <w:pStyle w:val="75"/>
      </w:pPr>
      <w:r>
        <w:t>90、以下不属于四班轮休制的有（　　）。</w:t>
      </w:r>
    </w:p>
    <w:p w14:paraId="191C27DD">
      <w:pPr>
        <w:pStyle w:val="77"/>
      </w:pPr>
      <w:r>
        <w:tab/>
      </w:r>
      <w:r>
        <w:t>A、四六工作制</w:t>
      </w:r>
      <w:r>
        <w:tab/>
      </w:r>
      <w:r>
        <w:t>B、四三制</w:t>
      </w:r>
    </w:p>
    <w:p w14:paraId="275FCE70">
      <w:pPr>
        <w:pStyle w:val="77"/>
      </w:pPr>
      <w:r>
        <w:tab/>
      </w:r>
      <w:r>
        <w:t>C、四班交叉制</w:t>
      </w:r>
      <w:r>
        <w:tab/>
      </w:r>
      <w:r>
        <w:t>D、四八交叉制</w:t>
      </w:r>
    </w:p>
    <w:p w14:paraId="4E183FB9">
      <w:pPr>
        <w:pStyle w:val="77"/>
      </w:pPr>
      <w:r>
        <w:tab/>
      </w:r>
      <w:r>
        <w:t>E、四班三运转制</w:t>
      </w:r>
      <w:r>
        <w:tab/>
      </w:r>
    </w:p>
    <w:p w14:paraId="33B0D530">
      <w:pPr>
        <w:pStyle w:val="75"/>
      </w:pPr>
      <w:r>
        <w:t>91、岗位劳动责任主要包括（　　）。</w:t>
      </w:r>
    </w:p>
    <w:p w14:paraId="627E6973">
      <w:pPr>
        <w:pStyle w:val="77"/>
      </w:pPr>
      <w:r>
        <w:tab/>
      </w:r>
      <w:r>
        <w:t>A、质量责任</w:t>
      </w:r>
      <w:r>
        <w:tab/>
      </w:r>
      <w:r>
        <w:t>B、产量责任</w:t>
      </w:r>
    </w:p>
    <w:p w14:paraId="256B1FD6">
      <w:pPr>
        <w:pStyle w:val="77"/>
      </w:pPr>
      <w:r>
        <w:tab/>
      </w:r>
      <w:r>
        <w:t>C、看管责任</w:t>
      </w:r>
      <w:r>
        <w:tab/>
      </w:r>
      <w:r>
        <w:t>D、安全责任</w:t>
      </w:r>
    </w:p>
    <w:p w14:paraId="7836824C">
      <w:pPr>
        <w:pStyle w:val="77"/>
      </w:pPr>
      <w:r>
        <w:tab/>
      </w:r>
      <w:r>
        <w:t>E、消耗责任</w:t>
      </w:r>
    </w:p>
    <w:p w14:paraId="556CD7E0">
      <w:pPr>
        <w:pStyle w:val="75"/>
      </w:pPr>
      <w:r>
        <w:t>92、在（　　）情况下，劳动者视同工伤。</w:t>
      </w:r>
    </w:p>
    <w:p w14:paraId="1A119DAA">
      <w:pPr>
        <w:pStyle w:val="76"/>
      </w:pPr>
      <w:r>
        <w:tab/>
      </w:r>
      <w:r>
        <w:t>A、突发疾病死亡</w:t>
      </w:r>
    </w:p>
    <w:p w14:paraId="61A39E74">
      <w:pPr>
        <w:pStyle w:val="76"/>
      </w:pPr>
      <w:r>
        <w:tab/>
      </w:r>
      <w:r>
        <w:t>B、在抢险救灾中受到伤害</w:t>
      </w:r>
    </w:p>
    <w:p w14:paraId="32467C1B">
      <w:pPr>
        <w:pStyle w:val="76"/>
      </w:pPr>
      <w:r>
        <w:tab/>
      </w:r>
      <w:r>
        <w:t>C、在维护国家利益、公共利益中受到伤害</w:t>
      </w:r>
    </w:p>
    <w:p w14:paraId="55CA8AB9">
      <w:pPr>
        <w:pStyle w:val="76"/>
      </w:pPr>
      <w:r>
        <w:tab/>
      </w:r>
      <w:r>
        <w:t>D、突发疾病在48小时之内经抢救无效死亡</w:t>
      </w:r>
    </w:p>
    <w:p w14:paraId="313222E8">
      <w:pPr>
        <w:pStyle w:val="76"/>
      </w:pPr>
      <w:r>
        <w:tab/>
      </w:r>
      <w:r>
        <w:t>E、已取得革命伤残军人证的劳动者到用人单位后旧病复发</w:t>
      </w:r>
    </w:p>
    <w:p w14:paraId="4AAE32BE">
      <w:pPr>
        <w:pStyle w:val="75"/>
      </w:pPr>
      <w:r>
        <w:t>93、职工代表大会依法享有（　　）。</w:t>
      </w:r>
    </w:p>
    <w:p w14:paraId="3CF8C1F9">
      <w:pPr>
        <w:pStyle w:val="77"/>
      </w:pPr>
      <w:r>
        <w:tab/>
      </w:r>
      <w:r>
        <w:t>A、审议建议权</w:t>
      </w:r>
      <w:r>
        <w:tab/>
      </w:r>
      <w:r>
        <w:t>B、审议通过权</w:t>
      </w:r>
    </w:p>
    <w:p w14:paraId="301C2366">
      <w:pPr>
        <w:pStyle w:val="77"/>
      </w:pPr>
      <w:r>
        <w:tab/>
      </w:r>
      <w:r>
        <w:t>C、审议决定权</w:t>
      </w:r>
      <w:r>
        <w:tab/>
      </w:r>
      <w:r>
        <w:t>D、评议监督权</w:t>
      </w:r>
    </w:p>
    <w:p w14:paraId="5CAB3AA6">
      <w:pPr>
        <w:pStyle w:val="77"/>
      </w:pPr>
      <w:r>
        <w:tab/>
      </w:r>
      <w:r>
        <w:t>E、推荐选举权</w:t>
      </w:r>
    </w:p>
    <w:p w14:paraId="365B19C9">
      <w:pPr>
        <w:pStyle w:val="75"/>
      </w:pPr>
      <w:r>
        <w:t>94、从业人员劳动报酬包括（　　）。</w:t>
      </w:r>
    </w:p>
    <w:p w14:paraId="04BC40FB">
      <w:pPr>
        <w:pStyle w:val="77"/>
      </w:pPr>
      <w:r>
        <w:tab/>
      </w:r>
      <w:r>
        <w:t>A、外籍及港澳台人员的劳动报酬</w:t>
      </w:r>
      <w:r>
        <w:tab/>
      </w:r>
      <w:r>
        <w:t>B、社会保险费用总额</w:t>
      </w:r>
    </w:p>
    <w:p w14:paraId="4266EF4D">
      <w:pPr>
        <w:pStyle w:val="77"/>
      </w:pPr>
      <w:r>
        <w:tab/>
      </w:r>
      <w:r>
        <w:t>C、聘用的离退休人员的劳动报酬</w:t>
      </w:r>
      <w:r>
        <w:tab/>
      </w:r>
      <w:r>
        <w:t>D、在岗员工工资总额</w:t>
      </w:r>
    </w:p>
    <w:p w14:paraId="68932190">
      <w:pPr>
        <w:pStyle w:val="77"/>
      </w:pPr>
      <w:r>
        <w:tab/>
      </w:r>
      <w:r>
        <w:t>E、留用的离退休人员的劳动报酬</w:t>
      </w:r>
      <w:r>
        <w:tab/>
      </w:r>
    </w:p>
    <w:p w14:paraId="4F755DA5">
      <w:pPr>
        <w:pStyle w:val="75"/>
      </w:pPr>
      <w:r>
        <w:t>95、培训前对培训师的基本要求包括（　　）。</w:t>
      </w:r>
    </w:p>
    <w:p w14:paraId="03AB5E62">
      <w:pPr>
        <w:pStyle w:val="76"/>
      </w:pPr>
      <w:r>
        <w:tab/>
      </w:r>
      <w:r>
        <w:t>A、做好准备工作</w:t>
      </w:r>
    </w:p>
    <w:p w14:paraId="4248D54B">
      <w:pPr>
        <w:pStyle w:val="76"/>
      </w:pPr>
      <w:r>
        <w:tab/>
      </w:r>
      <w:r>
        <w:t>B、与学员搞好关系</w:t>
      </w:r>
    </w:p>
    <w:p w14:paraId="366CC9F7">
      <w:pPr>
        <w:pStyle w:val="76"/>
      </w:pPr>
      <w:r>
        <w:tab/>
      </w:r>
      <w:r>
        <w:t>C、了解学员的喜好</w:t>
      </w:r>
    </w:p>
    <w:p w14:paraId="46E7AA84">
      <w:pPr>
        <w:pStyle w:val="76"/>
      </w:pPr>
      <w:r>
        <w:tab/>
      </w:r>
      <w:r>
        <w:t>D、决定如何在学员之间分组</w:t>
      </w:r>
    </w:p>
    <w:p w14:paraId="7477A34C">
      <w:pPr>
        <w:pStyle w:val="76"/>
      </w:pPr>
      <w:r>
        <w:tab/>
      </w:r>
      <w:r>
        <w:t>E、对“培训者指南”中提到的材料进行检查根据学员的情况进行取舍</w:t>
      </w:r>
    </w:p>
    <w:p w14:paraId="70FCDB0F">
      <w:pPr>
        <w:pStyle w:val="75"/>
      </w:pPr>
      <w:r>
        <w:t>96、以下属于集体合同中的一般性规定的有（　　）。</w:t>
      </w:r>
    </w:p>
    <w:p w14:paraId="192FB83A">
      <w:pPr>
        <w:pStyle w:val="77"/>
      </w:pPr>
      <w:r>
        <w:tab/>
      </w:r>
      <w:r>
        <w:t>A、集体合同条款的解释</w:t>
      </w:r>
      <w:r>
        <w:tab/>
      </w:r>
      <w:r>
        <w:t>B、集体合同的争议处理</w:t>
      </w:r>
    </w:p>
    <w:p w14:paraId="36ED02EE">
      <w:pPr>
        <w:pStyle w:val="77"/>
      </w:pPr>
      <w:r>
        <w:tab/>
      </w:r>
      <w:r>
        <w:t>C、集体合同条款的变更</w:t>
      </w:r>
      <w:r>
        <w:tab/>
      </w:r>
      <w:r>
        <w:t>D、集体合同的违约责任</w:t>
      </w:r>
    </w:p>
    <w:p w14:paraId="15266309">
      <w:pPr>
        <w:pStyle w:val="77"/>
      </w:pPr>
      <w:r>
        <w:tab/>
      </w:r>
      <w:r>
        <w:t>E、集体合同的有效期限</w:t>
      </w:r>
      <w:r>
        <w:tab/>
      </w:r>
    </w:p>
    <w:p w14:paraId="286B6102">
      <w:pPr>
        <w:pStyle w:val="75"/>
      </w:pPr>
      <w:r>
        <w:t>97、规范研究方法的特点包括（　　）。</w:t>
      </w:r>
    </w:p>
    <w:p w14:paraId="7AEB7B91">
      <w:pPr>
        <w:pStyle w:val="76"/>
      </w:pPr>
      <w:r>
        <w:tab/>
      </w:r>
      <w:r>
        <w:t>A、目的在于人事客观事实</w:t>
      </w:r>
    </w:p>
    <w:p w14:paraId="1779330A">
      <w:pPr>
        <w:pStyle w:val="76"/>
      </w:pPr>
      <w:r>
        <w:tab/>
      </w:r>
      <w:r>
        <w:t>B、结论具有客观性</w:t>
      </w:r>
    </w:p>
    <w:p w14:paraId="5FCBE456">
      <w:pPr>
        <w:pStyle w:val="76"/>
      </w:pPr>
      <w:r>
        <w:tab/>
      </w:r>
      <w:r>
        <w:t>C、以某种价值判断为基础</w:t>
      </w:r>
    </w:p>
    <w:p w14:paraId="6D5CE49F">
      <w:pPr>
        <w:pStyle w:val="76"/>
      </w:pPr>
      <w:r>
        <w:tab/>
      </w:r>
      <w:r>
        <w:t>D、结论具有主观性</w:t>
      </w:r>
    </w:p>
    <w:p w14:paraId="62E3CEDE">
      <w:pPr>
        <w:pStyle w:val="76"/>
      </w:pPr>
      <w:r>
        <w:tab/>
      </w:r>
      <w:r>
        <w:t>E、目的在于为政府制定经济政策服务</w:t>
      </w:r>
    </w:p>
    <w:p w14:paraId="69120A12">
      <w:pPr>
        <w:pStyle w:val="75"/>
      </w:pPr>
      <w:r>
        <w:t>98、政府实质实施货币政策的主要措施包括（　　）。</w:t>
      </w:r>
    </w:p>
    <w:p w14:paraId="79D75A53">
      <w:pPr>
        <w:pStyle w:val="77"/>
      </w:pPr>
      <w:r>
        <w:tab/>
      </w:r>
      <w:r>
        <w:t>A、调整贴现率</w:t>
      </w:r>
      <w:r>
        <w:tab/>
      </w:r>
      <w:r>
        <w:t>B、调整税率</w:t>
      </w:r>
    </w:p>
    <w:p w14:paraId="4CEBF6FB">
      <w:pPr>
        <w:pStyle w:val="77"/>
      </w:pPr>
      <w:r>
        <w:tab/>
      </w:r>
      <w:r>
        <w:t>C、公开市场业务</w:t>
      </w:r>
      <w:r>
        <w:tab/>
      </w:r>
      <w:r>
        <w:t>D、调整利率</w:t>
      </w:r>
    </w:p>
    <w:p w14:paraId="5B3EBAE0">
      <w:pPr>
        <w:pStyle w:val="77"/>
      </w:pPr>
      <w:r>
        <w:tab/>
      </w:r>
      <w:r>
        <w:t>E、调节法定准备金率</w:t>
      </w:r>
      <w:r>
        <w:tab/>
      </w:r>
    </w:p>
    <w:p w14:paraId="4CE622F0">
      <w:pPr>
        <w:pStyle w:val="75"/>
      </w:pPr>
      <w:r>
        <w:t>99、社会保险的社会性是指（　　）的社会性。</w:t>
      </w:r>
    </w:p>
    <w:p w14:paraId="3037F32D">
      <w:pPr>
        <w:pStyle w:val="77"/>
      </w:pPr>
      <w:r>
        <w:tab/>
      </w:r>
      <w:r>
        <w:t>A、保险范围</w:t>
      </w:r>
      <w:r>
        <w:tab/>
      </w:r>
      <w:r>
        <w:t>B、保险组织</w:t>
      </w:r>
    </w:p>
    <w:p w14:paraId="1343CDB3">
      <w:pPr>
        <w:pStyle w:val="77"/>
      </w:pPr>
      <w:r>
        <w:tab/>
      </w:r>
      <w:r>
        <w:t>C、保险目的</w:t>
      </w:r>
      <w:r>
        <w:tab/>
      </w:r>
      <w:r>
        <w:t>D、保险流程</w:t>
      </w:r>
    </w:p>
    <w:p w14:paraId="18A595B9">
      <w:pPr>
        <w:pStyle w:val="77"/>
      </w:pPr>
      <w:r>
        <w:tab/>
      </w:r>
      <w:r>
        <w:t>E、保险管理</w:t>
      </w:r>
    </w:p>
    <w:p w14:paraId="7A0D57D6">
      <w:pPr>
        <w:pStyle w:val="75"/>
      </w:pPr>
      <w:r>
        <w:t>100、劳动法的构成体系包括（　　）。</w:t>
      </w:r>
    </w:p>
    <w:p w14:paraId="746026B2">
      <w:pPr>
        <w:pStyle w:val="77"/>
      </w:pPr>
      <w:r>
        <w:tab/>
      </w:r>
      <w:r>
        <w:t>A、社会保险和福利制度</w:t>
      </w:r>
      <w:r>
        <w:tab/>
      </w:r>
      <w:r>
        <w:t>B、劳动合同制度</w:t>
      </w:r>
    </w:p>
    <w:p w14:paraId="5A3671FD">
      <w:pPr>
        <w:pStyle w:val="77"/>
      </w:pPr>
      <w:r>
        <w:tab/>
      </w:r>
      <w:r>
        <w:t>C、劳动法的监督检查制度</w:t>
      </w:r>
      <w:r>
        <w:tab/>
      </w:r>
      <w:r>
        <w:t>D、集体合同制度</w:t>
      </w:r>
    </w:p>
    <w:p w14:paraId="15857FDE">
      <w:pPr>
        <w:pStyle w:val="77"/>
      </w:pPr>
      <w:r>
        <w:tab/>
      </w:r>
      <w:r>
        <w:t>E、工会和职工民主管理制度</w:t>
      </w:r>
      <w:r>
        <w:tab/>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16A9D">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917CCA"/>
    <w:rsid w:val="2D1660E1"/>
    <w:rsid w:val="2E422F06"/>
    <w:rsid w:val="33A724DB"/>
    <w:rsid w:val="39D92970"/>
    <w:rsid w:val="3DCB6A74"/>
    <w:rsid w:val="480F1C53"/>
    <w:rsid w:val="4FC2702D"/>
    <w:rsid w:val="512E4EF8"/>
    <w:rsid w:val="515D3A2F"/>
    <w:rsid w:val="544C0533"/>
    <w:rsid w:val="54B24092"/>
    <w:rsid w:val="56FF2E93"/>
    <w:rsid w:val="5D7E7207"/>
    <w:rsid w:val="6E554C00"/>
    <w:rsid w:val="73B61051"/>
    <w:rsid w:val="78E71CAD"/>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qFormat="1"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8</Pages>
  <Words>6020</Words>
  <Characters>6166</Characters>
  <Lines>1</Lines>
  <Paragraphs>1</Paragraphs>
  <TotalTime>0</TotalTime>
  <ScaleCrop>false</ScaleCrop>
  <LinksUpToDate>false</LinksUpToDate>
  <CharactersWithSpaces>6729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2025-03-31T07:56:00Z</dcterms:created>
  <dc:creator>Jessie</dc:creator>
  <cp:lastModifiedBy>Lu-sg</cp:lastModifiedBy>
  <dcterms:modified xsi:type="dcterms:W3CDTF">2025-04-23T06:29:54Z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5A9EA1C67481485FAAC3ABFA4195524A_13</vt:lpwstr>
  </property>
  <property fmtid="{D5CDD505-2E9C-101B-9397-08002B2CF9AE}" pid="4" name="KSOTemplateDocerSaveRecord">
    <vt:lpwstr>eyJoZGlkIjoiYjQ0ZjkxOTU5NDUzZmUwNGE4ZWEzNTI2ZjU3YjAyMzUiLCJ1c2VySWQiOiIzODA3NzU3MTYifQ==</vt:lpwstr>
  </property>
</Properties>
</file>