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01F00F">
      <w:pPr>
        <w:rPr>
          <w:rFonts w:ascii="宋体" w:hAnsi="宋体"/>
        </w:rPr>
      </w:pP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1FA10798">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1FA10798">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9"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25D6E30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6D1824">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5EE972">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3B3EA7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8"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FE0875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7"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0"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1"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2"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3"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4"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5"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6"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7"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8"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9"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0"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1"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2"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3"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4"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5"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6"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25D6E30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46D1824">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645EE972">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43B3EA79">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6FE08756">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v:group>
              </v:group>
            </w:pict>
          </mc:Fallback>
        </mc:AlternateContent>
      </w:r>
    </w:p>
    <w:p w14:paraId="2507E3A6">
      <w:pPr>
        <w:pStyle w:val="51"/>
      </w:pPr>
      <w:r>
        <w:t>工程测量员三级理论知识试卷</w:t>
      </w:r>
    </w:p>
    <w:p w14:paraId="647CC17F">
      <w:pPr>
        <w:pStyle w:val="80"/>
      </w:pPr>
      <w:r>
        <w:t>试卷编码：408030431-2025030002</w:t>
      </w:r>
    </w:p>
    <w:p w14:paraId="59AD5101">
      <w:pPr>
        <w:pStyle w:val="39"/>
      </w:pPr>
      <w:r>
        <w:t>职    业：工程测量员</w:t>
      </w:r>
    </w:p>
    <w:p w14:paraId="4946B650">
      <w:pPr>
        <w:pStyle w:val="39"/>
      </w:pPr>
      <w:r>
        <w:t>等    级：三级</w:t>
      </w:r>
    </w:p>
    <w:p w14:paraId="168F993C">
      <w:pPr>
        <w:pStyle w:val="39"/>
      </w:pPr>
      <w:r>
        <w:t>卷 册 一：理论知识</w:t>
      </w:r>
    </w:p>
    <w:p w14:paraId="38E4600C">
      <w:pPr>
        <w:pStyle w:val="51"/>
      </w:pPr>
      <w:r>
        <w:t>注   意   事   项</w:t>
      </w:r>
    </w:p>
    <w:p w14:paraId="35F1BDDF">
      <w:pPr>
        <w:pStyle w:val="75"/>
      </w:pPr>
      <w:r>
        <w:t>1、考试时间：</w:t>
      </w:r>
      <w:r>
        <w:rPr>
          <w:rFonts w:hint="eastAsia"/>
          <w:lang w:val="en-US" w:eastAsia="zh-CN"/>
        </w:rPr>
        <w:t>120</w:t>
      </w:r>
      <w:bookmarkStart w:id="0" w:name="_GoBack"/>
      <w:bookmarkEnd w:id="0"/>
      <w:r>
        <w:t>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79C533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4E1630C6">
            <w:pPr>
              <w:jc w:val="center"/>
              <w:rPr>
                <w:rFonts w:ascii="宋体" w:hAnsi="宋体"/>
              </w:rPr>
            </w:pPr>
          </w:p>
        </w:tc>
        <w:tc>
          <w:tcPr>
            <w:tcW w:w="1400" w:type="dxa"/>
            <w:vAlign w:val="center"/>
          </w:tcPr>
          <w:p w14:paraId="291C3EA5">
            <w:pPr>
              <w:jc w:val="center"/>
              <w:rPr>
                <w:rFonts w:hint="eastAsia" w:ascii="宋体" w:hAnsi="宋体"/>
              </w:rPr>
            </w:pPr>
            <w:r>
              <w:rPr>
                <w:rFonts w:hint="eastAsia" w:ascii="宋体" w:hAnsi="宋体"/>
              </w:rPr>
              <w:t>一</w:t>
            </w:r>
          </w:p>
        </w:tc>
        <w:tc>
          <w:tcPr>
            <w:tcW w:w="1400" w:type="dxa"/>
            <w:vAlign w:val="center"/>
          </w:tcPr>
          <w:p w14:paraId="4CC4D912">
            <w:pPr>
              <w:jc w:val="center"/>
              <w:rPr>
                <w:rFonts w:hint="eastAsia" w:ascii="宋体" w:hAnsi="宋体"/>
              </w:rPr>
            </w:pPr>
            <w:r>
              <w:rPr>
                <w:rFonts w:hint="eastAsia" w:ascii="宋体" w:hAnsi="宋体"/>
              </w:rPr>
              <w:t>二</w:t>
            </w:r>
          </w:p>
        </w:tc>
        <w:tc>
          <w:tcPr>
            <w:tcW w:w="1400" w:type="dxa"/>
            <w:vAlign w:val="center"/>
          </w:tcPr>
          <w:p w14:paraId="170FE38B">
            <w:pPr>
              <w:jc w:val="center"/>
              <w:rPr>
                <w:rFonts w:hint="eastAsia" w:ascii="宋体" w:hAnsi="宋体"/>
              </w:rPr>
            </w:pPr>
            <w:r>
              <w:rPr>
                <w:rFonts w:hint="eastAsia" w:ascii="宋体" w:hAnsi="宋体"/>
              </w:rPr>
              <w:t>三</w:t>
            </w:r>
          </w:p>
        </w:tc>
        <w:tc>
          <w:tcPr>
            <w:tcW w:w="1440" w:type="dxa"/>
            <w:vAlign w:val="center"/>
          </w:tcPr>
          <w:p w14:paraId="450D91CA">
            <w:pPr>
              <w:jc w:val="center"/>
              <w:rPr>
                <w:rFonts w:hint="eastAsia" w:ascii="宋体" w:hAnsi="宋体"/>
              </w:rPr>
            </w:pPr>
            <w:r>
              <w:rPr>
                <w:rFonts w:hint="eastAsia" w:ascii="宋体" w:hAnsi="宋体"/>
              </w:rPr>
              <w:t>总　分</w:t>
            </w:r>
          </w:p>
        </w:tc>
      </w:tr>
      <w:tr w14:paraId="1C2B28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730339FE">
            <w:pPr>
              <w:jc w:val="center"/>
              <w:rPr>
                <w:rFonts w:hint="eastAsia" w:ascii="宋体" w:hAnsi="宋体"/>
              </w:rPr>
            </w:pPr>
            <w:r>
              <w:rPr>
                <w:rFonts w:hint="eastAsia" w:ascii="宋体" w:hAnsi="宋体"/>
              </w:rPr>
              <w:t>得　分</w:t>
            </w:r>
          </w:p>
        </w:tc>
        <w:tc>
          <w:tcPr>
            <w:tcW w:w="1009" w:type="dxa"/>
            <w:vAlign w:val="center"/>
          </w:tcPr>
          <w:p w14:paraId="0C79CD9D">
            <w:pPr>
              <w:jc w:val="center"/>
              <w:rPr>
                <w:rFonts w:ascii="宋体" w:hAnsi="宋体"/>
              </w:rPr>
            </w:pPr>
          </w:p>
        </w:tc>
        <w:tc>
          <w:tcPr>
            <w:tcW w:w="1009" w:type="dxa"/>
            <w:vAlign w:val="center"/>
          </w:tcPr>
          <w:p w14:paraId="77F66DF0">
            <w:pPr>
              <w:jc w:val="center"/>
              <w:rPr>
                <w:rFonts w:ascii="宋体" w:hAnsi="宋体"/>
              </w:rPr>
            </w:pPr>
          </w:p>
        </w:tc>
        <w:tc>
          <w:tcPr>
            <w:tcW w:w="1009" w:type="dxa"/>
            <w:vAlign w:val="center"/>
          </w:tcPr>
          <w:p w14:paraId="7CADBF82">
            <w:pPr>
              <w:jc w:val="center"/>
              <w:rPr>
                <w:rFonts w:ascii="宋体" w:hAnsi="宋体"/>
              </w:rPr>
            </w:pPr>
          </w:p>
        </w:tc>
        <w:tc>
          <w:tcPr>
            <w:tcW w:w="1009" w:type="dxa"/>
            <w:vAlign w:val="center"/>
          </w:tcPr>
          <w:p w14:paraId="1E318D57">
            <w:pPr>
              <w:jc w:val="center"/>
              <w:rPr>
                <w:rFonts w:ascii="宋体" w:hAnsi="宋体"/>
              </w:rPr>
            </w:pPr>
          </w:p>
        </w:tc>
      </w:tr>
    </w:tbl>
    <w:p w14:paraId="24120BCE">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AADB4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128B7AC">
            <w:pPr>
              <w:keepNext/>
              <w:jc w:val="center"/>
            </w:pPr>
            <w:r>
              <w:rPr>
                <w:rFonts w:hint="eastAsia"/>
              </w:rPr>
              <w:t>得　分</w:t>
            </w:r>
          </w:p>
        </w:tc>
        <w:tc>
          <w:tcPr>
            <w:tcW w:w="1440" w:type="dxa"/>
            <w:vAlign w:val="center"/>
          </w:tcPr>
          <w:p w14:paraId="64E3FD2A">
            <w:pPr>
              <w:keepNext/>
              <w:jc w:val="center"/>
            </w:pPr>
          </w:p>
        </w:tc>
      </w:tr>
      <w:tr w14:paraId="0BA1B7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B08997D">
            <w:pPr>
              <w:keepNext/>
              <w:jc w:val="center"/>
            </w:pPr>
            <w:r>
              <w:rPr>
                <w:rFonts w:hint="eastAsia"/>
              </w:rPr>
              <w:t>评分人</w:t>
            </w:r>
          </w:p>
        </w:tc>
        <w:tc>
          <w:tcPr>
            <w:tcW w:w="1440" w:type="dxa"/>
            <w:vAlign w:val="center"/>
          </w:tcPr>
          <w:p w14:paraId="160E7D74">
            <w:pPr>
              <w:keepNext/>
              <w:jc w:val="center"/>
            </w:pPr>
          </w:p>
        </w:tc>
      </w:tr>
    </w:tbl>
    <w:p w14:paraId="4785E5AA">
      <w:pPr>
        <w:pStyle w:val="79"/>
      </w:pPr>
      <w:r>
        <w:t>一、单选题（每题0.5分，共60分。）</w:t>
      </w:r>
    </w:p>
    <w:p w14:paraId="5D06E2EE">
      <w:pPr>
        <w:pStyle w:val="75"/>
      </w:pPr>
      <w:r>
        <w:t>1、职业道德的规范功能是指（　　）。</w:t>
      </w:r>
    </w:p>
    <w:p w14:paraId="25935568">
      <w:pPr>
        <w:pStyle w:val="77"/>
      </w:pPr>
      <w:r>
        <w:tab/>
      </w:r>
      <w:r>
        <w:t>A、岗位责任的总体规定效用</w:t>
      </w:r>
      <w:r>
        <w:tab/>
      </w:r>
      <w:r>
        <w:t>B、规劝作用</w:t>
      </w:r>
    </w:p>
    <w:p w14:paraId="60F144B4">
      <w:pPr>
        <w:pStyle w:val="77"/>
      </w:pPr>
      <w:r>
        <w:tab/>
      </w:r>
      <w:r>
        <w:t>C、爱干什么，就干什么</w:t>
      </w:r>
      <w:r>
        <w:tab/>
      </w:r>
      <w:r>
        <w:t>D、自律作用</w:t>
      </w:r>
    </w:p>
    <w:p w14:paraId="3E3ADAE0">
      <w:pPr>
        <w:pStyle w:val="75"/>
      </w:pPr>
      <w:r>
        <w:t>2、职业道德的内容不包括（　　）。</w:t>
      </w:r>
    </w:p>
    <w:p w14:paraId="69B51DA9">
      <w:pPr>
        <w:pStyle w:val="78"/>
      </w:pPr>
      <w:r>
        <w:tab/>
      </w:r>
      <w:r>
        <w:t>A、文明礼貌</w:t>
      </w:r>
      <w:r>
        <w:tab/>
      </w:r>
      <w:r>
        <w:t>B、爱岗敬业</w:t>
      </w:r>
      <w:r>
        <w:tab/>
      </w:r>
      <w:r>
        <w:t>C、办事公道</w:t>
      </w:r>
      <w:r>
        <w:tab/>
      </w:r>
      <w:r>
        <w:t>D、诚实守信</w:t>
      </w:r>
    </w:p>
    <w:p w14:paraId="6050FFC1">
      <w:pPr>
        <w:pStyle w:val="75"/>
      </w:pPr>
      <w:r>
        <w:t>3、职业道德是从业人员（　　）。</w:t>
      </w:r>
    </w:p>
    <w:p w14:paraId="6F7B9331">
      <w:pPr>
        <w:pStyle w:val="76"/>
      </w:pPr>
      <w:r>
        <w:tab/>
      </w:r>
      <w:r>
        <w:t>A、职业资质评价的唯一指标</w:t>
      </w:r>
    </w:p>
    <w:p w14:paraId="615E45F5">
      <w:pPr>
        <w:pStyle w:val="76"/>
      </w:pPr>
      <w:r>
        <w:tab/>
      </w:r>
      <w:r>
        <w:t>B、职业技能提高的决定性因素</w:t>
      </w:r>
    </w:p>
    <w:p w14:paraId="3E48E7A8">
      <w:pPr>
        <w:pStyle w:val="76"/>
      </w:pPr>
      <w:r>
        <w:tab/>
      </w:r>
      <w:r>
        <w:t>C、在职业活动中应遵循的行为规范</w:t>
      </w:r>
    </w:p>
    <w:p w14:paraId="459DB898">
      <w:pPr>
        <w:pStyle w:val="76"/>
      </w:pPr>
      <w:r>
        <w:tab/>
      </w:r>
      <w:r>
        <w:t>D、在职业活动中的综合强制要求</w:t>
      </w:r>
    </w:p>
    <w:p w14:paraId="26370F92">
      <w:pPr>
        <w:pStyle w:val="75"/>
      </w:pPr>
      <w:r>
        <w:t>4、下列选项中不属于爱岗敬业的具体要求的是（　　）。</w:t>
      </w:r>
    </w:p>
    <w:p w14:paraId="77F35111">
      <w:pPr>
        <w:pStyle w:val="77"/>
      </w:pPr>
      <w:r>
        <w:tab/>
      </w:r>
      <w:r>
        <w:t>A、树立职业理想</w:t>
      </w:r>
      <w:r>
        <w:tab/>
      </w:r>
      <w:r>
        <w:t>B、强化职业责任</w:t>
      </w:r>
    </w:p>
    <w:p w14:paraId="17BAD1E4">
      <w:pPr>
        <w:pStyle w:val="77"/>
      </w:pPr>
      <w:r>
        <w:tab/>
      </w:r>
      <w:r>
        <w:t>C、提高职业技能</w:t>
      </w:r>
      <w:r>
        <w:tab/>
      </w:r>
      <w:r>
        <w:t>D、抓住择业机遇</w:t>
      </w:r>
    </w:p>
    <w:p w14:paraId="36209FB8">
      <w:pPr>
        <w:pStyle w:val="75"/>
      </w:pPr>
      <w:r>
        <w:t>5、下面几种说法，符合敬业精神要求的是（　　）。</w:t>
      </w:r>
    </w:p>
    <w:p w14:paraId="0F873C65">
      <w:pPr>
        <w:pStyle w:val="76"/>
      </w:pPr>
      <w:r>
        <w:tab/>
      </w:r>
      <w:r>
        <w:t>A、不爱岗就会下岗，不敬业就会失业</w:t>
      </w:r>
    </w:p>
    <w:p w14:paraId="56F3EC24">
      <w:pPr>
        <w:pStyle w:val="76"/>
      </w:pPr>
      <w:r>
        <w:tab/>
      </w:r>
      <w:r>
        <w:t>B、当一天和尚撞一天钟</w:t>
      </w:r>
    </w:p>
    <w:p w14:paraId="1ABA75A9">
      <w:pPr>
        <w:pStyle w:val="76"/>
      </w:pPr>
      <w:r>
        <w:tab/>
      </w:r>
      <w:r>
        <w:t>C、给钱就要好好干，否则对不起良心</w:t>
      </w:r>
    </w:p>
    <w:p w14:paraId="457ACD0C">
      <w:pPr>
        <w:pStyle w:val="76"/>
      </w:pPr>
      <w:r>
        <w:tab/>
      </w:r>
      <w:r>
        <w:t>D、领导要求做什么就去做什么</w:t>
      </w:r>
    </w:p>
    <w:p w14:paraId="54195A2D">
      <w:pPr>
        <w:pStyle w:val="75"/>
      </w:pPr>
      <w:r>
        <w:t>6、基础测绘成果和国家投资完成的其他测绘成果，用于国家机关决策和社会公益事业的，应当（　　）。</w:t>
      </w:r>
    </w:p>
    <w:p w14:paraId="1ABE4674">
      <w:pPr>
        <w:pStyle w:val="78"/>
      </w:pPr>
      <w:r>
        <w:tab/>
      </w:r>
      <w:r>
        <w:t>A、有偿提供</w:t>
      </w:r>
      <w:r>
        <w:tab/>
      </w:r>
      <w:r>
        <w:t>B、无偿提供</w:t>
      </w:r>
      <w:r>
        <w:tab/>
      </w:r>
      <w:r>
        <w:t>C、酌情提供</w:t>
      </w:r>
      <w:r>
        <w:tab/>
      </w:r>
      <w:r>
        <w:t>D、视情况提供</w:t>
      </w:r>
    </w:p>
    <w:p w14:paraId="63C3DB83">
      <w:pPr>
        <w:pStyle w:val="75"/>
      </w:pPr>
      <w:r>
        <w:t>7、将设计的建（构）筑物按设计与施工的要求施测到实地上，以作为工程施工的依据，这项工作叫做（　　）。</w:t>
      </w:r>
    </w:p>
    <w:p w14:paraId="247F4BDC">
      <w:pPr>
        <w:pStyle w:val="78"/>
      </w:pPr>
      <w:r>
        <w:tab/>
      </w:r>
      <w:r>
        <w:t>A、测定</w:t>
      </w:r>
      <w:r>
        <w:tab/>
      </w:r>
      <w:r>
        <w:t>B、测设</w:t>
      </w:r>
      <w:r>
        <w:tab/>
      </w:r>
      <w:r>
        <w:t>C、地物测量</w:t>
      </w:r>
      <w:r>
        <w:tab/>
      </w:r>
      <w:r>
        <w:t>D、地形测绘</w:t>
      </w:r>
    </w:p>
    <w:p w14:paraId="26888EFC">
      <w:pPr>
        <w:pStyle w:val="75"/>
      </w:pPr>
      <w:r>
        <w:t>8、根据研究对象和应用范围的不同，测量学分为大地测量学、（　　）、摄影测量学，工程测量学等学科。</w:t>
      </w:r>
    </w:p>
    <w:p w14:paraId="377BD539">
      <w:pPr>
        <w:pStyle w:val="78"/>
      </w:pPr>
      <w:r>
        <w:tab/>
      </w:r>
      <w:r>
        <w:t>A、建筑测量学</w:t>
      </w:r>
      <w:r>
        <w:tab/>
      </w:r>
      <w:r>
        <w:t>B、地貌测量学</w:t>
      </w:r>
      <w:r>
        <w:tab/>
      </w:r>
      <w:r>
        <w:t>C、土木测量学</w:t>
      </w:r>
      <w:r>
        <w:tab/>
      </w:r>
      <w:r>
        <w:t>D、普通测量学</w:t>
      </w:r>
    </w:p>
    <w:p w14:paraId="46D4A103">
      <w:pPr>
        <w:pStyle w:val="75"/>
      </w:pPr>
      <w:r>
        <w:t>9、计算机的发展促进了测量技术的发展，体现的方面不包含（　　）。</w:t>
      </w:r>
    </w:p>
    <w:p w14:paraId="7077D1C1">
      <w:pPr>
        <w:pStyle w:val="77"/>
      </w:pPr>
      <w:r>
        <w:tab/>
      </w:r>
      <w:r>
        <w:t>A、测量数据存储</w:t>
      </w:r>
      <w:r>
        <w:tab/>
      </w:r>
      <w:r>
        <w:t>B、测量数据处理</w:t>
      </w:r>
    </w:p>
    <w:p w14:paraId="7F8EA6E1">
      <w:pPr>
        <w:pStyle w:val="77"/>
      </w:pPr>
      <w:r>
        <w:tab/>
      </w:r>
      <w:r>
        <w:t>C、测量数据管理</w:t>
      </w:r>
      <w:r>
        <w:tab/>
      </w:r>
      <w:r>
        <w:t>D、直接测量地物</w:t>
      </w:r>
    </w:p>
    <w:p w14:paraId="4CC7453D">
      <w:pPr>
        <w:pStyle w:val="75"/>
      </w:pPr>
      <w:r>
        <w:t>10、测量工作的基本原则是“从整体到局部、（　　）、由高级到低级”。</w:t>
      </w:r>
    </w:p>
    <w:p w14:paraId="6A65DEC8">
      <w:pPr>
        <w:pStyle w:val="77"/>
      </w:pPr>
      <w:r>
        <w:tab/>
      </w:r>
      <w:r>
        <w:t>A、先控制后碎部</w:t>
      </w:r>
      <w:r>
        <w:tab/>
      </w:r>
      <w:r>
        <w:t>B、先测图后控制</w:t>
      </w:r>
    </w:p>
    <w:p w14:paraId="6A651B98">
      <w:pPr>
        <w:pStyle w:val="77"/>
      </w:pPr>
      <w:r>
        <w:tab/>
      </w:r>
      <w:r>
        <w:t>C、控制与碎部并行</w:t>
      </w:r>
      <w:r>
        <w:tab/>
      </w:r>
      <w:r>
        <w:t>D、测图与控制并行</w:t>
      </w:r>
    </w:p>
    <w:p w14:paraId="6CA3F7D1">
      <w:pPr>
        <w:pStyle w:val="75"/>
      </w:pPr>
      <w:r>
        <w:t>11、确定地球表面点位关系的三个基本要素是（　　）。</w:t>
      </w:r>
    </w:p>
    <w:p w14:paraId="39E894A9">
      <w:pPr>
        <w:pStyle w:val="77"/>
      </w:pPr>
      <w:r>
        <w:tab/>
      </w:r>
      <w:r>
        <w:t>A、距离、角度、高程</w:t>
      </w:r>
      <w:r>
        <w:tab/>
      </w:r>
      <w:r>
        <w:t>B、水平距离、竖直角、高程</w:t>
      </w:r>
    </w:p>
    <w:p w14:paraId="066D7D1F">
      <w:pPr>
        <w:pStyle w:val="77"/>
      </w:pPr>
      <w:r>
        <w:tab/>
      </w:r>
      <w:r>
        <w:t>C、水平距离、水平角、高差</w:t>
      </w:r>
      <w:r>
        <w:tab/>
      </w:r>
      <w:r>
        <w:t>D、距离、水平角、高差</w:t>
      </w:r>
    </w:p>
    <w:p w14:paraId="09298A86">
      <w:pPr>
        <w:pStyle w:val="75"/>
      </w:pPr>
      <w:r>
        <w:t>12、进行高斯投影后，离中央子午线越远的地方，长度（　　）。</w:t>
      </w:r>
    </w:p>
    <w:p w14:paraId="3723A075">
      <w:pPr>
        <w:pStyle w:val="78"/>
      </w:pPr>
      <w:r>
        <w:tab/>
      </w:r>
      <w:r>
        <w:t>A、保持不变</w:t>
      </w:r>
      <w:r>
        <w:tab/>
      </w:r>
      <w:r>
        <w:t>B、变形越小</w:t>
      </w:r>
      <w:r>
        <w:tab/>
      </w:r>
      <w:r>
        <w:t>C、变形越大</w:t>
      </w:r>
      <w:r>
        <w:tab/>
      </w:r>
      <w:r>
        <w:t>D、变形无规律</w:t>
      </w:r>
    </w:p>
    <w:p w14:paraId="3789D9B9">
      <w:pPr>
        <w:pStyle w:val="75"/>
      </w:pPr>
      <w:r>
        <w:t>13、关于中央子午线的说法正确的是（　　）。</w:t>
      </w:r>
    </w:p>
    <w:p w14:paraId="51976CA1">
      <w:pPr>
        <w:pStyle w:val="76"/>
      </w:pPr>
      <w:r>
        <w:tab/>
      </w:r>
      <w:r>
        <w:t>A、中央子午线经高斯投影无长度变形</w:t>
      </w:r>
    </w:p>
    <w:p w14:paraId="2E41FFE7">
      <w:pPr>
        <w:pStyle w:val="76"/>
      </w:pPr>
      <w:r>
        <w:tab/>
      </w:r>
      <w:r>
        <w:t>B、中央子午线位于高斯投影带的最边缘</w:t>
      </w:r>
    </w:p>
    <w:p w14:paraId="6682B0D6">
      <w:pPr>
        <w:pStyle w:val="76"/>
      </w:pPr>
      <w:r>
        <w:tab/>
      </w:r>
      <w:r>
        <w:t>C、中央子午线通过英国格林尼治天文台</w:t>
      </w:r>
    </w:p>
    <w:p w14:paraId="4B100182">
      <w:pPr>
        <w:pStyle w:val="76"/>
      </w:pPr>
      <w:r>
        <w:tab/>
      </w:r>
      <w:r>
        <w:t>D、中央子午线又叫起始子午线</w:t>
      </w:r>
    </w:p>
    <w:p w14:paraId="1932A97E">
      <w:pPr>
        <w:pStyle w:val="75"/>
      </w:pPr>
      <w:r>
        <w:t>14、经研究分析可得出结论，在半径为（　　）的区域内，地球曲率对水平距离的影响可以忽略不计。</w:t>
      </w:r>
    </w:p>
    <w:p w14:paraId="2FC7698C">
      <w:pPr>
        <w:pStyle w:val="78"/>
      </w:pPr>
      <w:r>
        <w:tab/>
      </w:r>
      <w:r>
        <w:t>A、5km</w:t>
      </w:r>
      <w:r>
        <w:tab/>
      </w:r>
      <w:r>
        <w:t>B、10km</w:t>
      </w:r>
      <w:r>
        <w:tab/>
      </w:r>
      <w:r>
        <w:t>C、15km</w:t>
      </w:r>
      <w:r>
        <w:tab/>
      </w:r>
      <w:r>
        <w:t>D、20km</w:t>
      </w:r>
    </w:p>
    <w:p w14:paraId="6EBD2E25">
      <w:pPr>
        <w:pStyle w:val="75"/>
      </w:pPr>
      <w:r>
        <w:t>15、使水准仪的圆水准器的气泡居中，应旋转（　　）。</w:t>
      </w:r>
    </w:p>
    <w:p w14:paraId="043D1396">
      <w:pPr>
        <w:pStyle w:val="78"/>
      </w:pPr>
      <w:r>
        <w:tab/>
      </w:r>
      <w:r>
        <w:t>A、微动螺旋</w:t>
      </w:r>
      <w:r>
        <w:tab/>
      </w:r>
      <w:r>
        <w:t>B、微倾螺旋</w:t>
      </w:r>
      <w:r>
        <w:tab/>
      </w:r>
      <w:r>
        <w:t>C、对光螺旋</w:t>
      </w:r>
      <w:r>
        <w:tab/>
      </w:r>
      <w:r>
        <w:t>D、脚螺旋</w:t>
      </w:r>
    </w:p>
    <w:p w14:paraId="678C7DA7">
      <w:pPr>
        <w:pStyle w:val="75"/>
      </w:pPr>
      <w:r>
        <w:t>16、在Auto CAD中，不能用“trim”命令进行修剪的对象是（　　）。</w:t>
      </w:r>
    </w:p>
    <w:p w14:paraId="07E8020F">
      <w:pPr>
        <w:pStyle w:val="78"/>
      </w:pPr>
      <w:r>
        <w:tab/>
      </w:r>
      <w:r>
        <w:t>A、圆弧</w:t>
      </w:r>
      <w:r>
        <w:tab/>
      </w:r>
      <w:r>
        <w:t>B、圆</w:t>
      </w:r>
      <w:r>
        <w:tab/>
      </w:r>
      <w:r>
        <w:t>C、直线</w:t>
      </w:r>
      <w:r>
        <w:tab/>
      </w:r>
      <w:r>
        <w:t>D、文字</w:t>
      </w:r>
    </w:p>
    <w:p w14:paraId="22DB59B1">
      <w:pPr>
        <w:pStyle w:val="75"/>
      </w:pPr>
      <w:r>
        <w:t>17、在CASS软件中，不影响图形显示的图层操作是（　　）。</w:t>
      </w:r>
    </w:p>
    <w:p w14:paraId="614F5F48">
      <w:pPr>
        <w:pStyle w:val="78"/>
      </w:pPr>
      <w:r>
        <w:tab/>
      </w:r>
      <w:r>
        <w:t>A、锁定图层</w:t>
      </w:r>
      <w:r>
        <w:tab/>
      </w:r>
      <w:r>
        <w:t>B、冻结图层</w:t>
      </w:r>
      <w:r>
        <w:tab/>
      </w:r>
      <w:r>
        <w:t>C、打开图层</w:t>
      </w:r>
      <w:r>
        <w:tab/>
      </w:r>
      <w:r>
        <w:t>D、关闭图层</w:t>
      </w:r>
    </w:p>
    <w:p w14:paraId="35B049D0">
      <w:pPr>
        <w:pStyle w:val="75"/>
      </w:pPr>
      <w:r>
        <w:t>18、以下选项中，不属于空间数据编辑与处理过程的是（　　）。</w:t>
      </w:r>
    </w:p>
    <w:p w14:paraId="61AB00E0">
      <w:pPr>
        <w:pStyle w:val="77"/>
      </w:pPr>
      <w:r>
        <w:tab/>
      </w:r>
      <w:r>
        <w:t>A、数据格式转换</w:t>
      </w:r>
      <w:r>
        <w:tab/>
      </w:r>
      <w:r>
        <w:t>B、投影转换</w:t>
      </w:r>
    </w:p>
    <w:p w14:paraId="1826A7D9">
      <w:pPr>
        <w:pStyle w:val="77"/>
      </w:pPr>
      <w:r>
        <w:tab/>
      </w:r>
      <w:r>
        <w:t>C、图幅拼接</w:t>
      </w:r>
      <w:r>
        <w:tab/>
      </w:r>
      <w:r>
        <w:t>D、数据分发</w:t>
      </w:r>
    </w:p>
    <w:p w14:paraId="4A0DF666">
      <w:pPr>
        <w:pStyle w:val="75"/>
      </w:pPr>
      <w:r>
        <w:t>19、安全生产中的“三不伤害”原则，是指：不伤害自己，不伤害他人，（　　）。</w:t>
      </w:r>
    </w:p>
    <w:p w14:paraId="498F3E89">
      <w:pPr>
        <w:pStyle w:val="77"/>
      </w:pPr>
      <w:r>
        <w:tab/>
      </w:r>
      <w:r>
        <w:t>A、不伤害亲人</w:t>
      </w:r>
      <w:r>
        <w:tab/>
      </w:r>
      <w:r>
        <w:t>B、不伤害同事</w:t>
      </w:r>
    </w:p>
    <w:p w14:paraId="555670FC">
      <w:pPr>
        <w:pStyle w:val="77"/>
      </w:pPr>
      <w:r>
        <w:tab/>
      </w:r>
      <w:r>
        <w:t>C、不伤害环境</w:t>
      </w:r>
      <w:r>
        <w:tab/>
      </w:r>
      <w:r>
        <w:t>D、不被他人伤害</w:t>
      </w:r>
    </w:p>
    <w:p w14:paraId="4FEF99C9">
      <w:pPr>
        <w:pStyle w:val="75"/>
      </w:pPr>
      <w:r>
        <w:t>20、劳动合同可以约定试用期，试用期最长不得超过（　　）。</w:t>
      </w:r>
    </w:p>
    <w:p w14:paraId="0617ADA7">
      <w:pPr>
        <w:pStyle w:val="78"/>
      </w:pPr>
      <w:r>
        <w:tab/>
      </w:r>
      <w:r>
        <w:t>A、3个月</w:t>
      </w:r>
      <w:r>
        <w:tab/>
      </w:r>
      <w:r>
        <w:t>B、6个月</w:t>
      </w:r>
      <w:r>
        <w:tab/>
      </w:r>
      <w:r>
        <w:t>C、9个月</w:t>
      </w:r>
      <w:r>
        <w:tab/>
      </w:r>
      <w:r>
        <w:t>D、12个月</w:t>
      </w:r>
    </w:p>
    <w:p w14:paraId="4487BFDC">
      <w:pPr>
        <w:pStyle w:val="75"/>
      </w:pPr>
      <w:r>
        <w:t>21、测量标志属于（　　）所有，是国家经济建设和科学研究的基础设施。</w:t>
      </w:r>
    </w:p>
    <w:p w14:paraId="2187561E">
      <w:pPr>
        <w:pStyle w:val="77"/>
      </w:pPr>
      <w:r>
        <w:tab/>
      </w:r>
      <w:r>
        <w:t>A、国家</w:t>
      </w:r>
      <w:r>
        <w:tab/>
      </w:r>
      <w:r>
        <w:t>B、乡级人民政府</w:t>
      </w:r>
    </w:p>
    <w:p w14:paraId="322C0D74">
      <w:pPr>
        <w:pStyle w:val="77"/>
      </w:pPr>
      <w:r>
        <w:tab/>
      </w:r>
      <w:r>
        <w:t>C、设置该标志的单位</w:t>
      </w:r>
      <w:r>
        <w:tab/>
      </w:r>
      <w:r>
        <w:t>D、测绘行政主管部门</w:t>
      </w:r>
    </w:p>
    <w:p w14:paraId="7C813E6E">
      <w:pPr>
        <w:pStyle w:val="75"/>
      </w:pPr>
      <w:r>
        <w:t>22、下列选项中，关于测绘生产质量管理的说法，错误的是（　　）。</w:t>
      </w:r>
    </w:p>
    <w:p w14:paraId="69F542DA">
      <w:pPr>
        <w:pStyle w:val="76"/>
      </w:pPr>
      <w:r>
        <w:tab/>
      </w:r>
      <w:r>
        <w:t>A、贯彻“质量第一，注重效益”为方针</w:t>
      </w:r>
    </w:p>
    <w:p w14:paraId="2659FFB2">
      <w:pPr>
        <w:pStyle w:val="76"/>
      </w:pPr>
      <w:r>
        <w:tab/>
      </w:r>
      <w:r>
        <w:t>B、以保证质量为中心</w:t>
      </w:r>
    </w:p>
    <w:p w14:paraId="1E2AB111">
      <w:pPr>
        <w:pStyle w:val="76"/>
      </w:pPr>
      <w:r>
        <w:tab/>
      </w:r>
      <w:r>
        <w:t>C、以满足需求为目标</w:t>
      </w:r>
    </w:p>
    <w:p w14:paraId="08C3F0B9">
      <w:pPr>
        <w:pStyle w:val="76"/>
      </w:pPr>
      <w:r>
        <w:tab/>
      </w:r>
      <w:r>
        <w:t>D、以效益优先为原则</w:t>
      </w:r>
    </w:p>
    <w:p w14:paraId="298327BE">
      <w:pPr>
        <w:pStyle w:val="75"/>
      </w:pPr>
      <w:r>
        <w:t>23、发现测绘成果质量不合格的，应先（　　）。</w:t>
      </w:r>
    </w:p>
    <w:p w14:paraId="4B407EE5">
      <w:pPr>
        <w:pStyle w:val="77"/>
      </w:pPr>
      <w:r>
        <w:tab/>
      </w:r>
      <w:r>
        <w:t>A、责令停业整顿</w:t>
      </w:r>
      <w:r>
        <w:tab/>
      </w:r>
      <w:r>
        <w:t>B、责令测绘单位补测或重测</w:t>
      </w:r>
    </w:p>
    <w:p w14:paraId="547243BE">
      <w:pPr>
        <w:pStyle w:val="77"/>
      </w:pPr>
      <w:r>
        <w:tab/>
      </w:r>
      <w:r>
        <w:t>C、降低测绘资质等级</w:t>
      </w:r>
      <w:r>
        <w:tab/>
      </w:r>
      <w:r>
        <w:t>D、吊销测绘资质证书</w:t>
      </w:r>
    </w:p>
    <w:p w14:paraId="253CF50D">
      <w:pPr>
        <w:pStyle w:val="75"/>
      </w:pPr>
      <w:r>
        <w:t>24、用人单位和职业介绍机构发布技术工种人员招聘广告时，在应聘人员应具备的条件中须注明（　　）。</w:t>
      </w:r>
    </w:p>
    <w:p w14:paraId="378DCB40">
      <w:pPr>
        <w:pStyle w:val="77"/>
      </w:pPr>
      <w:r>
        <w:tab/>
      </w:r>
      <w:r>
        <w:t>A、民族</w:t>
      </w:r>
      <w:r>
        <w:tab/>
      </w:r>
      <w:r>
        <w:t>B、籍贯</w:t>
      </w:r>
    </w:p>
    <w:p w14:paraId="5713CE16">
      <w:pPr>
        <w:pStyle w:val="77"/>
      </w:pPr>
      <w:r>
        <w:tab/>
      </w:r>
      <w:r>
        <w:t>C、婚姻状况</w:t>
      </w:r>
      <w:r>
        <w:tab/>
      </w:r>
      <w:r>
        <w:t>D、职业资格要求</w:t>
      </w:r>
    </w:p>
    <w:p w14:paraId="052F1D8A">
      <w:pPr>
        <w:pStyle w:val="75"/>
      </w:pPr>
      <w:r>
        <w:t>25、</w:t>
      </w:r>
      <w:r>
        <w:drawing>
          <wp:inline distT="0" distB="0" distL="114300" distR="114300">
            <wp:extent cx="5219700" cy="241300"/>
            <wp:effectExtent l="0" t="0" r="0" b="0"/>
            <wp:docPr id="21" name="Picture" descr="25-M.png" title="ec4afb1c62da80818a10d19406fae4dc05f65c1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25-M.png" title="ec4afb1c62da80818a10d19406fae4dc05f65c1b.png"/>
                    <pic:cNvPicPr>
                      <a:picLocks noChangeAspect="1" noChangeArrowheads="1"/>
                    </pic:cNvPicPr>
                  </pic:nvPicPr>
                  <pic:blipFill>
                    <a:blip r:embed="rId5"/>
                    <a:stretch>
                      <a:fillRect/>
                    </a:stretch>
                  </pic:blipFill>
                  <pic:spPr>
                    <a:xfrm>
                      <a:off x="0" y="0"/>
                      <a:ext cx="5219700" cy="241312"/>
                    </a:xfrm>
                    <a:prstGeom prst="rect">
                      <a:avLst/>
                    </a:prstGeom>
                    <a:noFill/>
                    <a:ln w="9525">
                      <a:noFill/>
                    </a:ln>
                  </pic:spPr>
                </pic:pic>
              </a:graphicData>
            </a:graphic>
          </wp:inline>
        </w:drawing>
      </w:r>
      <w:r>
        <w:t>标换算公式 见图25-M（　　）</w:t>
      </w:r>
    </w:p>
    <w:p w14:paraId="18817843">
      <w:pPr>
        <w:pStyle w:val="76"/>
      </w:pPr>
      <w:r>
        <w:tab/>
      </w:r>
      <w:r>
        <w:t>A、建筑坐标系中坐标原点的坐标</w:t>
      </w:r>
    </w:p>
    <w:p w14:paraId="5CF35E9E">
      <w:pPr>
        <w:pStyle w:val="76"/>
      </w:pPr>
      <w:r>
        <w:tab/>
      </w:r>
      <w:r>
        <w:t>B、测量坐标系中坐标原点的坐标</w:t>
      </w:r>
    </w:p>
    <w:p w14:paraId="3393CE79">
      <w:pPr>
        <w:pStyle w:val="76"/>
      </w:pPr>
      <w:r>
        <w:tab/>
      </w:r>
      <w:r>
        <w:t>C、建筑坐标系的坐标原点在测量坐标系中的坐标</w:t>
      </w:r>
    </w:p>
    <w:p w14:paraId="4207281A">
      <w:pPr>
        <w:pStyle w:val="76"/>
      </w:pPr>
      <w:r>
        <w:tab/>
      </w:r>
      <w:r>
        <w:t>D、测量坐标系的坐标原点在建筑坐标系中的坐标</w:t>
      </w:r>
    </w:p>
    <w:p w14:paraId="7BCE901A">
      <w:pPr>
        <w:pStyle w:val="75"/>
      </w:pPr>
      <w:r>
        <w:t>26、施工控制测量中，高程控制网一般采用（　　）。</w:t>
      </w:r>
    </w:p>
    <w:p w14:paraId="5B849199">
      <w:pPr>
        <w:pStyle w:val="78"/>
      </w:pPr>
      <w:r>
        <w:tab/>
      </w:r>
      <w:r>
        <w:t>A、导线网</w:t>
      </w:r>
      <w:r>
        <w:tab/>
      </w:r>
      <w:r>
        <w:t>B、水准网</w:t>
      </w:r>
      <w:r>
        <w:tab/>
      </w:r>
      <w:r>
        <w:t>C、方格网</w:t>
      </w:r>
      <w:r>
        <w:tab/>
      </w:r>
      <w:r>
        <w:t>D、GNSS网</w:t>
      </w:r>
    </w:p>
    <w:p w14:paraId="03C103C2">
      <w:pPr>
        <w:pStyle w:val="75"/>
      </w:pPr>
      <w:r>
        <w:t>27、采用陀螺全站仪定向，测定的方位角是（　　）。</w:t>
      </w:r>
    </w:p>
    <w:p w14:paraId="0B844D80">
      <w:pPr>
        <w:pStyle w:val="77"/>
      </w:pPr>
      <w:r>
        <w:tab/>
      </w:r>
      <w:r>
        <w:t>A、真方位角</w:t>
      </w:r>
      <w:r>
        <w:tab/>
      </w:r>
      <w:r>
        <w:t>B、磁方位角</w:t>
      </w:r>
    </w:p>
    <w:p w14:paraId="6C9E218D">
      <w:pPr>
        <w:pStyle w:val="77"/>
      </w:pPr>
      <w:r>
        <w:tab/>
      </w:r>
      <w:r>
        <w:t>C、坐标方位角</w:t>
      </w:r>
      <w:r>
        <w:tab/>
      </w:r>
      <w:r>
        <w:t>D、独立坐标系的方位角</w:t>
      </w:r>
    </w:p>
    <w:p w14:paraId="031BC72E">
      <w:pPr>
        <w:pStyle w:val="75"/>
      </w:pPr>
      <w:r>
        <w:t>28、关于建筑方格网布设的说法，错误的是（　　）。</w:t>
      </w:r>
    </w:p>
    <w:p w14:paraId="751F1D12">
      <w:pPr>
        <w:pStyle w:val="76"/>
      </w:pPr>
      <w:r>
        <w:tab/>
      </w:r>
      <w:r>
        <w:t>A、主轴线应尽量选在场地的北部</w:t>
      </w:r>
    </w:p>
    <w:p w14:paraId="05132BEA">
      <w:pPr>
        <w:pStyle w:val="76"/>
      </w:pPr>
      <w:r>
        <w:tab/>
      </w:r>
      <w:r>
        <w:t>B、纵横主轴线要严格正交成90°</w:t>
      </w:r>
    </w:p>
    <w:p w14:paraId="1D33BFDE">
      <w:pPr>
        <w:pStyle w:val="76"/>
      </w:pPr>
      <w:r>
        <w:tab/>
      </w:r>
      <w:r>
        <w:t>C、一条主轴线不能少于三个主点</w:t>
      </w:r>
    </w:p>
    <w:p w14:paraId="5246D906">
      <w:pPr>
        <w:pStyle w:val="76"/>
      </w:pPr>
      <w:r>
        <w:tab/>
      </w:r>
      <w:r>
        <w:t>D、主点应选在通视良好的位置</w:t>
      </w:r>
    </w:p>
    <w:p w14:paraId="5526F840">
      <w:pPr>
        <w:pStyle w:val="75"/>
      </w:pPr>
      <w:r>
        <w:t>29、建筑基线一般在临近建筑场地中主要建筑物布置，并与其主要轴线平行，以便用（　　）进行建筑细部 放样。</w:t>
      </w:r>
    </w:p>
    <w:p w14:paraId="233F5AD4">
      <w:pPr>
        <w:pStyle w:val="78"/>
      </w:pPr>
      <w:r>
        <w:tab/>
      </w:r>
      <w:r>
        <w:t>A、极坐标法</w:t>
      </w:r>
      <w:r>
        <w:tab/>
      </w:r>
      <w:r>
        <w:t>B、直角坐标法</w:t>
      </w:r>
      <w:r>
        <w:tab/>
      </w:r>
      <w:r>
        <w:t>C、角度交会法</w:t>
      </w:r>
      <w:r>
        <w:tab/>
      </w:r>
      <w:r>
        <w:t>D、距离交会法</w:t>
      </w:r>
    </w:p>
    <w:p w14:paraId="2399C0B0">
      <w:pPr>
        <w:pStyle w:val="75"/>
      </w:pPr>
      <w:r>
        <w:t>30、施工控制网的主要任务是用来放样各建筑工程的中心线和各建筑工程之间的连接轴线的，对于精度要求较高的建筑工程内部的安装测量，可采用（　　）。</w:t>
      </w:r>
    </w:p>
    <w:p w14:paraId="064E9B2A">
      <w:pPr>
        <w:pStyle w:val="76"/>
      </w:pPr>
      <w:r>
        <w:tab/>
      </w:r>
      <w:r>
        <w:t>A、原施工控制网</w:t>
      </w:r>
    </w:p>
    <w:p w14:paraId="414A65D2">
      <w:pPr>
        <w:pStyle w:val="76"/>
      </w:pPr>
      <w:r>
        <w:tab/>
      </w:r>
      <w:r>
        <w:t>B、单独建立各系统工程的控制网</w:t>
      </w:r>
    </w:p>
    <w:p w14:paraId="25EF176B">
      <w:pPr>
        <w:pStyle w:val="76"/>
      </w:pPr>
      <w:r>
        <w:tab/>
      </w:r>
      <w:r>
        <w:t>C、国家控制网的等级形式布网</w:t>
      </w:r>
    </w:p>
    <w:p w14:paraId="4172FDEB">
      <w:pPr>
        <w:pStyle w:val="76"/>
      </w:pPr>
      <w:r>
        <w:tab/>
      </w:r>
      <w:r>
        <w:t>D、在原控制网的基础上按“从高级到低级”的原则进行加密布网</w:t>
      </w:r>
    </w:p>
    <w:p w14:paraId="0CE34EC5">
      <w:pPr>
        <w:pStyle w:val="75"/>
      </w:pPr>
      <w:r>
        <w:t>31、水准仪i角是指（　　）在竖直面上的投影夹角。</w:t>
      </w:r>
    </w:p>
    <w:p w14:paraId="48834916">
      <w:pPr>
        <w:pStyle w:val="77"/>
      </w:pPr>
      <w:r>
        <w:tab/>
      </w:r>
      <w:r>
        <w:t>A、纵丝与视准轴</w:t>
      </w:r>
      <w:r>
        <w:tab/>
      </w:r>
      <w:r>
        <w:t>B、管水准轴与横丝</w:t>
      </w:r>
    </w:p>
    <w:p w14:paraId="2D509161">
      <w:pPr>
        <w:pStyle w:val="77"/>
      </w:pPr>
      <w:r>
        <w:tab/>
      </w:r>
      <w:r>
        <w:t>C、管水准轴与视准轴</w:t>
      </w:r>
      <w:r>
        <w:tab/>
      </w:r>
      <w:r>
        <w:t>D、视准轴与圆水准器轴</w:t>
      </w:r>
    </w:p>
    <w:p w14:paraId="7933C273">
      <w:pPr>
        <w:pStyle w:val="75"/>
      </w:pPr>
      <w:r>
        <w:t>32、精密水准仪测量时，各测段的测站数目应设置成偶数，其目的是为了消除或减弱（　　）对观测高差和影响。</w:t>
      </w:r>
    </w:p>
    <w:p w14:paraId="00234D12">
      <w:pPr>
        <w:pStyle w:val="77"/>
      </w:pPr>
      <w:r>
        <w:tab/>
      </w:r>
      <w:r>
        <w:t>A、i角误差</w:t>
      </w:r>
      <w:r>
        <w:tab/>
      </w:r>
      <w:r>
        <w:t>B、交叉误差</w:t>
      </w:r>
    </w:p>
    <w:p w14:paraId="2E548394">
      <w:pPr>
        <w:pStyle w:val="77"/>
      </w:pPr>
      <w:r>
        <w:tab/>
      </w:r>
      <w:r>
        <w:t>C、温度变化</w:t>
      </w:r>
      <w:r>
        <w:tab/>
      </w:r>
      <w:r>
        <w:t>D、两水准尺零点差</w:t>
      </w:r>
    </w:p>
    <w:p w14:paraId="62B6FF05">
      <w:pPr>
        <w:pStyle w:val="75"/>
      </w:pPr>
      <w:r>
        <w:t>33、水准仪各轴线之间的正确几何关系是（　　）。</w:t>
      </w:r>
    </w:p>
    <w:p w14:paraId="60B82ED6">
      <w:pPr>
        <w:pStyle w:val="76"/>
      </w:pPr>
      <w:r>
        <w:tab/>
      </w:r>
      <w:r>
        <w:t>A、视准轴垂直于横轴、横轴垂直于竖轴</w:t>
      </w:r>
    </w:p>
    <w:p w14:paraId="11DD2D9E">
      <w:pPr>
        <w:pStyle w:val="76"/>
      </w:pPr>
      <w:r>
        <w:tab/>
      </w:r>
      <w:r>
        <w:t>B、视准轴平行于水准管轴、竖轴平行于圆水准轴</w:t>
      </w:r>
    </w:p>
    <w:p w14:paraId="5CA71C6B">
      <w:pPr>
        <w:pStyle w:val="76"/>
      </w:pPr>
      <w:r>
        <w:tab/>
      </w:r>
      <w:r>
        <w:t>C、视准轴垂直于竖轴、圆水准轴平行于水准管轴</w:t>
      </w:r>
    </w:p>
    <w:p w14:paraId="3E1A31BF">
      <w:pPr>
        <w:pStyle w:val="76"/>
      </w:pPr>
      <w:r>
        <w:tab/>
      </w:r>
      <w:r>
        <w:t>D、视准轴垂直于圆水准轴、竖轴垂直于水准管轴</w:t>
      </w:r>
    </w:p>
    <w:p w14:paraId="0724E5F6">
      <w:pPr>
        <w:pStyle w:val="75"/>
      </w:pPr>
      <w:r>
        <w:t>34、经纬仪对中和整平的操作关系是（　　）。</w:t>
      </w:r>
    </w:p>
    <w:p w14:paraId="3E4B5578">
      <w:pPr>
        <w:pStyle w:val="76"/>
      </w:pPr>
      <w:r>
        <w:tab/>
      </w:r>
      <w:r>
        <w:t>A、相互影响，应反复进行</w:t>
      </w:r>
    </w:p>
    <w:p w14:paraId="378D7214">
      <w:pPr>
        <w:pStyle w:val="76"/>
      </w:pPr>
      <w:r>
        <w:tab/>
      </w:r>
      <w:r>
        <w:t>B、互不影响，可随意进行</w:t>
      </w:r>
    </w:p>
    <w:p w14:paraId="71259544">
      <w:pPr>
        <w:pStyle w:val="76"/>
      </w:pPr>
      <w:r>
        <w:tab/>
      </w:r>
      <w:r>
        <w:t>C、相互影响，应先对中再整平，过程不可反复</w:t>
      </w:r>
    </w:p>
    <w:p w14:paraId="68CED88F">
      <w:pPr>
        <w:pStyle w:val="76"/>
      </w:pPr>
      <w:r>
        <w:tab/>
      </w:r>
      <w:r>
        <w:t>D、互不影响，但应按先对中后整平的顺序进行</w:t>
      </w:r>
    </w:p>
    <w:p w14:paraId="09844AC3">
      <w:pPr>
        <w:pStyle w:val="75"/>
      </w:pPr>
      <w:r>
        <w:t>35、下列选项中，不属于全站仪测量的基本量的是（　　）。</w:t>
      </w:r>
    </w:p>
    <w:p w14:paraId="21D145EB">
      <w:pPr>
        <w:pStyle w:val="78"/>
      </w:pPr>
      <w:r>
        <w:tab/>
      </w:r>
      <w:r>
        <w:t>A、水平角</w:t>
      </w:r>
      <w:r>
        <w:tab/>
      </w:r>
      <w:r>
        <w:t>B、竖直角</w:t>
      </w:r>
      <w:r>
        <w:tab/>
      </w:r>
      <w:r>
        <w:t>C、距离</w:t>
      </w:r>
      <w:r>
        <w:tab/>
      </w:r>
      <w:r>
        <w:t>D、坐标方位角</w:t>
      </w:r>
    </w:p>
    <w:p w14:paraId="38FE4989">
      <w:pPr>
        <w:pStyle w:val="75"/>
      </w:pPr>
      <w:r>
        <w:t>36、若某全站仪的标称精度为（3+2 X 10⁻⁶ X D）mm，则用此全站仪测量3km长的距离，其中误差的大小为（　　）。</w:t>
      </w:r>
    </w:p>
    <w:p w14:paraId="258BB933">
      <w:pPr>
        <w:pStyle w:val="78"/>
      </w:pPr>
      <w:r>
        <w:tab/>
      </w:r>
      <w:r>
        <w:t>A、±7mm</w:t>
      </w:r>
      <w:r>
        <w:tab/>
      </w:r>
      <w:r>
        <w:t>B、±9mm</w:t>
      </w:r>
      <w:r>
        <w:tab/>
      </w:r>
      <w:r>
        <w:t>C、±11mm</w:t>
      </w:r>
      <w:r>
        <w:tab/>
      </w:r>
      <w:r>
        <w:t>D、±13mm</w:t>
      </w:r>
    </w:p>
    <w:p w14:paraId="08AC7CAF">
      <w:pPr>
        <w:pStyle w:val="75"/>
      </w:pPr>
      <w:r>
        <w:t>37、产生测量误差的原因不包括（　　）。</w:t>
      </w:r>
    </w:p>
    <w:p w14:paraId="5F7B6DEF">
      <w:pPr>
        <w:pStyle w:val="77"/>
      </w:pPr>
      <w:r>
        <w:tab/>
      </w:r>
      <w:r>
        <w:t>A、人的原因</w:t>
      </w:r>
      <w:r>
        <w:tab/>
      </w:r>
      <w:r>
        <w:t>B、仪器原因</w:t>
      </w:r>
    </w:p>
    <w:p w14:paraId="441038BE">
      <w:pPr>
        <w:pStyle w:val="77"/>
      </w:pPr>
      <w:r>
        <w:tab/>
      </w:r>
      <w:r>
        <w:t>C、外界条件原因</w:t>
      </w:r>
      <w:r>
        <w:tab/>
      </w:r>
      <w:r>
        <w:t>D、观测方法</w:t>
      </w:r>
    </w:p>
    <w:p w14:paraId="1A225E51">
      <w:pPr>
        <w:pStyle w:val="75"/>
      </w:pPr>
      <w:r>
        <w:t>38、在相同的观测条件下，对某量进行一系列的观测，如果观测误差的数值大小和正负号都各不相同，表面没有规律性，但服从一定的统计规律，这种误差称为（　　）。</w:t>
      </w:r>
    </w:p>
    <w:p w14:paraId="51E61266">
      <w:pPr>
        <w:pStyle w:val="78"/>
      </w:pPr>
      <w:r>
        <w:tab/>
      </w:r>
      <w:r>
        <w:t>A、偶然误差</w:t>
      </w:r>
      <w:r>
        <w:tab/>
      </w:r>
      <w:r>
        <w:t>B、真误差</w:t>
      </w:r>
      <w:r>
        <w:tab/>
      </w:r>
      <w:r>
        <w:t>C、相对误差</w:t>
      </w:r>
      <w:r>
        <w:tab/>
      </w:r>
      <w:r>
        <w:t>D、极限误差</w:t>
      </w:r>
    </w:p>
    <w:p w14:paraId="3696CB7A">
      <w:pPr>
        <w:pStyle w:val="75"/>
      </w:pPr>
      <w:r>
        <w:t>39、属于系统误差的是（　　）。</w:t>
      </w:r>
    </w:p>
    <w:p w14:paraId="5728F4D5">
      <w:pPr>
        <w:pStyle w:val="78"/>
      </w:pPr>
      <w:r>
        <w:tab/>
      </w:r>
      <w:r>
        <w:t>A、尺长误差</w:t>
      </w:r>
      <w:r>
        <w:tab/>
      </w:r>
      <w:r>
        <w:t>B、估读误差</w:t>
      </w:r>
      <w:r>
        <w:tab/>
      </w:r>
      <w:r>
        <w:t>C、大气折光</w:t>
      </w:r>
      <w:r>
        <w:tab/>
      </w:r>
      <w:r>
        <w:t>D、对中误差</w:t>
      </w:r>
    </w:p>
    <w:p w14:paraId="1281944B">
      <w:pPr>
        <w:pStyle w:val="75"/>
      </w:pPr>
      <w:r>
        <w:t>40、水准测量中（　　）的误差属于系统误差。</w:t>
      </w:r>
    </w:p>
    <w:p w14:paraId="7DF08E4C">
      <w:pPr>
        <w:pStyle w:val="77"/>
      </w:pPr>
      <w:r>
        <w:tab/>
      </w:r>
      <w:r>
        <w:t>A、水准管气泡居中</w:t>
      </w:r>
      <w:r>
        <w:tab/>
      </w:r>
      <w:r>
        <w:t>B、对水准尺读数</w:t>
      </w:r>
    </w:p>
    <w:p w14:paraId="5E139BA9">
      <w:pPr>
        <w:pStyle w:val="77"/>
      </w:pPr>
      <w:r>
        <w:tab/>
      </w:r>
      <w:r>
        <w:t>C、水准管轴不平行于视准轴</w:t>
      </w:r>
      <w:r>
        <w:tab/>
      </w:r>
      <w:r>
        <w:t>D、气候变化</w:t>
      </w:r>
    </w:p>
    <w:p w14:paraId="75C48935">
      <w:pPr>
        <w:pStyle w:val="75"/>
      </w:pPr>
      <w:r>
        <w:t>41、容许误差是指在一定观测条件下（　　）绝对值不应超过的限值。</w:t>
      </w:r>
    </w:p>
    <w:p w14:paraId="2B807B6C">
      <w:pPr>
        <w:pStyle w:val="78"/>
      </w:pPr>
      <w:r>
        <w:tab/>
      </w:r>
      <w:r>
        <w:t>A、中误差</w:t>
      </w:r>
      <w:r>
        <w:tab/>
      </w:r>
      <w:r>
        <w:t>B、偶然误差</w:t>
      </w:r>
      <w:r>
        <w:tab/>
      </w:r>
      <w:r>
        <w:t>C、相对误差</w:t>
      </w:r>
      <w:r>
        <w:tab/>
      </w:r>
      <w:r>
        <w:t>D、观测值</w:t>
      </w:r>
    </w:p>
    <w:p w14:paraId="1A8A04AE">
      <w:pPr>
        <w:pStyle w:val="75"/>
      </w:pPr>
      <w:r>
        <w:t>42、自动安平水准仪是借助安平机构的补偿元件、灵敏元件和阻尼元件的作用，使望远镜十字丝中央交点能自动得到（　　）状态下的读数。</w:t>
      </w:r>
    </w:p>
    <w:p w14:paraId="3768D221">
      <w:pPr>
        <w:pStyle w:val="78"/>
      </w:pPr>
      <w:r>
        <w:tab/>
      </w:r>
      <w:r>
        <w:t>A、视线水平</w:t>
      </w:r>
      <w:r>
        <w:tab/>
      </w:r>
      <w:r>
        <w:t>B、视线倾斜</w:t>
      </w:r>
      <w:r>
        <w:tab/>
      </w:r>
      <w:r>
        <w:t>C、任意</w:t>
      </w:r>
      <w:r>
        <w:tab/>
      </w:r>
      <w:r>
        <w:t>D、视线铅垂</w:t>
      </w:r>
    </w:p>
    <w:p w14:paraId="17BF7FA4">
      <w:pPr>
        <w:pStyle w:val="75"/>
      </w:pPr>
      <w:r>
        <w:t>43、从一个已知的水准点出发，沿途经过各点，最后回到原来已知的水准点上，这样的水准路线是（　　）。</w:t>
      </w:r>
    </w:p>
    <w:p w14:paraId="4414D107">
      <w:pPr>
        <w:pStyle w:val="77"/>
      </w:pPr>
      <w:r>
        <w:tab/>
      </w:r>
      <w:r>
        <w:t>A、附合水准路线</w:t>
      </w:r>
      <w:r>
        <w:tab/>
      </w:r>
      <w:r>
        <w:t>B、闭合水准路线</w:t>
      </w:r>
    </w:p>
    <w:p w14:paraId="5E7C44CA">
      <w:pPr>
        <w:pStyle w:val="77"/>
      </w:pPr>
      <w:r>
        <w:tab/>
      </w:r>
      <w:r>
        <w:t>C、支水准路线</w:t>
      </w:r>
      <w:r>
        <w:tab/>
      </w:r>
      <w:r>
        <w:t>D、支导线</w:t>
      </w:r>
    </w:p>
    <w:p w14:paraId="58941096">
      <w:pPr>
        <w:pStyle w:val="75"/>
      </w:pPr>
      <w:r>
        <w:t>44、普通水准测量时，在水准尺上读数通常应读至（　　）。</w:t>
      </w:r>
    </w:p>
    <w:p w14:paraId="5B12BF35">
      <w:pPr>
        <w:pStyle w:val="78"/>
      </w:pPr>
      <w:r>
        <w:tab/>
      </w:r>
      <w:r>
        <w:t>A、0.1mm</w:t>
      </w:r>
      <w:r>
        <w:tab/>
      </w:r>
      <w:r>
        <w:t>B、5mm</w:t>
      </w:r>
      <w:r>
        <w:tab/>
      </w:r>
      <w:r>
        <w:t>C、1mm</w:t>
      </w:r>
      <w:r>
        <w:tab/>
      </w:r>
      <w:r>
        <w:t>D、10mm</w:t>
      </w:r>
    </w:p>
    <w:p w14:paraId="357C4073">
      <w:pPr>
        <w:pStyle w:val="75"/>
      </w:pPr>
      <w:r>
        <w:t>45、已知水准点A的高程为16.163m，现要测设高程为15.000m的B点，水准仪架在AB两点之间，在A尺上读数为1.036m，则B尺上读数应为（　　）。</w:t>
      </w:r>
    </w:p>
    <w:p w14:paraId="5938E92F">
      <w:pPr>
        <w:pStyle w:val="77"/>
      </w:pPr>
      <w:r>
        <w:tab/>
      </w:r>
      <w:r>
        <w:t>A、1.163m</w:t>
      </w:r>
      <w:r>
        <w:tab/>
      </w:r>
      <w:r>
        <w:t>B、0.127m</w:t>
      </w:r>
    </w:p>
    <w:p w14:paraId="69BC1898">
      <w:pPr>
        <w:pStyle w:val="77"/>
      </w:pPr>
      <w:r>
        <w:tab/>
      </w:r>
      <w:r>
        <w:t>C、2.199m</w:t>
      </w:r>
      <w:r>
        <w:tab/>
      </w:r>
      <w:r>
        <w:t>D、1.036m</w:t>
      </w:r>
    </w:p>
    <w:p w14:paraId="4E35789F">
      <w:pPr>
        <w:pStyle w:val="75"/>
      </w:pPr>
      <w:r>
        <w:t>46、为了减弱仪器下沉对水准测量精度的影响，在一个测站上可以采用的观测程序是（　　）。</w:t>
      </w:r>
    </w:p>
    <w:p w14:paraId="47C29951">
      <w:pPr>
        <w:pStyle w:val="77"/>
      </w:pPr>
      <w:r>
        <w:tab/>
      </w:r>
      <w:r>
        <w:t>A、后-后-前-前</w:t>
      </w:r>
      <w:r>
        <w:tab/>
      </w:r>
      <w:r>
        <w:t>B、后-前-前-后</w:t>
      </w:r>
    </w:p>
    <w:p w14:paraId="51006989">
      <w:pPr>
        <w:pStyle w:val="77"/>
      </w:pPr>
      <w:r>
        <w:tab/>
      </w:r>
      <w:r>
        <w:t>C、前-后-后-前</w:t>
      </w:r>
      <w:r>
        <w:tab/>
      </w:r>
      <w:r>
        <w:t>D、前-前-后-后</w:t>
      </w:r>
    </w:p>
    <w:p w14:paraId="6A8F9143">
      <w:pPr>
        <w:pStyle w:val="75"/>
      </w:pPr>
      <w:r>
        <w:t>47、视距测量是用望远镜内视距丝装置，根据几何观测原理，同时测定两点间的（　　）的方法。</w:t>
      </w:r>
    </w:p>
    <w:p w14:paraId="67209861">
      <w:pPr>
        <w:pStyle w:val="77"/>
      </w:pPr>
      <w:r>
        <w:tab/>
      </w:r>
      <w:r>
        <w:t>A、距离和高差</w:t>
      </w:r>
      <w:r>
        <w:tab/>
      </w:r>
      <w:r>
        <w:t>B、水平距离和高差</w:t>
      </w:r>
    </w:p>
    <w:p w14:paraId="470AABDA">
      <w:pPr>
        <w:pStyle w:val="77"/>
      </w:pPr>
      <w:r>
        <w:tab/>
      </w:r>
      <w:r>
        <w:t>C、距离和高程</w:t>
      </w:r>
      <w:r>
        <w:tab/>
      </w:r>
      <w:r>
        <w:t>D、倾斜距离和高差</w:t>
      </w:r>
    </w:p>
    <w:p w14:paraId="1FE7A8E3">
      <w:pPr>
        <w:pStyle w:val="75"/>
      </w:pPr>
      <w:r>
        <w:t>48、由一条线段的边长、方位角和一点坐标计算另一点坐标的计算称为（　　）。</w:t>
      </w:r>
    </w:p>
    <w:p w14:paraId="4FB9CB35">
      <w:pPr>
        <w:pStyle w:val="78"/>
      </w:pPr>
      <w:r>
        <w:tab/>
      </w:r>
      <w:r>
        <w:t>A、坐标正算</w:t>
      </w:r>
      <w:r>
        <w:tab/>
      </w:r>
      <w:r>
        <w:t>B、坐标反算</w:t>
      </w:r>
      <w:r>
        <w:tab/>
      </w:r>
      <w:r>
        <w:t>C、导线计算</w:t>
      </w:r>
      <w:r>
        <w:tab/>
      </w:r>
      <w:r>
        <w:t>D、水准计算</w:t>
      </w:r>
    </w:p>
    <w:p w14:paraId="204EB1CD">
      <w:pPr>
        <w:pStyle w:val="75"/>
      </w:pPr>
      <w:r>
        <w:t>49、全站仪主要是由（　　）两部分组成。</w:t>
      </w:r>
    </w:p>
    <w:p w14:paraId="288B6BD0">
      <w:pPr>
        <w:pStyle w:val="77"/>
      </w:pPr>
      <w:r>
        <w:tab/>
      </w:r>
      <w:r>
        <w:t>A、测角设备和测距仪</w:t>
      </w:r>
      <w:r>
        <w:tab/>
      </w:r>
      <w:r>
        <w:t>B、电子经纬仪和光电测距仪</w:t>
      </w:r>
    </w:p>
    <w:p w14:paraId="55B86C2B">
      <w:pPr>
        <w:pStyle w:val="77"/>
      </w:pPr>
      <w:r>
        <w:tab/>
      </w:r>
      <w:r>
        <w:t>C、仪器和脚架</w:t>
      </w:r>
      <w:r>
        <w:tab/>
      </w:r>
      <w:r>
        <w:t>D、经纬仪和激光测距仪</w:t>
      </w:r>
    </w:p>
    <w:p w14:paraId="1C0D5825">
      <w:pPr>
        <w:pStyle w:val="75"/>
      </w:pPr>
      <w:r>
        <w:t>50、下列选项中不属于全站仪程序测量功能的是（　　）。</w:t>
      </w:r>
    </w:p>
    <w:p w14:paraId="3C946B2D">
      <w:pPr>
        <w:pStyle w:val="77"/>
      </w:pPr>
      <w:r>
        <w:tab/>
      </w:r>
      <w:r>
        <w:t>A、水平距离和高差的切换显示</w:t>
      </w:r>
      <w:r>
        <w:tab/>
      </w:r>
      <w:r>
        <w:t>B、三维坐标测量</w:t>
      </w:r>
    </w:p>
    <w:p w14:paraId="0429112D">
      <w:pPr>
        <w:pStyle w:val="77"/>
      </w:pPr>
      <w:r>
        <w:tab/>
      </w:r>
      <w:r>
        <w:t>C、悬高测量</w:t>
      </w:r>
      <w:r>
        <w:tab/>
      </w:r>
      <w:r>
        <w:t>D、三边测量</w:t>
      </w:r>
    </w:p>
    <w:p w14:paraId="76742023">
      <w:pPr>
        <w:pStyle w:val="75"/>
      </w:pPr>
      <w:r>
        <w:t>51、在新布设的平面控制网中，至少应已知（　　）才可确定控制网的方向。</w:t>
      </w:r>
    </w:p>
    <w:p w14:paraId="0778957E">
      <w:pPr>
        <w:pStyle w:val="77"/>
      </w:pPr>
      <w:r>
        <w:tab/>
      </w:r>
      <w:r>
        <w:t>A、一条边的坐标方位角</w:t>
      </w:r>
      <w:r>
        <w:tab/>
      </w:r>
      <w:r>
        <w:t>B、两条边的夹角</w:t>
      </w:r>
    </w:p>
    <w:p w14:paraId="758D3A6B">
      <w:pPr>
        <w:pStyle w:val="77"/>
      </w:pPr>
      <w:r>
        <w:tab/>
      </w:r>
      <w:r>
        <w:t>C、一条边的距离</w:t>
      </w:r>
      <w:r>
        <w:tab/>
      </w:r>
      <w:r>
        <w:t>D、一个点的平面坐标</w:t>
      </w:r>
    </w:p>
    <w:p w14:paraId="1D329ABE">
      <w:pPr>
        <w:pStyle w:val="75"/>
      </w:pPr>
      <w:r>
        <w:t>52、导线测量的外业工作有（　　）。</w:t>
      </w:r>
    </w:p>
    <w:p w14:paraId="4019CC08">
      <w:pPr>
        <w:pStyle w:val="76"/>
      </w:pPr>
      <w:r>
        <w:tab/>
      </w:r>
      <w:r>
        <w:t>A、选点埋石、水平角测量、水平距离测量</w:t>
      </w:r>
    </w:p>
    <w:p w14:paraId="137E4E68">
      <w:pPr>
        <w:pStyle w:val="76"/>
      </w:pPr>
      <w:r>
        <w:tab/>
      </w:r>
      <w:r>
        <w:t>B、埋石、造标、绘草图</w:t>
      </w:r>
    </w:p>
    <w:p w14:paraId="54D3F4B0">
      <w:pPr>
        <w:pStyle w:val="76"/>
      </w:pPr>
      <w:r>
        <w:tab/>
      </w:r>
      <w:r>
        <w:t>C、距离测量、水准测量、角度测量</w:t>
      </w:r>
    </w:p>
    <w:p w14:paraId="325838F4">
      <w:pPr>
        <w:pStyle w:val="76"/>
      </w:pPr>
      <w:r>
        <w:tab/>
      </w:r>
      <w:r>
        <w:t>D、角度测量、距离测量、高差测量</w:t>
      </w:r>
    </w:p>
    <w:p w14:paraId="3F533F3D">
      <w:pPr>
        <w:pStyle w:val="75"/>
      </w:pPr>
      <w:r>
        <w:t>53、关于导线测量，说法正确的有（　　）。</w:t>
      </w:r>
    </w:p>
    <w:p w14:paraId="2EBD0075">
      <w:pPr>
        <w:pStyle w:val="76"/>
      </w:pPr>
      <w:r>
        <w:tab/>
      </w:r>
      <w:r>
        <w:t>A、导线点只需通视即可</w:t>
      </w:r>
    </w:p>
    <w:p w14:paraId="5D02B26D">
      <w:pPr>
        <w:pStyle w:val="76"/>
      </w:pPr>
      <w:r>
        <w:tab/>
      </w:r>
      <w:r>
        <w:t>B、距离测量可采用视距法测量</w:t>
      </w:r>
    </w:p>
    <w:p w14:paraId="399E56A0">
      <w:pPr>
        <w:pStyle w:val="76"/>
      </w:pPr>
      <w:r>
        <w:tab/>
      </w:r>
      <w:r>
        <w:t>C、导线点必须稳定可靠，能够长期保存</w:t>
      </w:r>
    </w:p>
    <w:p w14:paraId="7D02F054">
      <w:pPr>
        <w:pStyle w:val="76"/>
      </w:pPr>
      <w:r>
        <w:tab/>
      </w:r>
      <w:r>
        <w:t>D、采用电磁波测距时，不受外界条件影响</w:t>
      </w:r>
    </w:p>
    <w:p w14:paraId="36B0C52D">
      <w:pPr>
        <w:pStyle w:val="75"/>
      </w:pPr>
      <w:r>
        <w:t>54、随着测绘技术的发展，目前测绘领域建立平面控制网的首选方法是（　　）。</w:t>
      </w:r>
    </w:p>
    <w:p w14:paraId="70ACAFB3">
      <w:pPr>
        <w:pStyle w:val="77"/>
      </w:pPr>
      <w:r>
        <w:tab/>
      </w:r>
      <w:r>
        <w:t>A、三角测量</w:t>
      </w:r>
      <w:r>
        <w:tab/>
      </w:r>
      <w:r>
        <w:t>B、高程测量</w:t>
      </w:r>
    </w:p>
    <w:p w14:paraId="4EB16A0D">
      <w:pPr>
        <w:pStyle w:val="77"/>
      </w:pPr>
      <w:r>
        <w:tab/>
      </w:r>
      <w:r>
        <w:t>C、导线测量</w:t>
      </w:r>
      <w:r>
        <w:tab/>
      </w:r>
      <w:r>
        <w:t>D、GNSS控制测量</w:t>
      </w:r>
    </w:p>
    <w:p w14:paraId="0EDD3C7C">
      <w:pPr>
        <w:pStyle w:val="75"/>
      </w:pPr>
      <w:r>
        <w:t>55、地形图是按一定的比例尺，用规定的符号表示地物、地貌的（　　）的正射投影图。</w:t>
      </w:r>
    </w:p>
    <w:p w14:paraId="4E2D5D93">
      <w:pPr>
        <w:pStyle w:val="77"/>
      </w:pPr>
      <w:r>
        <w:tab/>
      </w:r>
      <w:r>
        <w:t>A、形状和大小</w:t>
      </w:r>
      <w:r>
        <w:tab/>
      </w:r>
      <w:r>
        <w:t>B、范围和数量</w:t>
      </w:r>
    </w:p>
    <w:p w14:paraId="72AD9718">
      <w:pPr>
        <w:pStyle w:val="77"/>
      </w:pPr>
      <w:r>
        <w:tab/>
      </w:r>
      <w:r>
        <w:t>C、平面位置和高程</w:t>
      </w:r>
      <w:r>
        <w:tab/>
      </w:r>
      <w:r>
        <w:t>D、范围和属性</w:t>
      </w:r>
    </w:p>
    <w:p w14:paraId="455C5059">
      <w:pPr>
        <w:pStyle w:val="75"/>
      </w:pPr>
      <w:r>
        <w:t>56、下列关于地形图的地貌，说法错误的是（　　）。</w:t>
      </w:r>
    </w:p>
    <w:p w14:paraId="3D649FDA">
      <w:pPr>
        <w:pStyle w:val="76"/>
      </w:pPr>
      <w:r>
        <w:tab/>
      </w:r>
      <w:r>
        <w:t>A、地貌是地表面高低起伏的形态</w:t>
      </w:r>
    </w:p>
    <w:p w14:paraId="7E04AB42">
      <w:pPr>
        <w:pStyle w:val="76"/>
      </w:pPr>
      <w:r>
        <w:tab/>
      </w:r>
      <w:r>
        <w:t>B、地貌可以用等高线和必要的高程注记表示</w:t>
      </w:r>
    </w:p>
    <w:p w14:paraId="7AD1D04E">
      <w:pPr>
        <w:pStyle w:val="76"/>
      </w:pPr>
      <w:r>
        <w:tab/>
      </w:r>
      <w:r>
        <w:t>C、地貌有人为的也有天然的</w:t>
      </w:r>
    </w:p>
    <w:p w14:paraId="6E1FFC6C">
      <w:pPr>
        <w:pStyle w:val="76"/>
      </w:pPr>
      <w:r>
        <w:tab/>
      </w:r>
      <w:r>
        <w:t>D、平面图上也要表示地貌</w:t>
      </w:r>
    </w:p>
    <w:p w14:paraId="63A0A1F0">
      <w:pPr>
        <w:pStyle w:val="75"/>
      </w:pPr>
      <w:r>
        <w:t>57、下列关于地形图的比例尺，说法正确的是（　　）。</w:t>
      </w:r>
    </w:p>
    <w:p w14:paraId="0D8B03DC">
      <w:pPr>
        <w:pStyle w:val="76"/>
      </w:pPr>
      <w:r>
        <w:tab/>
      </w:r>
      <w:r>
        <w:t>A、分母大，比例尺小，表示地形详细</w:t>
      </w:r>
    </w:p>
    <w:p w14:paraId="649DB3EB">
      <w:pPr>
        <w:pStyle w:val="76"/>
      </w:pPr>
      <w:r>
        <w:tab/>
      </w:r>
      <w:r>
        <w:t>B、分母小，比例尺大，表示地形详细</w:t>
      </w:r>
    </w:p>
    <w:p w14:paraId="1F4C68A9">
      <w:pPr>
        <w:pStyle w:val="76"/>
      </w:pPr>
      <w:r>
        <w:tab/>
      </w:r>
      <w:r>
        <w:t>C、分母大，比例尺大，表示地形概略</w:t>
      </w:r>
    </w:p>
    <w:p w14:paraId="2EE0D633">
      <w:pPr>
        <w:pStyle w:val="76"/>
      </w:pPr>
      <w:r>
        <w:tab/>
      </w:r>
      <w:r>
        <w:t>D、分母小，比例尺小，表示地形概略</w:t>
      </w:r>
    </w:p>
    <w:p w14:paraId="23432B96">
      <w:pPr>
        <w:pStyle w:val="75"/>
      </w:pPr>
      <w:r>
        <w:t>58、平原1:500比例尺地形图，等高距选择（　　）较为合适。</w:t>
      </w:r>
    </w:p>
    <w:p w14:paraId="7C8C86F7">
      <w:pPr>
        <w:pStyle w:val="78"/>
      </w:pPr>
      <w:r>
        <w:tab/>
      </w:r>
      <w:r>
        <w:t>A、0.5m</w:t>
      </w:r>
      <w:r>
        <w:tab/>
      </w:r>
      <w:r>
        <w:t>B、1m</w:t>
      </w:r>
      <w:r>
        <w:tab/>
      </w:r>
      <w:r>
        <w:t>C、1.5m</w:t>
      </w:r>
      <w:r>
        <w:tab/>
      </w:r>
      <w:r>
        <w:t>D、2m</w:t>
      </w:r>
    </w:p>
    <w:p w14:paraId="3002D2DF">
      <w:pPr>
        <w:pStyle w:val="75"/>
      </w:pPr>
      <w:r>
        <w:t>59、相邻两条等高线在同一水平面上的垂直投影的距离，称为（　　）。</w:t>
      </w:r>
    </w:p>
    <w:p w14:paraId="35AA38B0">
      <w:pPr>
        <w:pStyle w:val="78"/>
      </w:pPr>
      <w:r>
        <w:tab/>
      </w:r>
      <w:r>
        <w:t>A、等高距</w:t>
      </w:r>
      <w:r>
        <w:tab/>
      </w:r>
      <w:r>
        <w:t>B、等高线平距</w:t>
      </w:r>
      <w:r>
        <w:tab/>
      </w:r>
      <w:r>
        <w:t>C、坡度</w:t>
      </w:r>
      <w:r>
        <w:tab/>
      </w:r>
      <w:r>
        <w:t>D、高差</w:t>
      </w:r>
    </w:p>
    <w:p w14:paraId="64448B06">
      <w:pPr>
        <w:pStyle w:val="75"/>
      </w:pPr>
      <w:r>
        <w:t>60、地形图的数学要素除了测图比例尺外，还有（　　）。</w:t>
      </w:r>
    </w:p>
    <w:p w14:paraId="606AAA7C">
      <w:pPr>
        <w:pStyle w:val="78"/>
      </w:pPr>
      <w:r>
        <w:tab/>
      </w:r>
      <w:r>
        <w:t>A、四周的图框</w:t>
      </w:r>
      <w:r>
        <w:tab/>
      </w:r>
      <w:r>
        <w:t>B、测图的方法</w:t>
      </w:r>
      <w:r>
        <w:tab/>
      </w:r>
      <w:r>
        <w:t>C、坐标格网</w:t>
      </w:r>
      <w:r>
        <w:tab/>
      </w:r>
      <w:r>
        <w:t>D、图幅接合表</w:t>
      </w:r>
    </w:p>
    <w:p w14:paraId="6F5F35DC">
      <w:pPr>
        <w:pStyle w:val="75"/>
      </w:pPr>
      <w:r>
        <w:t>61、利用全站仪测图时，下列不是等高线平面位置误差的来源的是（　　）。</w:t>
      </w:r>
    </w:p>
    <w:p w14:paraId="3DBF85D5">
      <w:pPr>
        <w:pStyle w:val="77"/>
      </w:pPr>
      <w:r>
        <w:tab/>
      </w:r>
      <w:r>
        <w:t>A、地形变换点未测点</w:t>
      </w:r>
      <w:r>
        <w:tab/>
      </w:r>
      <w:r>
        <w:t>B、地形点间地面坡度不一致</w:t>
      </w:r>
    </w:p>
    <w:p w14:paraId="4233CD87">
      <w:pPr>
        <w:pStyle w:val="77"/>
      </w:pPr>
      <w:r>
        <w:tab/>
      </w:r>
      <w:r>
        <w:t>C、测量的地形点太密</w:t>
      </w:r>
      <w:r>
        <w:tab/>
      </w:r>
      <w:r>
        <w:t>D、棱镜杆未竖直、读数不准确</w:t>
      </w:r>
    </w:p>
    <w:p w14:paraId="0B9A8D98">
      <w:pPr>
        <w:pStyle w:val="75"/>
      </w:pPr>
      <w:r>
        <w:t>62、关于施工测量原则的说法，错误的是（　　）。</w:t>
      </w:r>
    </w:p>
    <w:p w14:paraId="7FC6461C">
      <w:pPr>
        <w:pStyle w:val="76"/>
      </w:pPr>
      <w:r>
        <w:tab/>
      </w:r>
      <w:r>
        <w:t>A、应使用经过检校的仪器和工具进行测量作业</w:t>
      </w:r>
    </w:p>
    <w:p w14:paraId="465A3C7D">
      <w:pPr>
        <w:pStyle w:val="76"/>
      </w:pPr>
      <w:r>
        <w:tab/>
      </w:r>
      <w:r>
        <w:t>B、测量人员应仔细复核放样数据，避免出现错误</w:t>
      </w:r>
    </w:p>
    <w:p w14:paraId="5D076E7B">
      <w:pPr>
        <w:pStyle w:val="76"/>
      </w:pPr>
      <w:r>
        <w:tab/>
      </w:r>
      <w:r>
        <w:t>C、内业计算和外业测量时均应有步步检核</w:t>
      </w:r>
    </w:p>
    <w:p w14:paraId="6BA5BF52">
      <w:pPr>
        <w:pStyle w:val="76"/>
      </w:pPr>
      <w:r>
        <w:tab/>
      </w:r>
      <w:r>
        <w:t>D、测量时应采用精度较高的仪器，力求高精度测量</w:t>
      </w:r>
    </w:p>
    <w:p w14:paraId="4E9BB1EC">
      <w:pPr>
        <w:pStyle w:val="75"/>
      </w:pPr>
      <w:r>
        <w:t>63、布设场区平面控制网时，对于扩建改建场地或建筑物分布不规则的场地可采用（　　）形式。</w:t>
      </w:r>
    </w:p>
    <w:p w14:paraId="67EA891F">
      <w:pPr>
        <w:pStyle w:val="78"/>
      </w:pPr>
      <w:r>
        <w:tab/>
      </w:r>
      <w:r>
        <w:t>A、三角网</w:t>
      </w:r>
      <w:r>
        <w:tab/>
      </w:r>
      <w:r>
        <w:t>B、建筑基线</w:t>
      </w:r>
      <w:r>
        <w:tab/>
      </w:r>
      <w:r>
        <w:t>C、导线网</w:t>
      </w:r>
      <w:r>
        <w:tab/>
      </w:r>
      <w:r>
        <w:t>D、建筑方格网</w:t>
      </w:r>
    </w:p>
    <w:p w14:paraId="11037826">
      <w:pPr>
        <w:pStyle w:val="75"/>
      </w:pPr>
      <w:r>
        <w:t>64、布设建筑方格网时，方格网的主轴线应布设在场区的（　　），并与主要建筑物的基本轴线平行。</w:t>
      </w:r>
    </w:p>
    <w:p w14:paraId="3580AF59">
      <w:pPr>
        <w:pStyle w:val="78"/>
      </w:pPr>
      <w:r>
        <w:tab/>
      </w:r>
      <w:r>
        <w:t>A、西南角</w:t>
      </w:r>
      <w:r>
        <w:tab/>
      </w:r>
      <w:r>
        <w:t>B、东北角</w:t>
      </w:r>
      <w:r>
        <w:tab/>
      </w:r>
      <w:r>
        <w:t>C、北部</w:t>
      </w:r>
      <w:r>
        <w:tab/>
      </w:r>
      <w:r>
        <w:t>D、中部</w:t>
      </w:r>
    </w:p>
    <w:p w14:paraId="671AE104">
      <w:pPr>
        <w:pStyle w:val="75"/>
      </w:pPr>
      <w:r>
        <w:t>65、建筑工程施工中，基础的抄平通常都是利用（　　）完成的。</w:t>
      </w:r>
    </w:p>
    <w:p w14:paraId="34B7CB22">
      <w:pPr>
        <w:pStyle w:val="78"/>
      </w:pPr>
      <w:r>
        <w:tab/>
      </w:r>
      <w:r>
        <w:t>A、水准仪</w:t>
      </w:r>
      <w:r>
        <w:tab/>
      </w:r>
      <w:r>
        <w:t>B、经纬仪</w:t>
      </w:r>
      <w:r>
        <w:tab/>
      </w:r>
      <w:r>
        <w:t>C、钢尺</w:t>
      </w:r>
      <w:r>
        <w:tab/>
      </w:r>
      <w:r>
        <w:t>D、皮数杆</w:t>
      </w:r>
    </w:p>
    <w:p w14:paraId="1652EF35">
      <w:pPr>
        <w:pStyle w:val="75"/>
      </w:pPr>
      <w:r>
        <w:t>66、在多层建筑施工中，向上投测轴线可以（　　）为依据。</w:t>
      </w:r>
    </w:p>
    <w:p w14:paraId="56DE70EF">
      <w:pPr>
        <w:pStyle w:val="78"/>
      </w:pPr>
      <w:r>
        <w:tab/>
      </w:r>
      <w:r>
        <w:t>A、角桩</w:t>
      </w:r>
      <w:r>
        <w:tab/>
      </w:r>
      <w:r>
        <w:t>B、中心桩</w:t>
      </w:r>
      <w:r>
        <w:tab/>
      </w:r>
      <w:r>
        <w:t>C、龙门桩</w:t>
      </w:r>
      <w:r>
        <w:tab/>
      </w:r>
      <w:r>
        <w:t>D、轴线控制桩</w:t>
      </w:r>
    </w:p>
    <w:p w14:paraId="122D26BF">
      <w:pPr>
        <w:pStyle w:val="75"/>
      </w:pPr>
      <w:r>
        <w:t>67、每次变形观测时，宜符合（　　）这些要求。</w:t>
      </w:r>
    </w:p>
    <w:p w14:paraId="188631B7">
      <w:pPr>
        <w:pStyle w:val="76"/>
      </w:pPr>
      <w:r>
        <w:tab/>
      </w:r>
      <w:r>
        <w:t>A、采用相同的图形和观测方法</w:t>
      </w:r>
    </w:p>
    <w:p w14:paraId="03BB6115">
      <w:pPr>
        <w:pStyle w:val="76"/>
      </w:pPr>
      <w:r>
        <w:tab/>
      </w:r>
      <w:r>
        <w:t>B、使用不同的仪器和设备</w:t>
      </w:r>
    </w:p>
    <w:p w14:paraId="540F9381">
      <w:pPr>
        <w:pStyle w:val="76"/>
      </w:pPr>
      <w:r>
        <w:tab/>
      </w:r>
      <w:r>
        <w:t>C、每次换观测人员</w:t>
      </w:r>
    </w:p>
    <w:p w14:paraId="40EA9634">
      <w:pPr>
        <w:pStyle w:val="76"/>
      </w:pPr>
      <w:r>
        <w:tab/>
      </w:r>
      <w:r>
        <w:t>D、在各种不同的环境和条件下工作</w:t>
      </w:r>
    </w:p>
    <w:p w14:paraId="03E83CC7">
      <w:pPr>
        <w:pStyle w:val="75"/>
      </w:pPr>
      <w:r>
        <w:t>68、主体倾斜观测点位的标志设置不符合要求的是（　　）。</w:t>
      </w:r>
    </w:p>
    <w:p w14:paraId="62811252">
      <w:pPr>
        <w:pStyle w:val="76"/>
      </w:pPr>
      <w:r>
        <w:tab/>
      </w:r>
      <w:r>
        <w:t>A、建筑顶部和墙体上的观测点标志采用埋入式照准标志</w:t>
      </w:r>
    </w:p>
    <w:p w14:paraId="6AB53D19">
      <w:pPr>
        <w:pStyle w:val="76"/>
      </w:pPr>
      <w:r>
        <w:tab/>
      </w:r>
      <w:r>
        <w:t>B、用高度角控制的位置作为观测点位</w:t>
      </w:r>
    </w:p>
    <w:p w14:paraId="1B82A08F">
      <w:pPr>
        <w:pStyle w:val="76"/>
      </w:pPr>
      <w:r>
        <w:tab/>
      </w:r>
      <w:r>
        <w:t>C、使用带有强制对中装置的观测墩</w:t>
      </w:r>
    </w:p>
    <w:p w14:paraId="6B115037">
      <w:pPr>
        <w:pStyle w:val="76"/>
      </w:pPr>
      <w:r>
        <w:tab/>
      </w:r>
      <w:r>
        <w:t>D、混凝土标石</w:t>
      </w:r>
    </w:p>
    <w:p w14:paraId="4337A895">
      <w:pPr>
        <w:pStyle w:val="75"/>
      </w:pPr>
      <w:r>
        <w:t>69、公路中线里程桩测设时，短链是指（　　）。</w:t>
      </w:r>
    </w:p>
    <w:p w14:paraId="1BF21E7D">
      <w:pPr>
        <w:pStyle w:val="76"/>
      </w:pPr>
      <w:r>
        <w:tab/>
      </w:r>
      <w:r>
        <w:t>A、实际里程大于原桩号</w:t>
      </w:r>
    </w:p>
    <w:p w14:paraId="546466C1">
      <w:pPr>
        <w:pStyle w:val="76"/>
      </w:pPr>
      <w:r>
        <w:tab/>
      </w:r>
      <w:r>
        <w:t>B、实际里程小于原桩号</w:t>
      </w:r>
    </w:p>
    <w:p w14:paraId="6F71D1B7">
      <w:pPr>
        <w:pStyle w:val="76"/>
      </w:pPr>
      <w:r>
        <w:tab/>
      </w:r>
      <w:r>
        <w:t>C、原桩号测错</w:t>
      </w:r>
    </w:p>
    <w:p w14:paraId="20EF52B5">
      <w:pPr>
        <w:pStyle w:val="76"/>
      </w:pPr>
      <w:r>
        <w:tab/>
      </w:r>
      <w:r>
        <w:t>D、因设置圆曲线使公路的距离缩短</w:t>
      </w:r>
    </w:p>
    <w:p w14:paraId="58C1AC26">
      <w:pPr>
        <w:pStyle w:val="75"/>
      </w:pPr>
      <w:r>
        <w:t>70、用经纬仪观测某交点与相邻两个转点方向的右角，若后视读数为200°00′00″，前视读数为0°00′00″，则外矢距方向的读数为（　　）。</w:t>
      </w:r>
    </w:p>
    <w:p w14:paraId="787F6042">
      <w:pPr>
        <w:pStyle w:val="78"/>
      </w:pPr>
      <w:r>
        <w:tab/>
      </w:r>
      <w:r>
        <w:t>A、100°</w:t>
      </w:r>
      <w:r>
        <w:tab/>
      </w:r>
      <w:r>
        <w:t>B、80°</w:t>
      </w:r>
      <w:r>
        <w:tab/>
      </w:r>
      <w:r>
        <w:t>C、280°</w:t>
      </w:r>
      <w:r>
        <w:tab/>
      </w:r>
      <w:r>
        <w:t>D、180°</w:t>
      </w:r>
    </w:p>
    <w:p w14:paraId="20FD7D74">
      <w:pPr>
        <w:pStyle w:val="75"/>
      </w:pPr>
      <w:r>
        <w:t>71、洞内施工导线只能布置成（　　）的形式，并随着隧道的掘进逐渐延伸。导线的转折角应观测左角和右角，导线边长应往返测量。</w:t>
      </w:r>
    </w:p>
    <w:p w14:paraId="3762DFA2">
      <w:pPr>
        <w:pStyle w:val="78"/>
      </w:pPr>
      <w:r>
        <w:tab/>
      </w:r>
      <w:r>
        <w:t>A、支导线</w:t>
      </w:r>
      <w:r>
        <w:tab/>
      </w:r>
      <w:r>
        <w:t>B、闭合导线</w:t>
      </w:r>
      <w:r>
        <w:tab/>
      </w:r>
      <w:r>
        <w:t>C、附合导线</w:t>
      </w:r>
      <w:r>
        <w:tab/>
      </w:r>
      <w:r>
        <w:t>D、三角网</w:t>
      </w:r>
    </w:p>
    <w:p w14:paraId="2B8B2DC3">
      <w:pPr>
        <w:pStyle w:val="75"/>
      </w:pPr>
      <w:r>
        <w:t>72、为河流的开发整治而对河床及两岸地形进行测绘，并相应采集、绘示有关水位资料的工作称为（　　）。</w:t>
      </w:r>
    </w:p>
    <w:p w14:paraId="67613D04">
      <w:pPr>
        <w:pStyle w:val="78"/>
      </w:pPr>
      <w:r>
        <w:tab/>
      </w:r>
      <w:r>
        <w:t>A、水下测量</w:t>
      </w:r>
      <w:r>
        <w:tab/>
      </w:r>
      <w:r>
        <w:t>B、河道测量</w:t>
      </w:r>
      <w:r>
        <w:tab/>
      </w:r>
      <w:r>
        <w:t>C、河流测量</w:t>
      </w:r>
      <w:r>
        <w:tab/>
      </w:r>
      <w:r>
        <w:t>D、河床测量</w:t>
      </w:r>
    </w:p>
    <w:p w14:paraId="019A71F5">
      <w:pPr>
        <w:pStyle w:val="75"/>
      </w:pPr>
      <w:r>
        <w:t>73、整理水准测量数据时，计算检核所依据的基本公式是（　　）。</w:t>
      </w:r>
    </w:p>
    <w:p w14:paraId="488DD574">
      <w:pPr>
        <w:pStyle w:val="76"/>
      </w:pPr>
      <w:r>
        <w:tab/>
      </w:r>
      <w:r>
        <w:t>A、Σa-Σb=Σh</w:t>
      </w:r>
    </w:p>
    <w:p w14:paraId="147BCD86">
      <w:pPr>
        <w:pStyle w:val="76"/>
      </w:pPr>
      <w:r>
        <w:tab/>
      </w:r>
      <w:r>
        <w:t>B、Σh=ΣH终 -ΣH始</w:t>
      </w:r>
    </w:p>
    <w:p w14:paraId="1EA4104D">
      <w:pPr>
        <w:pStyle w:val="76"/>
      </w:pPr>
      <w:r>
        <w:tab/>
      </w:r>
      <w:r>
        <w:t>C、Σa-Σb=Σh=H终 -H始</w:t>
      </w:r>
    </w:p>
    <w:p w14:paraId="0B9B76AF">
      <w:pPr>
        <w:pStyle w:val="76"/>
      </w:pPr>
      <w:r>
        <w:tab/>
      </w:r>
      <w:r>
        <w:t>D、fh≦Fh</w:t>
      </w:r>
    </w:p>
    <w:p w14:paraId="5F77D0EE">
      <w:pPr>
        <w:pStyle w:val="75"/>
      </w:pPr>
      <w:r>
        <w:t>74、依据《工程测量规范》三等水准测量测站前后视距的累积差不大于（　　）。</w:t>
      </w:r>
    </w:p>
    <w:p w14:paraId="13A7F370">
      <w:pPr>
        <w:pStyle w:val="78"/>
      </w:pPr>
      <w:r>
        <w:tab/>
      </w:r>
      <w:r>
        <w:t>A、5m</w:t>
      </w:r>
      <w:r>
        <w:tab/>
      </w:r>
      <w:r>
        <w:t>B、10m</w:t>
      </w:r>
      <w:r>
        <w:tab/>
      </w:r>
      <w:r>
        <w:t>C、3m</w:t>
      </w:r>
      <w:r>
        <w:tab/>
      </w:r>
      <w:r>
        <w:t>D、6m</w:t>
      </w:r>
    </w:p>
    <w:p w14:paraId="7B9191E9">
      <w:pPr>
        <w:pStyle w:val="75"/>
      </w:pPr>
      <w:r>
        <w:t>75、在平地测量时，A-B路线长度0.64km，共6站，B-C路线长度0.32km，共4站，C-A路线长度0.48km，共6站，三等水准测量高差闭合差限差是（　　）mm。</w:t>
      </w:r>
    </w:p>
    <w:p w14:paraId="59E3B0DA">
      <w:pPr>
        <w:pStyle w:val="78"/>
      </w:pPr>
      <w:r>
        <w:tab/>
      </w:r>
      <w:r>
        <w:t>A、12</w:t>
      </w:r>
      <w:r>
        <w:tab/>
      </w:r>
      <w:r>
        <w:t>B、14</w:t>
      </w:r>
      <w:r>
        <w:tab/>
      </w:r>
      <w:r>
        <w:t>C、16</w:t>
      </w:r>
      <w:r>
        <w:tab/>
      </w:r>
      <w:r>
        <w:t>D、24</w:t>
      </w:r>
    </w:p>
    <w:p w14:paraId="40D803EE">
      <w:pPr>
        <w:pStyle w:val="75"/>
      </w:pPr>
      <w:r>
        <w:t>76、导线测量工作中，当角度闭合差在允许范围内，而坐标增量闭合差却远远超过限值，说明（　　）有错误。</w:t>
      </w:r>
    </w:p>
    <w:p w14:paraId="62A778FB">
      <w:pPr>
        <w:pStyle w:val="78"/>
      </w:pPr>
      <w:r>
        <w:tab/>
      </w:r>
      <w:r>
        <w:t>A、边长</w:t>
      </w:r>
      <w:r>
        <w:tab/>
      </w:r>
      <w:r>
        <w:t>B、角度</w:t>
      </w:r>
      <w:r>
        <w:tab/>
      </w:r>
      <w:r>
        <w:t>C、高程</w:t>
      </w:r>
      <w:r>
        <w:tab/>
      </w:r>
      <w:r>
        <w:t>D、连接测量</w:t>
      </w:r>
    </w:p>
    <w:p w14:paraId="072A3D76">
      <w:pPr>
        <w:pStyle w:val="75"/>
      </w:pPr>
      <w:r>
        <w:t>77、闭合导线有（　　）个检核条件。</w:t>
      </w:r>
    </w:p>
    <w:p w14:paraId="2C1574FD">
      <w:pPr>
        <w:pStyle w:val="78"/>
      </w:pPr>
      <w:r>
        <w:tab/>
      </w:r>
      <w:r>
        <w:t>A、0</w:t>
      </w:r>
      <w:r>
        <w:tab/>
      </w:r>
      <w:r>
        <w:t>B、1</w:t>
      </w:r>
      <w:r>
        <w:tab/>
      </w:r>
      <w:r>
        <w:t>C、2</w:t>
      </w:r>
      <w:r>
        <w:tab/>
      </w:r>
      <w:r>
        <w:t>D、3</w:t>
      </w:r>
    </w:p>
    <w:p w14:paraId="7F3960DA">
      <w:pPr>
        <w:pStyle w:val="75"/>
      </w:pPr>
      <w:r>
        <w:t>78、导线全长相对闭合差指的是（　　）。</w:t>
      </w:r>
    </w:p>
    <w:p w14:paraId="2022F65F">
      <w:pPr>
        <w:pStyle w:val="76"/>
      </w:pPr>
      <w:r>
        <w:tab/>
      </w:r>
      <w:r>
        <w:t>A、坐标增量闭合差与导线全长的比值</w:t>
      </w:r>
    </w:p>
    <w:p w14:paraId="26356877">
      <w:pPr>
        <w:pStyle w:val="76"/>
      </w:pPr>
      <w:r>
        <w:tab/>
      </w:r>
      <w:r>
        <w:t>B、导线全长与导线全长闭合差的比值</w:t>
      </w:r>
    </w:p>
    <w:p w14:paraId="6C3FB3F4">
      <w:pPr>
        <w:pStyle w:val="76"/>
      </w:pPr>
      <w:r>
        <w:tab/>
      </w:r>
      <w:r>
        <w:t>C、导线全长闭合差与导线全长的比值，写成分子为1的分数形式</w:t>
      </w:r>
    </w:p>
    <w:p w14:paraId="3D2AD527">
      <w:pPr>
        <w:pStyle w:val="76"/>
      </w:pPr>
      <w:r>
        <w:tab/>
      </w:r>
      <w:r>
        <w:t>D、导线全长闭合差与导线全长的比值，写成百分数形式</w:t>
      </w:r>
    </w:p>
    <w:p w14:paraId="32A4B10B">
      <w:pPr>
        <w:pStyle w:val="75"/>
      </w:pPr>
      <w:r>
        <w:t>79、闭合导线角度闭合差的分配原则是（　　）。</w:t>
      </w:r>
    </w:p>
    <w:p w14:paraId="158399AD">
      <w:pPr>
        <w:pStyle w:val="77"/>
      </w:pPr>
      <w:r>
        <w:tab/>
      </w:r>
      <w:r>
        <w:t>A、反号平均分配</w:t>
      </w:r>
      <w:r>
        <w:tab/>
      </w:r>
      <w:r>
        <w:t>B、按角度大小成比例反号分配</w:t>
      </w:r>
    </w:p>
    <w:p w14:paraId="02E92BEE">
      <w:pPr>
        <w:pStyle w:val="77"/>
      </w:pPr>
      <w:r>
        <w:tab/>
      </w:r>
      <w:r>
        <w:t>C、任意分配</w:t>
      </w:r>
      <w:r>
        <w:tab/>
      </w:r>
      <w:r>
        <w:t>D、分配给最大角</w:t>
      </w:r>
    </w:p>
    <w:p w14:paraId="6AD2D6CC">
      <w:pPr>
        <w:pStyle w:val="75"/>
      </w:pPr>
      <w:r>
        <w:t>80、导线坐标增量闭合差调整的方法是（　　）分配。</w:t>
      </w:r>
    </w:p>
    <w:p w14:paraId="0F4C6C86">
      <w:pPr>
        <w:pStyle w:val="77"/>
      </w:pPr>
      <w:r>
        <w:tab/>
      </w:r>
      <w:r>
        <w:t>A、反符号按边长比例</w:t>
      </w:r>
      <w:r>
        <w:tab/>
      </w:r>
      <w:r>
        <w:t>B、反符号按边数平均</w:t>
      </w:r>
    </w:p>
    <w:p w14:paraId="1279C0FB">
      <w:pPr>
        <w:pStyle w:val="77"/>
      </w:pPr>
      <w:r>
        <w:tab/>
      </w:r>
      <w:r>
        <w:t>C、按边长比例</w:t>
      </w:r>
      <w:r>
        <w:tab/>
      </w:r>
      <w:r>
        <w:t>D、按边数平均</w:t>
      </w:r>
    </w:p>
    <w:p w14:paraId="62FB057E">
      <w:pPr>
        <w:pStyle w:val="75"/>
      </w:pPr>
      <w:r>
        <w:t>81、测量工作的基本原则中“先控制后碎部”，是对（　　）方面做出的要求。</w:t>
      </w:r>
    </w:p>
    <w:p w14:paraId="7E2E8D31">
      <w:pPr>
        <w:pStyle w:val="78"/>
      </w:pPr>
      <w:r>
        <w:tab/>
      </w:r>
      <w:r>
        <w:t>A、测量布局</w:t>
      </w:r>
      <w:r>
        <w:tab/>
      </w:r>
      <w:r>
        <w:t>B、测量程序</w:t>
      </w:r>
      <w:r>
        <w:tab/>
      </w:r>
      <w:r>
        <w:t>C、测量精度</w:t>
      </w:r>
      <w:r>
        <w:tab/>
      </w:r>
      <w:r>
        <w:t>D、测量质量</w:t>
      </w:r>
    </w:p>
    <w:p w14:paraId="3B048FED">
      <w:pPr>
        <w:pStyle w:val="75"/>
      </w:pPr>
      <w:r>
        <w:t>82、高斯投影保持图上任意两个方向的夹角与实地相应的角度相等，在（　　）内保持图上形状与实地相似。</w:t>
      </w:r>
    </w:p>
    <w:p w14:paraId="471A8BDF">
      <w:pPr>
        <w:pStyle w:val="78"/>
      </w:pPr>
      <w:r>
        <w:tab/>
      </w:r>
      <w:r>
        <w:t>A、小范围</w:t>
      </w:r>
      <w:r>
        <w:tab/>
      </w:r>
      <w:r>
        <w:t>B、大范围</w:t>
      </w:r>
      <w:r>
        <w:tab/>
      </w:r>
      <w:r>
        <w:t>C、平原地区</w:t>
      </w:r>
      <w:r>
        <w:tab/>
      </w:r>
      <w:r>
        <w:t>D、高山地区</w:t>
      </w:r>
    </w:p>
    <w:p w14:paraId="4584C976">
      <w:pPr>
        <w:pStyle w:val="75"/>
      </w:pPr>
      <w:r>
        <w:t>83、某段距离的平均值为100m，其往返较差为+20mm，则相对误差为（　　）。</w:t>
      </w:r>
    </w:p>
    <w:p w14:paraId="562C4D1C">
      <w:pPr>
        <w:pStyle w:val="77"/>
      </w:pPr>
      <w:r>
        <w:tab/>
      </w:r>
      <w:r>
        <w:t>A、0.002/100</w:t>
      </w:r>
      <w:r>
        <w:tab/>
      </w:r>
      <w:r>
        <w:t>B、0.002</w:t>
      </w:r>
    </w:p>
    <w:p w14:paraId="09F58938">
      <w:pPr>
        <w:pStyle w:val="77"/>
      </w:pPr>
      <w:r>
        <w:tab/>
      </w:r>
      <w:r>
        <w:t>C、1/5000</w:t>
      </w:r>
      <w:r>
        <w:tab/>
      </w:r>
      <w:r>
        <w:t>D、2/100</w:t>
      </w:r>
    </w:p>
    <w:p w14:paraId="36B40DC5">
      <w:pPr>
        <w:pStyle w:val="75"/>
      </w:pPr>
      <w:r>
        <w:t>84、对某边观测4测回，观测中误差为±2cm，则算术平均值的中误差为（　　）。</w:t>
      </w:r>
    </w:p>
    <w:p w14:paraId="5719DCD4">
      <w:pPr>
        <w:pStyle w:val="77"/>
      </w:pPr>
      <w:r>
        <w:tab/>
      </w:r>
      <w:r>
        <w:t>A、±0.5cm</w:t>
      </w:r>
      <w:r>
        <w:tab/>
      </w:r>
      <w:r>
        <w:t>B、±1cm</w:t>
      </w:r>
    </w:p>
    <w:p w14:paraId="145E1FF7">
      <w:pPr>
        <w:pStyle w:val="77"/>
      </w:pPr>
      <w:r>
        <w:tab/>
      </w:r>
      <w:r>
        <w:t>C、±4cm</w:t>
      </w:r>
      <w:r>
        <w:tab/>
      </w:r>
      <w:r>
        <w:t>D、±2cm</w:t>
      </w:r>
    </w:p>
    <w:p w14:paraId="6A8FE5D3">
      <w:pPr>
        <w:pStyle w:val="75"/>
      </w:pPr>
      <w:r>
        <w:t>85、附合水准路线内业计算时，高差闭合差采用（　　）计算。</w:t>
      </w:r>
    </w:p>
    <w:p w14:paraId="58E5E0FE">
      <w:pPr>
        <w:pStyle w:val="76"/>
      </w:pPr>
      <w:r>
        <w:tab/>
      </w:r>
      <w:r>
        <w:t>A、fh=∑h测 -（H终 -H起 ）</w:t>
      </w:r>
    </w:p>
    <w:p w14:paraId="0BC88811">
      <w:pPr>
        <w:pStyle w:val="76"/>
      </w:pPr>
      <w:r>
        <w:tab/>
      </w:r>
      <w:r>
        <w:t>B、fh=∑h测 -（H起 -H终）</w:t>
      </w:r>
    </w:p>
    <w:p w14:paraId="642E1D86">
      <w:pPr>
        <w:pStyle w:val="76"/>
      </w:pPr>
      <w:r>
        <w:tab/>
      </w:r>
      <w:r>
        <w:t>C、fh=∑h测</w:t>
      </w:r>
    </w:p>
    <w:p w14:paraId="6CA21585">
      <w:pPr>
        <w:pStyle w:val="76"/>
      </w:pPr>
      <w:r>
        <w:tab/>
      </w:r>
      <w:r>
        <w:t>D、fh=（H终 -H起 ）-∑h测</w:t>
      </w:r>
    </w:p>
    <w:p w14:paraId="2C74DE55">
      <w:pPr>
        <w:pStyle w:val="75"/>
      </w:pPr>
      <w:r>
        <w:t>86、水准仪i角检测中，前后视距均为42m测得高差后，移仪器于一尺近旁测得远处尺上读数b´，其与应读前视b之差b´-b=-6mm，则此仪器的i角为（　　）。</w:t>
      </w:r>
    </w:p>
    <w:p w14:paraId="045826E6">
      <w:pPr>
        <w:pStyle w:val="77"/>
      </w:pPr>
      <w:r>
        <w:tab/>
      </w:r>
      <w:r>
        <w:t>A、-14.7″</w:t>
      </w:r>
      <w:r>
        <w:tab/>
      </w:r>
      <w:r>
        <w:t>B、+14.7″</w:t>
      </w:r>
    </w:p>
    <w:p w14:paraId="12AE7572">
      <w:pPr>
        <w:pStyle w:val="77"/>
      </w:pPr>
      <w:r>
        <w:tab/>
      </w:r>
      <w:r>
        <w:t>C、-29.5″</w:t>
      </w:r>
      <w:r>
        <w:tab/>
      </w:r>
      <w:r>
        <w:t>D、+29.5″</w:t>
      </w:r>
    </w:p>
    <w:p w14:paraId="573748DF">
      <w:pPr>
        <w:pStyle w:val="75"/>
      </w:pPr>
      <w:r>
        <w:t>87、一段324米长的距离在1:2000地形图上的长度为（　　）。</w:t>
      </w:r>
    </w:p>
    <w:p w14:paraId="3457EC3F">
      <w:pPr>
        <w:pStyle w:val="77"/>
      </w:pPr>
      <w:r>
        <w:tab/>
      </w:r>
      <w:r>
        <w:t>A、1.62cm</w:t>
      </w:r>
      <w:r>
        <w:tab/>
      </w:r>
      <w:r>
        <w:t>B、3.24cm</w:t>
      </w:r>
    </w:p>
    <w:p w14:paraId="3FA7F76D">
      <w:pPr>
        <w:pStyle w:val="77"/>
      </w:pPr>
      <w:r>
        <w:tab/>
      </w:r>
      <w:r>
        <w:t>C、6.48cm</w:t>
      </w:r>
      <w:r>
        <w:tab/>
      </w:r>
      <w:r>
        <w:t>D、16.2cm</w:t>
      </w:r>
    </w:p>
    <w:p w14:paraId="2B06C4AF">
      <w:pPr>
        <w:pStyle w:val="75"/>
      </w:pPr>
      <w:r>
        <w:t>88、某地图的比例尺为1:1000，则图上6.82厘米代表实地距离为（　　）。</w:t>
      </w:r>
    </w:p>
    <w:p w14:paraId="133EFDEF">
      <w:pPr>
        <w:pStyle w:val="77"/>
      </w:pPr>
      <w:r>
        <w:tab/>
      </w:r>
      <w:r>
        <w:t>A、6.82米</w:t>
      </w:r>
      <w:r>
        <w:tab/>
      </w:r>
      <w:r>
        <w:t>B、68.2米</w:t>
      </w:r>
    </w:p>
    <w:p w14:paraId="30CD46BF">
      <w:pPr>
        <w:pStyle w:val="77"/>
      </w:pPr>
      <w:r>
        <w:tab/>
      </w:r>
      <w:r>
        <w:t>C、682米</w:t>
      </w:r>
      <w:r>
        <w:tab/>
      </w:r>
      <w:r>
        <w:t>D、6.82厘米</w:t>
      </w:r>
    </w:p>
    <w:p w14:paraId="0EFA9903">
      <w:pPr>
        <w:pStyle w:val="75"/>
      </w:pPr>
      <w:r>
        <w:t>89、在高斯平面直角坐标系统中，3°带是从东经（　　）开始划分的。</w:t>
      </w:r>
    </w:p>
    <w:p w14:paraId="3D53AC53">
      <w:pPr>
        <w:pStyle w:val="78"/>
      </w:pPr>
      <w:r>
        <w:tab/>
      </w:r>
      <w:r>
        <w:t>A、1°10′</w:t>
      </w:r>
      <w:r>
        <w:tab/>
      </w:r>
      <w:r>
        <w:t>B、1°30′</w:t>
      </w:r>
      <w:r>
        <w:tab/>
      </w:r>
      <w:r>
        <w:t>C、2°30′</w:t>
      </w:r>
      <w:r>
        <w:tab/>
      </w:r>
      <w:r>
        <w:t>D、3°</w:t>
      </w:r>
    </w:p>
    <w:p w14:paraId="1602339C">
      <w:pPr>
        <w:pStyle w:val="75"/>
      </w:pPr>
      <w:r>
        <w:t>90、在第二次沉降观测时即发现曲线上升，至第三次后，曲线又逐渐下降。发生此种现象，一般都是由于（　　），而使观测成果存在较大误差所引起的。</w:t>
      </w:r>
    </w:p>
    <w:p w14:paraId="62346C50">
      <w:pPr>
        <w:pStyle w:val="77"/>
      </w:pPr>
      <w:r>
        <w:tab/>
      </w:r>
      <w:r>
        <w:t>A、初测精度不高</w:t>
      </w:r>
      <w:r>
        <w:tab/>
      </w:r>
      <w:r>
        <w:t>B、后续测量精度不高</w:t>
      </w:r>
    </w:p>
    <w:p w14:paraId="203D34EC">
      <w:pPr>
        <w:pStyle w:val="77"/>
      </w:pPr>
      <w:r>
        <w:tab/>
      </w:r>
      <w:r>
        <w:t>C、测量仪器精度过低</w:t>
      </w:r>
      <w:r>
        <w:tab/>
      </w:r>
      <w:r>
        <w:t>D、测量没有固定人员观测</w:t>
      </w:r>
    </w:p>
    <w:p w14:paraId="2A7018A6">
      <w:pPr>
        <w:pStyle w:val="75"/>
      </w:pPr>
      <w:r>
        <w:t>91、一级导线测量时，要求平均边长为（　　）。</w:t>
      </w:r>
    </w:p>
    <w:p w14:paraId="3DFF5388">
      <w:pPr>
        <w:pStyle w:val="78"/>
      </w:pPr>
      <w:r>
        <w:tab/>
      </w:r>
      <w:r>
        <w:t>A、300m</w:t>
      </w:r>
      <w:r>
        <w:tab/>
      </w:r>
      <w:r>
        <w:t>B、500m</w:t>
      </w:r>
      <w:r>
        <w:tab/>
      </w:r>
      <w:r>
        <w:t>C、800m</w:t>
      </w:r>
      <w:r>
        <w:tab/>
      </w:r>
      <w:r>
        <w:t>D、1000m</w:t>
      </w:r>
    </w:p>
    <w:p w14:paraId="44D685B5">
      <w:pPr>
        <w:pStyle w:val="75"/>
      </w:pPr>
      <w:r>
        <w:t>92、下列三角形内角观测成果，满足一级导线要求的是（　　）。</w:t>
      </w:r>
    </w:p>
    <w:p w14:paraId="53F59F63">
      <w:pPr>
        <w:pStyle w:val="76"/>
      </w:pPr>
      <w:r>
        <w:tab/>
      </w:r>
      <w:r>
        <w:t>A、45°22′19″、70°00′01″、64°37′59″</w:t>
      </w:r>
    </w:p>
    <w:p w14:paraId="4ABFEEFC">
      <w:pPr>
        <w:pStyle w:val="76"/>
      </w:pPr>
      <w:r>
        <w:tab/>
      </w:r>
      <w:r>
        <w:t>B、46°11′26″、66°33′32″、67°15′50″</w:t>
      </w:r>
    </w:p>
    <w:p w14:paraId="5702EA07">
      <w:pPr>
        <w:pStyle w:val="76"/>
      </w:pPr>
      <w:r>
        <w:tab/>
      </w:r>
      <w:r>
        <w:t>C、62°22′44″、58°30′17″、59°07′15″</w:t>
      </w:r>
    </w:p>
    <w:p w14:paraId="18A1F74A">
      <w:pPr>
        <w:pStyle w:val="76"/>
      </w:pPr>
      <w:r>
        <w:tab/>
      </w:r>
      <w:r>
        <w:t>D、60°12′21″、65°26′41″、54°20′10″</w:t>
      </w:r>
    </w:p>
    <w:p w14:paraId="729C2C87">
      <w:pPr>
        <w:pStyle w:val="75"/>
      </w:pPr>
      <w:r>
        <w:t>93、国家标准《工程测量规范》规定，三级导线角度闭合差应小于（　　）。</w:t>
      </w:r>
    </w:p>
    <w:p w14:paraId="1DEDEE84">
      <w:pPr>
        <w:pStyle w:val="78"/>
      </w:pPr>
      <w:r>
        <w:tab/>
      </w:r>
      <w:r>
        <w:t>A、±60″</w:t>
      </w:r>
      <w:r>
        <w:tab/>
      </w:r>
      <w:r>
        <w:t>B、±40″</w:t>
      </w:r>
      <w:r>
        <w:tab/>
      </w:r>
      <w:r>
        <w:t>C、±24″</w:t>
      </w:r>
      <w:r>
        <w:tab/>
      </w:r>
      <w:r>
        <w:t>D、±20″</w:t>
      </w:r>
    </w:p>
    <w:p w14:paraId="1119D35A">
      <w:pPr>
        <w:pStyle w:val="75"/>
      </w:pPr>
      <w:r>
        <w:t>94、《工程测量规范》规定，三级导线往返测距离相对中误差应小于（　　）。</w:t>
      </w:r>
    </w:p>
    <w:p w14:paraId="07B5533D">
      <w:pPr>
        <w:pStyle w:val="77"/>
      </w:pPr>
      <w:r>
        <w:tab/>
      </w:r>
      <w:r>
        <w:t>A、1/3000</w:t>
      </w:r>
      <w:r>
        <w:tab/>
      </w:r>
      <w:r>
        <w:t>B、1/5000</w:t>
      </w:r>
    </w:p>
    <w:p w14:paraId="4A2C2229">
      <w:pPr>
        <w:pStyle w:val="77"/>
      </w:pPr>
      <w:r>
        <w:tab/>
      </w:r>
      <w:r>
        <w:t>C、1/7000</w:t>
      </w:r>
      <w:r>
        <w:tab/>
      </w:r>
      <w:r>
        <w:t>D、1/10000</w:t>
      </w:r>
    </w:p>
    <w:p w14:paraId="2029902A">
      <w:pPr>
        <w:pStyle w:val="75"/>
      </w:pPr>
      <w:r>
        <w:t>95、采用我国常用的DS05光学水准仪进行二等水准测量，当某标尺的基本分划读数为1.49809，辅助分划读数为4.51371，则基辅分划读数之差为（　　）mm。</w:t>
      </w:r>
    </w:p>
    <w:p w14:paraId="1DF18591">
      <w:pPr>
        <w:pStyle w:val="78"/>
      </w:pPr>
      <w:r>
        <w:tab/>
      </w:r>
      <w:r>
        <w:t>A、-0.12</w:t>
      </w:r>
      <w:r>
        <w:tab/>
      </w:r>
      <w:r>
        <w:t>B、+0.12</w:t>
      </w:r>
      <w:r>
        <w:tab/>
      </w:r>
      <w:r>
        <w:t>C、-0.24</w:t>
      </w:r>
      <w:r>
        <w:tab/>
      </w:r>
      <w:r>
        <w:t>D、+0.24</w:t>
      </w:r>
    </w:p>
    <w:p w14:paraId="7E54E4E2">
      <w:pPr>
        <w:pStyle w:val="75"/>
      </w:pPr>
      <w:r>
        <w:t>96、水准测量时，尺垫应放置在（　　）。</w:t>
      </w:r>
    </w:p>
    <w:p w14:paraId="2462C7D1">
      <w:pPr>
        <w:pStyle w:val="77"/>
      </w:pPr>
      <w:r>
        <w:tab/>
      </w:r>
      <w:r>
        <w:t>A、水准点</w:t>
      </w:r>
      <w:r>
        <w:tab/>
      </w:r>
      <w:r>
        <w:t>B、转点</w:t>
      </w:r>
    </w:p>
    <w:p w14:paraId="3DE7C405">
      <w:pPr>
        <w:pStyle w:val="77"/>
      </w:pPr>
      <w:r>
        <w:tab/>
      </w:r>
      <w:r>
        <w:t>C、土质松软的水准点上</w:t>
      </w:r>
      <w:r>
        <w:tab/>
      </w:r>
      <w:r>
        <w:t>D、需要立尺的所有点</w:t>
      </w:r>
    </w:p>
    <w:p w14:paraId="0C33DEEF">
      <w:pPr>
        <w:pStyle w:val="75"/>
      </w:pPr>
      <w:r>
        <w:t>97、在四等水准测量中，黑面的高差为-0.098m，红面的高差为-0.001m，则平均高差是（　　）m。</w:t>
      </w:r>
    </w:p>
    <w:p w14:paraId="3DF0F467">
      <w:pPr>
        <w:pStyle w:val="77"/>
      </w:pPr>
      <w:r>
        <w:tab/>
      </w:r>
      <w:r>
        <w:t>A、-0.098</w:t>
      </w:r>
      <w:r>
        <w:tab/>
      </w:r>
      <w:r>
        <w:t>B、-0.099</w:t>
      </w:r>
    </w:p>
    <w:p w14:paraId="043C36E3">
      <w:pPr>
        <w:pStyle w:val="77"/>
      </w:pPr>
      <w:r>
        <w:tab/>
      </w:r>
      <w:r>
        <w:t>C、-0.100</w:t>
      </w:r>
      <w:r>
        <w:tab/>
      </w:r>
      <w:r>
        <w:t>D、-0.101</w:t>
      </w:r>
    </w:p>
    <w:p w14:paraId="54EB527A">
      <w:pPr>
        <w:pStyle w:val="75"/>
      </w:pPr>
      <w:r>
        <w:t>98、四等水准测量两次仪器高法观测两点高差，两次高差之差应不超过（　　）。</w:t>
      </w:r>
    </w:p>
    <w:p w14:paraId="7EC0DED0">
      <w:pPr>
        <w:pStyle w:val="78"/>
      </w:pPr>
      <w:r>
        <w:tab/>
      </w:r>
      <w:r>
        <w:t>A、2mm</w:t>
      </w:r>
      <w:r>
        <w:tab/>
      </w:r>
      <w:r>
        <w:t>B、3mm</w:t>
      </w:r>
      <w:r>
        <w:tab/>
      </w:r>
      <w:r>
        <w:t>C、5mm</w:t>
      </w:r>
      <w:r>
        <w:tab/>
      </w:r>
      <w:r>
        <w:t>D、10mm</w:t>
      </w:r>
    </w:p>
    <w:p w14:paraId="1CBA6A52">
      <w:pPr>
        <w:pStyle w:val="75"/>
      </w:pPr>
      <w:r>
        <w:t>99、GPS的大地高H、正常高h和高程异常ζ三者之间正确的关系是（　　）。</w:t>
      </w:r>
    </w:p>
    <w:p w14:paraId="09D5C584">
      <w:pPr>
        <w:pStyle w:val="76"/>
      </w:pPr>
      <w:r>
        <w:tab/>
      </w:r>
      <w:r>
        <w:t>A、ζ = H — h</w:t>
      </w:r>
    </w:p>
    <w:p w14:paraId="13545C5D">
      <w:pPr>
        <w:pStyle w:val="76"/>
      </w:pPr>
      <w:r>
        <w:tab/>
      </w:r>
      <w:r>
        <w:t>B、ζ &amp;lt; H — h</w:t>
      </w:r>
    </w:p>
    <w:p w14:paraId="3AD85A5F">
      <w:pPr>
        <w:pStyle w:val="76"/>
      </w:pPr>
      <w:r>
        <w:tab/>
      </w:r>
      <w:r>
        <w:t>C、ζ = h — H</w:t>
      </w:r>
    </w:p>
    <w:p w14:paraId="52F0C699">
      <w:pPr>
        <w:pStyle w:val="76"/>
      </w:pPr>
      <w:r>
        <w:tab/>
      </w:r>
      <w:r>
        <w:t>D、ζ&amp;lt; h —H</w:t>
      </w:r>
    </w:p>
    <w:p w14:paraId="44EBCBAE">
      <w:pPr>
        <w:pStyle w:val="75"/>
      </w:pPr>
      <w:r>
        <w:t>100、依据《工程测量规范》 ，建筑物施工一级平面控制网的边长相对中误差限差为（　　）。</w:t>
      </w:r>
    </w:p>
    <w:p w14:paraId="7E2CA1B6">
      <w:pPr>
        <w:pStyle w:val="77"/>
      </w:pPr>
      <w:r>
        <w:tab/>
      </w:r>
      <w:r>
        <w:t>A、1/10000</w:t>
      </w:r>
      <w:r>
        <w:tab/>
      </w:r>
      <w:r>
        <w:t>B、1/20000</w:t>
      </w:r>
    </w:p>
    <w:p w14:paraId="7FFE14CC">
      <w:pPr>
        <w:pStyle w:val="77"/>
      </w:pPr>
      <w:r>
        <w:tab/>
      </w:r>
      <w:r>
        <w:t>C、1/30000</w:t>
      </w:r>
      <w:r>
        <w:tab/>
      </w:r>
      <w:r>
        <w:t>D、1/40000</w:t>
      </w:r>
    </w:p>
    <w:p w14:paraId="7E222748">
      <w:pPr>
        <w:pStyle w:val="75"/>
      </w:pPr>
      <w:r>
        <w:t>101、依据《工程测量规范》 ，采用全站仪测图时，定向后，检核点的平面位置较差不应大于图上（　　）。</w:t>
      </w:r>
    </w:p>
    <w:p w14:paraId="50248533">
      <w:pPr>
        <w:pStyle w:val="77"/>
      </w:pPr>
      <w:r>
        <w:tab/>
      </w:r>
      <w:r>
        <w:t>A、0.1 mm</w:t>
      </w:r>
      <w:r>
        <w:tab/>
      </w:r>
      <w:r>
        <w:t>B、0.2 mm</w:t>
      </w:r>
    </w:p>
    <w:p w14:paraId="79313C25">
      <w:pPr>
        <w:pStyle w:val="77"/>
      </w:pPr>
      <w:r>
        <w:tab/>
      </w:r>
      <w:r>
        <w:t>C、0.3 mm</w:t>
      </w:r>
      <w:r>
        <w:tab/>
      </w:r>
      <w:r>
        <w:t>D、0.4 mm</w:t>
      </w:r>
    </w:p>
    <w:p w14:paraId="58A21130">
      <w:pPr>
        <w:pStyle w:val="75"/>
      </w:pPr>
      <w:r>
        <w:t>102、依据《1:500 1:1000 1:2000外业数字测图技术规程》 ，采用全站仪测图时，用钢尺或测距仪量测相邻地物点距离，量测边数每幅图一般不少于（　　）处。</w:t>
      </w:r>
    </w:p>
    <w:p w14:paraId="5BA87B4A">
      <w:pPr>
        <w:pStyle w:val="78"/>
      </w:pPr>
      <w:r>
        <w:tab/>
      </w:r>
      <w:r>
        <w:t>A、5</w:t>
      </w:r>
      <w:r>
        <w:tab/>
      </w:r>
      <w:r>
        <w:t>B、10</w:t>
      </w:r>
      <w:r>
        <w:tab/>
      </w:r>
      <w:r>
        <w:t>C、20</w:t>
      </w:r>
      <w:r>
        <w:tab/>
      </w:r>
      <w:r>
        <w:t>D、30</w:t>
      </w:r>
    </w:p>
    <w:p w14:paraId="20D4540A">
      <w:pPr>
        <w:pStyle w:val="75"/>
      </w:pPr>
      <w:r>
        <w:t>103、依据《1:500 1:1000 1:2000外业数字测图技术规程》 ，测绘产品执行“二级检查一级验收”制度，验收工作由任务的（　　）单位组织实施。</w:t>
      </w:r>
    </w:p>
    <w:p w14:paraId="571595B9">
      <w:pPr>
        <w:pStyle w:val="78"/>
      </w:pPr>
      <w:r>
        <w:tab/>
      </w:r>
      <w:r>
        <w:t>A、甲方</w:t>
      </w:r>
      <w:r>
        <w:tab/>
      </w:r>
      <w:r>
        <w:t>B、设计</w:t>
      </w:r>
      <w:r>
        <w:tab/>
      </w:r>
      <w:r>
        <w:t>C、施工</w:t>
      </w:r>
      <w:r>
        <w:tab/>
      </w:r>
      <w:r>
        <w:t>D、委托</w:t>
      </w:r>
    </w:p>
    <w:p w14:paraId="0C32628C">
      <w:pPr>
        <w:pStyle w:val="75"/>
      </w:pPr>
      <w:r>
        <w:t>104、依据《1:500 1:1000 1:2000外业数字测图技术规程》 ，测绘产品检查验收的附件质量检查除了检查所上交的文档资料填写是否正确完整，还应该检查（　　）文件内容是否正确、完整。</w:t>
      </w:r>
    </w:p>
    <w:p w14:paraId="5C8E3EF0">
      <w:pPr>
        <w:pStyle w:val="78"/>
      </w:pPr>
      <w:r>
        <w:tab/>
      </w:r>
      <w:r>
        <w:t>A、坐标系统</w:t>
      </w:r>
      <w:r>
        <w:tab/>
      </w:r>
      <w:r>
        <w:t>B、会议记录</w:t>
      </w:r>
      <w:r>
        <w:tab/>
      </w:r>
      <w:r>
        <w:t>C、验收记录</w:t>
      </w:r>
      <w:r>
        <w:tab/>
      </w:r>
      <w:r>
        <w:t>D、元数据</w:t>
      </w:r>
    </w:p>
    <w:p w14:paraId="024CC02B">
      <w:pPr>
        <w:pStyle w:val="75"/>
      </w:pPr>
      <w:r>
        <w:t>105、水下地形测量时，测深点的定位，最常用的方法除了全站仪测量，还有（　　）。</w:t>
      </w:r>
    </w:p>
    <w:p w14:paraId="561B72EE">
      <w:pPr>
        <w:pStyle w:val="77"/>
      </w:pPr>
      <w:r>
        <w:tab/>
      </w:r>
      <w:r>
        <w:t>A、水准测量</w:t>
      </w:r>
      <w:r>
        <w:tab/>
      </w:r>
      <w:r>
        <w:t>B、交会测量</w:t>
      </w:r>
    </w:p>
    <w:p w14:paraId="2993E1A8">
      <w:pPr>
        <w:pStyle w:val="77"/>
      </w:pPr>
      <w:r>
        <w:tab/>
      </w:r>
      <w:r>
        <w:t>C、经纬仪测量</w:t>
      </w:r>
      <w:r>
        <w:tab/>
      </w:r>
      <w:r>
        <w:t>D、GNSS-RTK测量</w:t>
      </w:r>
    </w:p>
    <w:p w14:paraId="145C91C6">
      <w:pPr>
        <w:pStyle w:val="75"/>
      </w:pPr>
      <w:r>
        <w:t>106、依据《工程测量规范》 ，桥梁承台顶面高程放样允许偏差为±（　　）mm。</w:t>
      </w:r>
    </w:p>
    <w:p w14:paraId="093F9892">
      <w:pPr>
        <w:pStyle w:val="78"/>
      </w:pPr>
      <w:r>
        <w:tab/>
      </w:r>
      <w:r>
        <w:t>A、2</w:t>
      </w:r>
      <w:r>
        <w:tab/>
      </w:r>
      <w:r>
        <w:t>B、4</w:t>
      </w:r>
      <w:r>
        <w:tab/>
      </w:r>
      <w:r>
        <w:t>C、6</w:t>
      </w:r>
      <w:r>
        <w:tab/>
      </w:r>
      <w:r>
        <w:t>D、8</w:t>
      </w:r>
    </w:p>
    <w:p w14:paraId="0F92659A">
      <w:pPr>
        <w:pStyle w:val="75"/>
      </w:pPr>
      <w:r>
        <w:t>107、依据《工程测量规范》 ，铁路工程中，至线路中线桩水平距离30米、高差2米处的横断面高程测量限差为±（　　）mm。</w:t>
      </w:r>
    </w:p>
    <w:p w14:paraId="20472BCF">
      <w:pPr>
        <w:pStyle w:val="78"/>
      </w:pPr>
      <w:r>
        <w:tab/>
      </w:r>
      <w:r>
        <w:t>A、0.17</w:t>
      </w:r>
      <w:r>
        <w:tab/>
      </w:r>
      <w:r>
        <w:t>B、0.27</w:t>
      </w:r>
      <w:r>
        <w:tab/>
      </w:r>
      <w:r>
        <w:t>C、0.37</w:t>
      </w:r>
      <w:r>
        <w:tab/>
      </w:r>
      <w:r>
        <w:t>D、0.47</w:t>
      </w:r>
    </w:p>
    <w:p w14:paraId="13F97E35">
      <w:pPr>
        <w:pStyle w:val="75"/>
      </w:pPr>
      <w:r>
        <w:t>108、横断面的绘图顺序是从图纸的（　　）、依次按桩号绘制。</w:t>
      </w:r>
    </w:p>
    <w:p w14:paraId="6FD3CBFF">
      <w:pPr>
        <w:pStyle w:val="77"/>
      </w:pPr>
      <w:r>
        <w:tab/>
      </w:r>
      <w:r>
        <w:t>A、左上方自上而下，由左向右</w:t>
      </w:r>
      <w:r>
        <w:tab/>
      </w:r>
      <w:r>
        <w:t>B、右上方自上向下，由左向左</w:t>
      </w:r>
    </w:p>
    <w:p w14:paraId="6343E79F">
      <w:pPr>
        <w:pStyle w:val="77"/>
      </w:pPr>
      <w:r>
        <w:tab/>
      </w:r>
      <w:r>
        <w:t>C、左下方自下而上，由左向右</w:t>
      </w:r>
      <w:r>
        <w:tab/>
      </w:r>
      <w:r>
        <w:t>D、没有要求</w:t>
      </w:r>
    </w:p>
    <w:p w14:paraId="6FB10A0C">
      <w:pPr>
        <w:pStyle w:val="75"/>
      </w:pPr>
      <w:r>
        <w:t>109、依据《工程测量规范》 ，隐蔽管线点探查的埋深较差限差为±（　　）h米，其中h为管线埋深，单位cm，当h&lt;100时按100计算。</w:t>
      </w:r>
    </w:p>
    <w:p w14:paraId="1F8519F0">
      <w:pPr>
        <w:pStyle w:val="78"/>
      </w:pPr>
      <w:r>
        <w:tab/>
      </w:r>
      <w:r>
        <w:t>A、0.05</w:t>
      </w:r>
      <w:r>
        <w:tab/>
      </w:r>
      <w:r>
        <w:t>B、0.10</w:t>
      </w:r>
      <w:r>
        <w:tab/>
      </w:r>
      <w:r>
        <w:t>C、0.15</w:t>
      </w:r>
      <w:r>
        <w:tab/>
      </w:r>
      <w:r>
        <w:t>D、0.20</w:t>
      </w:r>
    </w:p>
    <w:p w14:paraId="5F724DBE">
      <w:pPr>
        <w:pStyle w:val="75"/>
      </w:pPr>
      <w:r>
        <w:t>110、地下管线点的测量精度平面位置中误差不得大于±5cm，高程测量中误差不得大于（　　）。</w:t>
      </w:r>
    </w:p>
    <w:p w14:paraId="4312801F">
      <w:pPr>
        <w:pStyle w:val="77"/>
      </w:pPr>
      <w:r>
        <w:tab/>
      </w:r>
      <w:r>
        <w:t>A、±5cm</w:t>
      </w:r>
      <w:r>
        <w:tab/>
      </w:r>
      <w:r>
        <w:t>B、±3cm</w:t>
      </w:r>
    </w:p>
    <w:p w14:paraId="24F15CD8">
      <w:pPr>
        <w:pStyle w:val="77"/>
      </w:pPr>
      <w:r>
        <w:tab/>
      </w:r>
      <w:r>
        <w:t>C、±4cm</w:t>
      </w:r>
      <w:r>
        <w:tab/>
      </w:r>
      <w:r>
        <w:t>D、±3.5cm</w:t>
      </w:r>
    </w:p>
    <w:p w14:paraId="5FEE29E3">
      <w:pPr>
        <w:pStyle w:val="75"/>
      </w:pPr>
      <w:r>
        <w:t>111、不属于技术设计过程的为（　　）。</w:t>
      </w:r>
    </w:p>
    <w:p w14:paraId="7BEA379A">
      <w:pPr>
        <w:pStyle w:val="78"/>
      </w:pPr>
      <w:r>
        <w:tab/>
      </w:r>
      <w:r>
        <w:t>A、设计输入</w:t>
      </w:r>
      <w:r>
        <w:tab/>
      </w:r>
      <w:r>
        <w:t>B、设计输出</w:t>
      </w:r>
      <w:r>
        <w:tab/>
      </w:r>
      <w:r>
        <w:t>C、设计变更</w:t>
      </w:r>
      <w:r>
        <w:tab/>
      </w:r>
      <w:r>
        <w:t>D、设计验证</w:t>
      </w:r>
    </w:p>
    <w:p w14:paraId="796E8166">
      <w:pPr>
        <w:pStyle w:val="75"/>
      </w:pPr>
      <w:r>
        <w:t>112、实施测绘任务时应坚持的原则是（　　）。</w:t>
      </w:r>
    </w:p>
    <w:p w14:paraId="01AE61CE">
      <w:pPr>
        <w:pStyle w:val="77"/>
      </w:pPr>
      <w:r>
        <w:tab/>
      </w:r>
      <w:r>
        <w:t>A、先设计后生产</w:t>
      </w:r>
      <w:r>
        <w:tab/>
      </w:r>
      <w:r>
        <w:t>B、先生产后设计</w:t>
      </w:r>
    </w:p>
    <w:p w14:paraId="5D5CDF58">
      <w:pPr>
        <w:pStyle w:val="77"/>
      </w:pPr>
      <w:r>
        <w:tab/>
      </w:r>
      <w:r>
        <w:t>C、边生产边设计</w:t>
      </w:r>
      <w:r>
        <w:tab/>
      </w:r>
      <w:r>
        <w:t>D、无设计就生产</w:t>
      </w:r>
    </w:p>
    <w:p w14:paraId="104CE278">
      <w:pPr>
        <w:pStyle w:val="75"/>
      </w:pPr>
      <w:r>
        <w:t>113、根据《 测绘技术设计规定》 ，设计评审的依据是（　　）。</w:t>
      </w:r>
    </w:p>
    <w:p w14:paraId="64FEA4E6">
      <w:pPr>
        <w:pStyle w:val="77"/>
      </w:pPr>
      <w:r>
        <w:tab/>
      </w:r>
      <w:r>
        <w:t>A、设计输入内容</w:t>
      </w:r>
      <w:r>
        <w:tab/>
      </w:r>
      <w:r>
        <w:t>B、技术设计文件</w:t>
      </w:r>
    </w:p>
    <w:p w14:paraId="1045EF39">
      <w:pPr>
        <w:pStyle w:val="77"/>
      </w:pPr>
      <w:r>
        <w:tab/>
      </w:r>
      <w:r>
        <w:t>C、测绘项目价格</w:t>
      </w:r>
      <w:r>
        <w:tab/>
      </w:r>
      <w:r>
        <w:t>D、设计验证报告</w:t>
      </w:r>
    </w:p>
    <w:p w14:paraId="66CEE9FE">
      <w:pPr>
        <w:pStyle w:val="75"/>
      </w:pPr>
      <w:r>
        <w:t>114、根据 《测绘技术设计规定》 ，下列内容中，不属于测绘项目技术设计书内容的是（　　）。</w:t>
      </w:r>
    </w:p>
    <w:p w14:paraId="51A2D2F2">
      <w:pPr>
        <w:pStyle w:val="77"/>
      </w:pPr>
      <w:r>
        <w:tab/>
      </w:r>
      <w:r>
        <w:t>A、作业区自然地理概况</w:t>
      </w:r>
      <w:r>
        <w:tab/>
      </w:r>
      <w:r>
        <w:t>B、引用文件</w:t>
      </w:r>
    </w:p>
    <w:p w14:paraId="68352637">
      <w:pPr>
        <w:pStyle w:val="77"/>
      </w:pPr>
      <w:r>
        <w:tab/>
      </w:r>
      <w:r>
        <w:t>C、设计评审</w:t>
      </w:r>
      <w:r>
        <w:tab/>
      </w:r>
      <w:r>
        <w:t>D、设计方案</w:t>
      </w:r>
    </w:p>
    <w:p w14:paraId="745A15CA">
      <w:pPr>
        <w:pStyle w:val="75"/>
      </w:pPr>
      <w:r>
        <w:t>115、同精度检测数学精度时，超过允许中误差（　　）倍的误差视为粗差。</w:t>
      </w:r>
    </w:p>
    <w:p w14:paraId="3D1D2684">
      <w:pPr>
        <w:pStyle w:val="76"/>
      </w:pPr>
      <w:r>
        <w:tab/>
      </w:r>
      <w:r>
        <w:t>A、2</w:t>
      </w:r>
    </w:p>
    <w:p w14:paraId="02E31A3A">
      <w:pPr>
        <w:pStyle w:val="76"/>
      </w:pPr>
      <w:r>
        <w:tab/>
      </w:r>
      <w:r>
        <w:t>B、3</w:t>
      </w:r>
    </w:p>
    <w:p w14:paraId="5F6A0F0C">
      <w:pPr>
        <w:pStyle w:val="76"/>
      </w:pPr>
      <w:r>
        <w:tab/>
      </w:r>
      <w:r>
        <w:t>C、</w:t>
      </w:r>
      <w:r>
        <w:drawing>
          <wp:inline distT="0" distB="0" distL="114300" distR="114300">
            <wp:extent cx="266700" cy="247650"/>
            <wp:effectExtent l="0" t="0" r="0" b="0"/>
            <wp:docPr id="24" name="Picture" descr="115-C.png" title="50644793aaa9c43962c3e9776bfff1d066914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15-C.png" title="50644793aaa9c43962c3e9776bfff1d066914260.png"/>
                    <pic:cNvPicPr>
                      <a:picLocks noChangeAspect="1" noChangeArrowheads="1"/>
                    </pic:cNvPicPr>
                  </pic:nvPicPr>
                  <pic:blipFill>
                    <a:blip r:embed="rId6"/>
                    <a:stretch>
                      <a:fillRect/>
                    </a:stretch>
                  </pic:blipFill>
                  <pic:spPr>
                    <a:xfrm>
                      <a:off x="0" y="0"/>
                      <a:ext cx="266700" cy="247650"/>
                    </a:xfrm>
                    <a:prstGeom prst="rect">
                      <a:avLst/>
                    </a:prstGeom>
                    <a:noFill/>
                    <a:ln w="9525">
                      <a:noFill/>
                    </a:ln>
                  </pic:spPr>
                </pic:pic>
              </a:graphicData>
            </a:graphic>
          </wp:inline>
        </w:drawing>
      </w:r>
      <w:r>
        <w:t>见图115-C</w:t>
      </w:r>
    </w:p>
    <w:p w14:paraId="7FCFBBEE">
      <w:pPr>
        <w:pStyle w:val="76"/>
      </w:pPr>
      <w:r>
        <w:tab/>
      </w:r>
      <w:r>
        <w:t>D、</w:t>
      </w:r>
      <w:r>
        <w:drawing>
          <wp:inline distT="0" distB="0" distL="114300" distR="114300">
            <wp:extent cx="352425" cy="247650"/>
            <wp:effectExtent l="0" t="0" r="0" b="0"/>
            <wp:docPr id="27" name="Picture" descr="115-D.png" title="2cd3d74eab75eb596a5d17efc92e67bf704906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115-D.png" title="2cd3d74eab75eb596a5d17efc92e67bf70490673.png"/>
                    <pic:cNvPicPr>
                      <a:picLocks noChangeAspect="1" noChangeArrowheads="1"/>
                    </pic:cNvPicPr>
                  </pic:nvPicPr>
                  <pic:blipFill>
                    <a:blip r:embed="rId7"/>
                    <a:stretch>
                      <a:fillRect/>
                    </a:stretch>
                  </pic:blipFill>
                  <pic:spPr>
                    <a:xfrm>
                      <a:off x="0" y="0"/>
                      <a:ext cx="352425" cy="247650"/>
                    </a:xfrm>
                    <a:prstGeom prst="rect">
                      <a:avLst/>
                    </a:prstGeom>
                    <a:noFill/>
                    <a:ln w="9525">
                      <a:noFill/>
                    </a:ln>
                  </pic:spPr>
                </pic:pic>
              </a:graphicData>
            </a:graphic>
          </wp:inline>
        </w:drawing>
      </w:r>
      <w:r>
        <w:t>见图115-D</w:t>
      </w:r>
    </w:p>
    <w:p w14:paraId="0862C675">
      <w:pPr>
        <w:pStyle w:val="75"/>
      </w:pPr>
      <w:r>
        <w:t>116、关于技术总结编写错误的是（　　）。</w:t>
      </w:r>
    </w:p>
    <w:p w14:paraId="08E1CE84">
      <w:pPr>
        <w:pStyle w:val="76"/>
      </w:pPr>
      <w:r>
        <w:tab/>
      </w:r>
      <w:r>
        <w:t>A、内容真实全面</w:t>
      </w:r>
    </w:p>
    <w:p w14:paraId="356ED205">
      <w:pPr>
        <w:pStyle w:val="76"/>
      </w:pPr>
      <w:r>
        <w:tab/>
      </w:r>
      <w:r>
        <w:t>B、重点突出</w:t>
      </w:r>
    </w:p>
    <w:p w14:paraId="7E64FCC4">
      <w:pPr>
        <w:pStyle w:val="76"/>
      </w:pPr>
      <w:r>
        <w:tab/>
      </w:r>
      <w:r>
        <w:t>C、说明和评价技术要求执行情况市，直接抄录设计书有关技术要求</w:t>
      </w:r>
    </w:p>
    <w:p w14:paraId="514AD04E">
      <w:pPr>
        <w:pStyle w:val="76"/>
      </w:pPr>
      <w:r>
        <w:tab/>
      </w:r>
      <w:r>
        <w:t>D、重点说明作业过程中出现的主要技术问题和处理方法</w:t>
      </w:r>
    </w:p>
    <w:p w14:paraId="65D6A622">
      <w:pPr>
        <w:pStyle w:val="75"/>
      </w:pPr>
      <w:r>
        <w:t>117、根据《测绘技术总结编写规定》 ，下列技术人员中，对技术总结编写质量负责的是（　　）。</w:t>
      </w:r>
    </w:p>
    <w:p w14:paraId="3DEA0E78">
      <w:pPr>
        <w:pStyle w:val="77"/>
      </w:pPr>
      <w:r>
        <w:tab/>
      </w:r>
      <w:r>
        <w:t>A、技术总结编写人员</w:t>
      </w:r>
      <w:r>
        <w:tab/>
      </w:r>
      <w:r>
        <w:t>B、技术总结审核人员</w:t>
      </w:r>
    </w:p>
    <w:p w14:paraId="5B8BFC50">
      <w:pPr>
        <w:pStyle w:val="77"/>
      </w:pPr>
      <w:r>
        <w:tab/>
      </w:r>
      <w:r>
        <w:t>C、技术设计编写人员</w:t>
      </w:r>
      <w:r>
        <w:tab/>
      </w:r>
      <w:r>
        <w:t>D、技术设计审核人员</w:t>
      </w:r>
    </w:p>
    <w:p w14:paraId="427C77AB">
      <w:pPr>
        <w:pStyle w:val="75"/>
      </w:pPr>
      <w:r>
        <w:t>118、某测绘项目技术总结包括了概述、技术设计执行情况及上交和归档测绘成果（或产品）及其资料清单，根据《测绘技术总结编写规定》 ，该项目技术总结缺少的内容是（　　）。</w:t>
      </w:r>
    </w:p>
    <w:p w14:paraId="7D977CC5">
      <w:pPr>
        <w:pStyle w:val="77"/>
      </w:pPr>
      <w:r>
        <w:tab/>
      </w:r>
      <w:r>
        <w:t>A、技术设置执行情况</w:t>
      </w:r>
      <w:r>
        <w:tab/>
      </w:r>
      <w:r>
        <w:t>B、已有成果资料利用情况</w:t>
      </w:r>
    </w:p>
    <w:p w14:paraId="7F6C8F38">
      <w:pPr>
        <w:pStyle w:val="77"/>
      </w:pPr>
      <w:r>
        <w:tab/>
      </w:r>
      <w:r>
        <w:t>C、任务工作量</w:t>
      </w:r>
      <w:r>
        <w:tab/>
      </w:r>
      <w:r>
        <w:t>D、测绘成果质量说明与评价</w:t>
      </w:r>
    </w:p>
    <w:p w14:paraId="508CE7D2">
      <w:pPr>
        <w:pStyle w:val="75"/>
      </w:pPr>
      <w:r>
        <w:t>119、使用回声测深仪测量海水深度，在置信度95%的条件下，海水深度处于30m-50m区间时，测量极限误差最大为（　　）m。</w:t>
      </w:r>
    </w:p>
    <w:p w14:paraId="5449E4CD">
      <w:pPr>
        <w:pStyle w:val="78"/>
      </w:pPr>
      <w:r>
        <w:tab/>
      </w:r>
      <w:r>
        <w:t>A、±0.3</w:t>
      </w:r>
      <w:r>
        <w:tab/>
      </w:r>
      <w:r>
        <w:t>B、±0.4</w:t>
      </w:r>
      <w:r>
        <w:tab/>
      </w:r>
      <w:r>
        <w:t>C、±0.5</w:t>
      </w:r>
      <w:r>
        <w:tab/>
      </w:r>
      <w:r>
        <w:t>D、±1.0</w:t>
      </w:r>
    </w:p>
    <w:p w14:paraId="5488575B">
      <w:pPr>
        <w:pStyle w:val="75"/>
      </w:pPr>
      <w:r>
        <w:t>120、测量机器人测量原理主要为（　　）。</w:t>
      </w:r>
    </w:p>
    <w:p w14:paraId="42BD77CC">
      <w:pPr>
        <w:pStyle w:val="76"/>
      </w:pPr>
      <w:r>
        <w:tab/>
      </w:r>
      <w:r>
        <w:t>A、极坐标法和前方交会法</w:t>
      </w:r>
    </w:p>
    <w:p w14:paraId="51513C95">
      <w:pPr>
        <w:pStyle w:val="76"/>
      </w:pPr>
      <w:r>
        <w:tab/>
      </w:r>
      <w:r>
        <w:t>B、极坐标法和后方交会法</w:t>
      </w:r>
    </w:p>
    <w:p w14:paraId="7F49EA95">
      <w:pPr>
        <w:pStyle w:val="76"/>
      </w:pPr>
      <w:r>
        <w:tab/>
      </w:r>
      <w:r>
        <w:t>C、前方交会法和后方交会法</w:t>
      </w:r>
    </w:p>
    <w:p w14:paraId="2321CD18">
      <w:pPr>
        <w:pStyle w:val="76"/>
      </w:pPr>
      <w:r>
        <w:tab/>
      </w:r>
      <w:r>
        <w:t>D、极坐标法、前方交会法和后方交会法</w:t>
      </w:r>
    </w:p>
    <w:p w14:paraId="0C84A23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0E229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D876DA5">
            <w:pPr>
              <w:keepNext/>
              <w:jc w:val="center"/>
            </w:pPr>
            <w:r>
              <w:rPr>
                <w:rFonts w:hint="eastAsia"/>
              </w:rPr>
              <w:t>得　分</w:t>
            </w:r>
          </w:p>
        </w:tc>
        <w:tc>
          <w:tcPr>
            <w:tcW w:w="1440" w:type="dxa"/>
            <w:vAlign w:val="center"/>
          </w:tcPr>
          <w:p w14:paraId="62974796">
            <w:pPr>
              <w:keepNext/>
              <w:jc w:val="center"/>
            </w:pPr>
          </w:p>
        </w:tc>
      </w:tr>
      <w:tr w14:paraId="60ADCF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0DCB298">
            <w:pPr>
              <w:keepNext/>
              <w:jc w:val="center"/>
            </w:pPr>
            <w:r>
              <w:rPr>
                <w:rFonts w:hint="eastAsia"/>
              </w:rPr>
              <w:t>评分人</w:t>
            </w:r>
          </w:p>
        </w:tc>
        <w:tc>
          <w:tcPr>
            <w:tcW w:w="1440" w:type="dxa"/>
            <w:vAlign w:val="center"/>
          </w:tcPr>
          <w:p w14:paraId="4BB77E22">
            <w:pPr>
              <w:keepNext/>
              <w:jc w:val="center"/>
            </w:pPr>
          </w:p>
        </w:tc>
      </w:tr>
    </w:tbl>
    <w:p w14:paraId="6800A248">
      <w:pPr>
        <w:pStyle w:val="79"/>
      </w:pPr>
      <w:r>
        <w:t>二、判断题（每题0.5分，共20分。）</w:t>
      </w:r>
    </w:p>
    <w:p w14:paraId="63B541D8">
      <w:pPr>
        <w:pStyle w:val="75"/>
      </w:pPr>
      <w:r>
        <w:t>121、（　　）在审核设计图纸中，当建筑物的定位依据与定位条件有矛盾时，施工方可根据情况自行决定修改设计图纸。</w:t>
      </w:r>
    </w:p>
    <w:p w14:paraId="5219D94D">
      <w:pPr>
        <w:pStyle w:val="75"/>
      </w:pPr>
      <w:r>
        <w:t>122、（　　）保密地图和内部地图不得以任何形式公开出版、发行或展示。</w:t>
      </w:r>
    </w:p>
    <w:p w14:paraId="5603BDA0">
      <w:pPr>
        <w:pStyle w:val="75"/>
      </w:pPr>
      <w:r>
        <w:t>123、（　　）测量记录的基本要求是：原始真实、数字正确、内容完整、必要时可以重抄。</w:t>
      </w:r>
    </w:p>
    <w:p w14:paraId="60FC2B1D">
      <w:pPr>
        <w:pStyle w:val="75"/>
      </w:pPr>
      <w:r>
        <w:t>124、（　　）测绘人员使用永久性测量标志，应当持有测绘作业证件；测量标志有偿使用的收入应当用于测量标志的维护、维修，不得挪作他用。</w:t>
      </w:r>
    </w:p>
    <w:p w14:paraId="7FFA3C74">
      <w:pPr>
        <w:pStyle w:val="75"/>
      </w:pPr>
      <w:r>
        <w:t>125、（　　）对于6°带的高斯平面直角坐标系，为避免中国地区的点的Y坐标出现负值，规定把X轴向西平移500Km。</w:t>
      </w:r>
    </w:p>
    <w:p w14:paraId="17188088">
      <w:pPr>
        <w:pStyle w:val="75"/>
      </w:pPr>
      <w:r>
        <w:t>126、（　　）日最高气温35℃以上为高温天气，这种天气，野外作业人员应采取防护措施，减少作业时间或停止作业。</w:t>
      </w:r>
    </w:p>
    <w:p w14:paraId="0B59A522">
      <w:pPr>
        <w:pStyle w:val="75"/>
      </w:pPr>
      <w:r>
        <w:t>127、（　　）我国宪法第42条规定：中华人民共和国公民有劳动的权力和义务。</w:t>
      </w:r>
    </w:p>
    <w:p w14:paraId="3A64184F">
      <w:pPr>
        <w:pStyle w:val="75"/>
      </w:pPr>
      <w:r>
        <w:t>128、（　　）按地籍图的基本用途，地籍图可划分为分幅地籍图和宗地图二类。</w:t>
      </w:r>
    </w:p>
    <w:p w14:paraId="62FF61FD">
      <w:pPr>
        <w:pStyle w:val="75"/>
      </w:pPr>
      <w:r>
        <w:t>129、（　　）施工控制网是在工程总体布置已经确定的情况下进行布设的，与测图控制网所控制的范围相比较，施工控制网的范围就较小。</w:t>
      </w:r>
    </w:p>
    <w:p w14:paraId="35A3A75B">
      <w:pPr>
        <w:pStyle w:val="75"/>
      </w:pPr>
      <w:r>
        <w:t>130、（　　）建筑物高程控制，应采用水准测量。</w:t>
      </w:r>
    </w:p>
    <w:p w14:paraId="67EF7D0F">
      <w:pPr>
        <w:pStyle w:val="75"/>
      </w:pPr>
      <w:r>
        <w:t>131、（　　）当水准仪照准目标水准尺后，眼睛上下晃动，十字线与水准尺分刻间也上下错动，这种现象叫视差，有视差存在不影响读数精度。</w:t>
      </w:r>
    </w:p>
    <w:p w14:paraId="54FF96E1">
      <w:pPr>
        <w:pStyle w:val="75"/>
      </w:pPr>
      <w:r>
        <w:t>132、（　　）除了在南北极点外，陀螺全站仪都能够测定出真北方向。</w:t>
      </w:r>
    </w:p>
    <w:p w14:paraId="3F80799A">
      <w:pPr>
        <w:pStyle w:val="75"/>
      </w:pPr>
      <w:r>
        <w:t>133、（　　）选点埋石属于导线测量的内容。</w:t>
      </w:r>
    </w:p>
    <w:p w14:paraId="4F8D5477">
      <w:pPr>
        <w:pStyle w:val="75"/>
      </w:pPr>
      <w:r>
        <w:t>134、（　　）闭合导线角度测量是观测内角。</w:t>
      </w:r>
    </w:p>
    <w:p w14:paraId="32755149">
      <w:pPr>
        <w:pStyle w:val="75"/>
      </w:pPr>
      <w:r>
        <w:t>135、（　　）移动站部分接收GNSS信号及基准站差分信号，并进行解算，得到实时的高精度定位结果。</w:t>
      </w:r>
    </w:p>
    <w:p w14:paraId="23E3DD4C">
      <w:pPr>
        <w:pStyle w:val="75"/>
      </w:pPr>
      <w:r>
        <w:t>136、（　　）GNSS 控制测量选择什么方式组网，取决于工程所要求的精度、野外条件及GNSS接收机台数等因素。</w:t>
      </w:r>
    </w:p>
    <w:p w14:paraId="0A2F13F6">
      <w:pPr>
        <w:pStyle w:val="75"/>
      </w:pPr>
      <w:r>
        <w:t>137、（　　）RTK测量如果只要平面坐标选取两到三个已知点进行点校正即可，如果既要平面坐标又要高程，选取三个或四个已知点进行点校正。</w:t>
      </w:r>
    </w:p>
    <w:p w14:paraId="6933392C">
      <w:pPr>
        <w:pStyle w:val="75"/>
      </w:pPr>
      <w:r>
        <w:t>138、（　　）测图时，等高距选择的越大，图上等高线反映实地地貌越不准确。</w:t>
      </w:r>
    </w:p>
    <w:p w14:paraId="60481217">
      <w:pPr>
        <w:pStyle w:val="75"/>
      </w:pPr>
      <w:r>
        <w:t>139、（　　）坐标格网的方格大小是根据地形范围确定的。</w:t>
      </w:r>
    </w:p>
    <w:p w14:paraId="400A6397">
      <w:pPr>
        <w:pStyle w:val="75"/>
      </w:pPr>
      <w:r>
        <w:t>140、（　　）用复式比例尺在图上量取和缩绘距离，比直线比例尺的精度高。</w:t>
      </w:r>
    </w:p>
    <w:p w14:paraId="4025520A">
      <w:pPr>
        <w:pStyle w:val="75"/>
      </w:pPr>
      <w:r>
        <w:t>141、（　　）用切线支距法测设圆曲线一般是以曲线的起点或终点为坐标原点,以切线方向为Y轴,以垂直于切线方向的半径方向为X轴。</w:t>
      </w:r>
    </w:p>
    <w:p w14:paraId="0669CFB7">
      <w:pPr>
        <w:pStyle w:val="75"/>
      </w:pPr>
      <w:r>
        <w:t>142、（　　）按路线前进方向，后一边延长线与前一边的水平夹角叫转角,在延长线左侧的转角叫左转角,在延长线右侧的转角叫右转角。</w:t>
      </w:r>
    </w:p>
    <w:p w14:paraId="39593B07">
      <w:pPr>
        <w:pStyle w:val="75"/>
      </w:pPr>
      <w:r>
        <w:t>143、（　　）通过一个竖井口，用垂线投影法将地面控制点的坐标和方位角传递至井下隧道施工面，称为“一井定向”。</w:t>
      </w:r>
    </w:p>
    <w:p w14:paraId="276D2ECB">
      <w:pPr>
        <w:pStyle w:val="75"/>
      </w:pPr>
      <w:r>
        <w:t>144、（　　）管线点测量不可以采用GPS-RTK方法施测。</w:t>
      </w:r>
    </w:p>
    <w:p w14:paraId="3DFC0394">
      <w:pPr>
        <w:pStyle w:val="75"/>
      </w:pPr>
      <w:r>
        <w:t>145、（　　）等精度观测是指观测条件相同的观测。</w:t>
      </w:r>
    </w:p>
    <w:p w14:paraId="091A4731">
      <w:pPr>
        <w:pStyle w:val="75"/>
      </w:pPr>
      <w:r>
        <w:t>146、（　　）依据《工程测量规范》三等水准测量使用DS3水准仪测站的视线长度应不大于75m。</w:t>
      </w:r>
    </w:p>
    <w:p w14:paraId="7F996FA1">
      <w:pPr>
        <w:pStyle w:val="75"/>
      </w:pPr>
      <w:r>
        <w:t>147、（　　）导线测量增加测角测回数，可以提供检核条件。</w:t>
      </w:r>
    </w:p>
    <w:p w14:paraId="46F1D765">
      <w:pPr>
        <w:pStyle w:val="75"/>
      </w:pPr>
      <w:r>
        <w:t>148、（　　）高斯投影是一个等角度横切椭圆柱投影，又称为横轴墨卡托投影。</w:t>
      </w:r>
    </w:p>
    <w:p w14:paraId="64AB392B">
      <w:pPr>
        <w:pStyle w:val="75"/>
      </w:pPr>
      <w:r>
        <w:t>149、（　　）附合水准路线成果校核的方法是往返测法。</w:t>
      </w:r>
    </w:p>
    <w:p w14:paraId="5F1A9077">
      <w:pPr>
        <w:pStyle w:val="75"/>
      </w:pPr>
      <w:r>
        <w:t>150、（　　）A点的高斯坐标为（112240m，20343800m），则A点所在6°带的自然坐标为（112240m，-156200m）。</w:t>
      </w:r>
    </w:p>
    <w:p w14:paraId="4672E206">
      <w:pPr>
        <w:pStyle w:val="75"/>
      </w:pPr>
      <w:r>
        <w:t>151、（　　）GPS控制测量受地形条件限制较小。</w:t>
      </w:r>
    </w:p>
    <w:p w14:paraId="3A27C1BD">
      <w:pPr>
        <w:pStyle w:val="75"/>
      </w:pPr>
      <w:r>
        <w:t>152、（　　）用于测量两点之间的高差最精密的方法是GPS高程测量。</w:t>
      </w:r>
    </w:p>
    <w:p w14:paraId="68ED9A4C">
      <w:pPr>
        <w:pStyle w:val="75"/>
      </w:pPr>
      <w:r>
        <w:t>153、（　　）建筑物施工一级平面控制网与一级导线的测角中误差一致。</w:t>
      </w:r>
    </w:p>
    <w:p w14:paraId="4DC9D398">
      <w:pPr>
        <w:pStyle w:val="75"/>
      </w:pPr>
      <w:r>
        <w:t>154、（　　）依据《工程测量规范》 ，水工建筑物施工三等平面控制网的平均边长为600米。</w:t>
      </w:r>
    </w:p>
    <w:p w14:paraId="78ADF027">
      <w:pPr>
        <w:pStyle w:val="75"/>
      </w:pPr>
      <w:r>
        <w:t>155、（　　）测深点宜按横断面布设，断面方向宜与岸线（或主流方向）相平行。</w:t>
      </w:r>
    </w:p>
    <w:p w14:paraId="571EDE3A">
      <w:pPr>
        <w:pStyle w:val="75"/>
      </w:pPr>
      <w:r>
        <w:t>156、（　　）竣工测量目的是为反映建筑物（构筑物）、道路、地下管线和工程实际情况，为工程将来交付使用后进行检修、改建或扩建等提供实际资料。</w:t>
      </w:r>
    </w:p>
    <w:p w14:paraId="2526874A">
      <w:pPr>
        <w:pStyle w:val="75"/>
      </w:pPr>
      <w:r>
        <w:t>157、（　　）项目总结是一个测绘项目在其最终成果检查合格后，在各专业技术总结的基础上，对整个项目所作的技术总结。</w:t>
      </w:r>
    </w:p>
    <w:p w14:paraId="4796D8E9">
      <w:pPr>
        <w:pStyle w:val="75"/>
      </w:pPr>
      <w:r>
        <w:t>158、（　　）测绘生产过程中，若采用了新技术、新方法、新材料，应在技术设计执行情况中详细描述和总结其应用情况。</w:t>
      </w:r>
    </w:p>
    <w:p w14:paraId="6CEF1983">
      <w:pPr>
        <w:pStyle w:val="75"/>
      </w:pPr>
      <w:r>
        <w:t>159、（　　）在使用水准仪测量时，可以直接将仪器暴露在太阳下观测。</w:t>
      </w:r>
    </w:p>
    <w:p w14:paraId="5C1211EA">
      <w:pPr>
        <w:pStyle w:val="75"/>
      </w:pPr>
      <w:r>
        <w:t>160、（　　）电脑在打开机箱安装一新显卡后，出现重新开机后显示器黑屏，机内喇叭发出连续的长声“嘀嘀”蜂鸣报警声，可能是内存条接触不良或内存条损坏造成的。</w:t>
      </w:r>
    </w:p>
    <w:p w14:paraId="303DA7A8">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E0151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8898773">
            <w:pPr>
              <w:keepNext/>
              <w:jc w:val="center"/>
            </w:pPr>
            <w:r>
              <w:rPr>
                <w:rFonts w:hint="eastAsia"/>
              </w:rPr>
              <w:t>得　分</w:t>
            </w:r>
          </w:p>
        </w:tc>
        <w:tc>
          <w:tcPr>
            <w:tcW w:w="1440" w:type="dxa"/>
            <w:vAlign w:val="center"/>
          </w:tcPr>
          <w:p w14:paraId="7082D283">
            <w:pPr>
              <w:keepNext/>
              <w:jc w:val="center"/>
            </w:pPr>
          </w:p>
        </w:tc>
      </w:tr>
      <w:tr w14:paraId="696FA0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195A5AA">
            <w:pPr>
              <w:keepNext/>
              <w:jc w:val="center"/>
            </w:pPr>
            <w:r>
              <w:rPr>
                <w:rFonts w:hint="eastAsia"/>
              </w:rPr>
              <w:t>评分人</w:t>
            </w:r>
          </w:p>
        </w:tc>
        <w:tc>
          <w:tcPr>
            <w:tcW w:w="1440" w:type="dxa"/>
            <w:vAlign w:val="center"/>
          </w:tcPr>
          <w:p w14:paraId="585FA998">
            <w:pPr>
              <w:keepNext/>
              <w:jc w:val="center"/>
            </w:pPr>
          </w:p>
        </w:tc>
      </w:tr>
    </w:tbl>
    <w:p w14:paraId="55ECB28E">
      <w:pPr>
        <w:pStyle w:val="79"/>
      </w:pPr>
      <w:r>
        <w:t>三、多选题（20题，共20分）</w:t>
      </w:r>
    </w:p>
    <w:p w14:paraId="78B6123A">
      <w:pPr>
        <w:pStyle w:val="75"/>
      </w:pPr>
      <w:r>
        <w:t>161、测绘职工应遵守的职业道德规范包括（　　）。</w:t>
      </w:r>
    </w:p>
    <w:p w14:paraId="4D7A25E9">
      <w:pPr>
        <w:pStyle w:val="77"/>
      </w:pPr>
      <w:r>
        <w:tab/>
      </w:r>
      <w:r>
        <w:t>A、爱岗敬业、奉献测绘</w:t>
      </w:r>
      <w:r>
        <w:tab/>
      </w:r>
      <w:r>
        <w:t>B、维护版图、保守秘密</w:t>
      </w:r>
    </w:p>
    <w:p w14:paraId="627382FA">
      <w:pPr>
        <w:pStyle w:val="77"/>
      </w:pPr>
      <w:r>
        <w:tab/>
      </w:r>
      <w:r>
        <w:t>C、严谨求实、质量第一</w:t>
      </w:r>
      <w:r>
        <w:tab/>
      </w:r>
      <w:r>
        <w:t>D、服务用户、诚信为本</w:t>
      </w:r>
    </w:p>
    <w:p w14:paraId="490B918C">
      <w:pPr>
        <w:pStyle w:val="77"/>
      </w:pPr>
      <w:r>
        <w:tab/>
      </w:r>
      <w:r>
        <w:t>E、遵纪守法、团结协作</w:t>
      </w:r>
      <w:r>
        <w:tab/>
      </w:r>
    </w:p>
    <w:p w14:paraId="37E102F3">
      <w:pPr>
        <w:pStyle w:val="75"/>
      </w:pPr>
      <w:r>
        <w:t>162、测量工作的基本工作包括（　　）。</w:t>
      </w:r>
    </w:p>
    <w:p w14:paraId="18332C72">
      <w:pPr>
        <w:pStyle w:val="77"/>
      </w:pPr>
      <w:r>
        <w:tab/>
      </w:r>
      <w:r>
        <w:t>A、施工放样</w:t>
      </w:r>
      <w:r>
        <w:tab/>
      </w:r>
      <w:r>
        <w:t>B、地形测量</w:t>
      </w:r>
    </w:p>
    <w:p w14:paraId="5814212A">
      <w:pPr>
        <w:pStyle w:val="77"/>
      </w:pPr>
      <w:r>
        <w:tab/>
      </w:r>
      <w:r>
        <w:t>C、角度测量</w:t>
      </w:r>
      <w:r>
        <w:tab/>
      </w:r>
      <w:r>
        <w:t>D、高差测量</w:t>
      </w:r>
    </w:p>
    <w:p w14:paraId="5AF48341">
      <w:pPr>
        <w:pStyle w:val="77"/>
      </w:pPr>
      <w:r>
        <w:tab/>
      </w:r>
      <w:r>
        <w:t>E、距离测量</w:t>
      </w:r>
    </w:p>
    <w:p w14:paraId="01ACF340">
      <w:pPr>
        <w:pStyle w:val="75"/>
      </w:pPr>
      <w:r>
        <w:t>163、测量平面直角坐标系与数学直角坐标系有3点不同，它们是（　　）。</w:t>
      </w:r>
    </w:p>
    <w:p w14:paraId="46255AB3">
      <w:pPr>
        <w:pStyle w:val="76"/>
      </w:pPr>
      <w:r>
        <w:tab/>
      </w:r>
      <w:r>
        <w:t>A、测量坐标系以过原点的子午线为X轴</w:t>
      </w:r>
    </w:p>
    <w:p w14:paraId="02F98D89">
      <w:pPr>
        <w:pStyle w:val="76"/>
      </w:pPr>
      <w:r>
        <w:tab/>
      </w:r>
      <w:r>
        <w:t>B、测量坐标系以过原点的赤道线为X轴</w:t>
      </w:r>
    </w:p>
    <w:p w14:paraId="03932349">
      <w:pPr>
        <w:pStyle w:val="76"/>
      </w:pPr>
      <w:r>
        <w:tab/>
      </w:r>
      <w:r>
        <w:t>C、测量坐标系以X轴正向为始边，顺时针定方位角与象限</w:t>
      </w:r>
    </w:p>
    <w:p w14:paraId="0E75BFD2">
      <w:pPr>
        <w:pStyle w:val="76"/>
      </w:pPr>
      <w:r>
        <w:tab/>
      </w:r>
      <w:r>
        <w:t>D、测量坐标系以X轴正向为始边，逆时针定方位角与象限</w:t>
      </w:r>
    </w:p>
    <w:p w14:paraId="65B2BACF">
      <w:pPr>
        <w:pStyle w:val="76"/>
      </w:pPr>
      <w:r>
        <w:tab/>
      </w:r>
      <w:r>
        <w:t>E、测量坐标系原点坐标为两个正整数</w:t>
      </w:r>
    </w:p>
    <w:p w14:paraId="64D53E59">
      <w:pPr>
        <w:pStyle w:val="75"/>
      </w:pPr>
      <w:r>
        <w:t>164、图的（　　）应当遵守国家有关地图编制标准、地图内容表示、地图审核的规定。</w:t>
      </w:r>
    </w:p>
    <w:p w14:paraId="42D0D2BF">
      <w:pPr>
        <w:pStyle w:val="77"/>
      </w:pPr>
      <w:r>
        <w:tab/>
      </w:r>
      <w:r>
        <w:t>A、出版</w:t>
      </w:r>
      <w:r>
        <w:tab/>
      </w:r>
      <w:r>
        <w:t>B、登载</w:t>
      </w:r>
    </w:p>
    <w:p w14:paraId="660893A9">
      <w:pPr>
        <w:pStyle w:val="77"/>
      </w:pPr>
      <w:r>
        <w:tab/>
      </w:r>
      <w:r>
        <w:t>C、编制</w:t>
      </w:r>
      <w:r>
        <w:tab/>
      </w:r>
      <w:r>
        <w:t>D、更新</w:t>
      </w:r>
    </w:p>
    <w:p w14:paraId="790F9C7F">
      <w:pPr>
        <w:pStyle w:val="77"/>
      </w:pPr>
      <w:r>
        <w:tab/>
      </w:r>
      <w:r>
        <w:t>E、展示</w:t>
      </w:r>
    </w:p>
    <w:p w14:paraId="31696BD2">
      <w:pPr>
        <w:pStyle w:val="75"/>
      </w:pPr>
      <w:r>
        <w:t>165、工控制网按照控制的范围可分为（　　）。</w:t>
      </w:r>
    </w:p>
    <w:p w14:paraId="2D600502">
      <w:pPr>
        <w:pStyle w:val="77"/>
      </w:pPr>
      <w:r>
        <w:tab/>
      </w:r>
      <w:r>
        <w:t>A、平面控制网</w:t>
      </w:r>
      <w:r>
        <w:tab/>
      </w:r>
      <w:r>
        <w:t>B、高程控制网</w:t>
      </w:r>
    </w:p>
    <w:p w14:paraId="7410A1F1">
      <w:pPr>
        <w:pStyle w:val="77"/>
      </w:pPr>
      <w:r>
        <w:tab/>
      </w:r>
      <w:r>
        <w:t>C、场区控制网</w:t>
      </w:r>
      <w:r>
        <w:tab/>
      </w:r>
      <w:r>
        <w:t>D、建筑物施工控制网</w:t>
      </w:r>
    </w:p>
    <w:p w14:paraId="194234C6">
      <w:pPr>
        <w:pStyle w:val="77"/>
      </w:pPr>
      <w:r>
        <w:tab/>
      </w:r>
      <w:r>
        <w:t>E、自由网</w:t>
      </w:r>
      <w:r>
        <w:tab/>
      </w:r>
    </w:p>
    <w:p w14:paraId="634BC251">
      <w:pPr>
        <w:pStyle w:val="75"/>
      </w:pPr>
      <w:r>
        <w:t>166、电子水准仪与光学水准仪对比，其优点有（　　）。</w:t>
      </w:r>
    </w:p>
    <w:p w14:paraId="4249A439">
      <w:pPr>
        <w:pStyle w:val="76"/>
      </w:pPr>
      <w:r>
        <w:tab/>
      </w:r>
      <w:r>
        <w:t>A、电子水准仪的精度比光学水准仪的高</w:t>
      </w:r>
    </w:p>
    <w:p w14:paraId="2FD4CEA8">
      <w:pPr>
        <w:pStyle w:val="76"/>
      </w:pPr>
      <w:r>
        <w:tab/>
      </w:r>
      <w:r>
        <w:t>B、电子水准仪不需要记录，仪器提供自动记录</w:t>
      </w:r>
    </w:p>
    <w:p w14:paraId="09EC4003">
      <w:pPr>
        <w:pStyle w:val="76"/>
      </w:pPr>
      <w:r>
        <w:tab/>
      </w:r>
      <w:r>
        <w:t>C、电子水准仪照准目标后可以自动读数并记录</w:t>
      </w:r>
    </w:p>
    <w:p w14:paraId="45B4CD5D">
      <w:pPr>
        <w:pStyle w:val="76"/>
      </w:pPr>
      <w:r>
        <w:tab/>
      </w:r>
      <w:r>
        <w:t>D、电子水准仪比光学水准仪效率更高，观测速度更快</w:t>
      </w:r>
    </w:p>
    <w:p w14:paraId="68D838BF">
      <w:pPr>
        <w:pStyle w:val="76"/>
      </w:pPr>
      <w:r>
        <w:tab/>
      </w:r>
      <w:r>
        <w:t>E、电子水准仪可直接手持测量，不需要脚架</w:t>
      </w:r>
    </w:p>
    <w:p w14:paraId="59EA9C9D">
      <w:pPr>
        <w:pStyle w:val="75"/>
      </w:pPr>
      <w:r>
        <w:t>167、在水准测量中，测量员应该遵循的原则是（　　）。</w:t>
      </w:r>
    </w:p>
    <w:p w14:paraId="426872B1">
      <w:pPr>
        <w:pStyle w:val="76"/>
      </w:pPr>
      <w:r>
        <w:tab/>
      </w:r>
      <w:r>
        <w:t>A、应力求前后视线等长</w:t>
      </w:r>
    </w:p>
    <w:p w14:paraId="5D332971">
      <w:pPr>
        <w:pStyle w:val="76"/>
      </w:pPr>
      <w:r>
        <w:tab/>
      </w:r>
      <w:r>
        <w:t>B、不准用手扶在仪器或脚架上，也不准两脚跨在一支脚架腿上观测</w:t>
      </w:r>
    </w:p>
    <w:p w14:paraId="06A81B87">
      <w:pPr>
        <w:pStyle w:val="76"/>
      </w:pPr>
      <w:r>
        <w:tab/>
      </w:r>
      <w:r>
        <w:t>C、搬动仪器时无论迁移的距离远近，无论地面是否平坦，均不允许用手握住仪器的下部的基座或脚架</w:t>
      </w:r>
    </w:p>
    <w:p w14:paraId="137A3D35">
      <w:pPr>
        <w:pStyle w:val="76"/>
      </w:pPr>
      <w:r>
        <w:tab/>
      </w:r>
      <w:r>
        <w:t>D、转点要先放尺垫，立尺必须力求竖直，不得前后左右歪斜</w:t>
      </w:r>
    </w:p>
    <w:p w14:paraId="28119119">
      <w:pPr>
        <w:pStyle w:val="76"/>
      </w:pPr>
      <w:r>
        <w:tab/>
      </w:r>
      <w:r>
        <w:t>E、用塔尺时立尺人要经常检查尺子接头的卡口是否卡好，防止上节下滑</w:t>
      </w:r>
    </w:p>
    <w:p w14:paraId="7B27E63A">
      <w:pPr>
        <w:pStyle w:val="75"/>
      </w:pPr>
      <w:r>
        <w:t>168、下列关于测量记录计算的基本要求，叙述正确的是（　　）。</w:t>
      </w:r>
    </w:p>
    <w:p w14:paraId="7BD8E844">
      <w:pPr>
        <w:pStyle w:val="76"/>
      </w:pPr>
      <w:r>
        <w:tab/>
      </w:r>
      <w:r>
        <w:t>A、外业观测数据必须直接填写在记录手簿上，不准用零散纸张记录，再行转抄</w:t>
      </w:r>
    </w:p>
    <w:p w14:paraId="395CCB1D">
      <w:pPr>
        <w:pStyle w:val="76"/>
      </w:pPr>
      <w:r>
        <w:tab/>
      </w:r>
      <w:r>
        <w:t>B、凡记录表格上规定应填写的项目不得空白</w:t>
      </w:r>
    </w:p>
    <w:p w14:paraId="28FCCF59">
      <w:pPr>
        <w:pStyle w:val="76"/>
      </w:pPr>
      <w:r>
        <w:tab/>
      </w:r>
      <w:r>
        <w:t>C、禁止擦拭、涂改和挖补数据，淘汰某整个部分时可用斜线划去，将正确数字写在原数上方</w:t>
      </w:r>
    </w:p>
    <w:p w14:paraId="1A2F15F8">
      <w:pPr>
        <w:pStyle w:val="76"/>
      </w:pPr>
      <w:r>
        <w:tab/>
      </w:r>
      <w:r>
        <w:t>D、禁止连环更改，假如两个读数均错误，则应重测重记</w:t>
      </w:r>
    </w:p>
    <w:p w14:paraId="03296C9D">
      <w:pPr>
        <w:pStyle w:val="76"/>
      </w:pPr>
      <w:r>
        <w:tab/>
      </w:r>
      <w:r>
        <w:t>E、水准测量中的厘米位和毫米位可以修改</w:t>
      </w:r>
    </w:p>
    <w:p w14:paraId="67572A98">
      <w:pPr>
        <w:pStyle w:val="75"/>
      </w:pPr>
      <w:r>
        <w:t>169、关于钢尺量距的说法，正确的有（　　）。</w:t>
      </w:r>
    </w:p>
    <w:p w14:paraId="0B0AC71F">
      <w:pPr>
        <w:pStyle w:val="76"/>
      </w:pPr>
      <w:r>
        <w:tab/>
      </w:r>
      <w:r>
        <w:t>A、钢尺的名义长度总比实际长度长，量距时会产生尺长误差</w:t>
      </w:r>
    </w:p>
    <w:p w14:paraId="7A1B3FB4">
      <w:pPr>
        <w:pStyle w:val="76"/>
      </w:pPr>
      <w:r>
        <w:tab/>
      </w:r>
      <w:r>
        <w:t>B、钢尺的长度随温度变化，量距时应测定尺温</w:t>
      </w:r>
    </w:p>
    <w:p w14:paraId="7165FD3A">
      <w:pPr>
        <w:pStyle w:val="76"/>
      </w:pPr>
      <w:r>
        <w:tab/>
      </w:r>
      <w:r>
        <w:t>C、钢尺具有弹性，一般量距时应保持拉力均匀</w:t>
      </w:r>
    </w:p>
    <w:p w14:paraId="671E3FCC">
      <w:pPr>
        <w:pStyle w:val="76"/>
      </w:pPr>
      <w:r>
        <w:tab/>
      </w:r>
      <w:r>
        <w:t>D、量距时钢尺偏离定线方向，导致量距结果偏大</w:t>
      </w:r>
    </w:p>
    <w:p w14:paraId="605583E6">
      <w:pPr>
        <w:pStyle w:val="76"/>
      </w:pPr>
      <w:r>
        <w:tab/>
      </w:r>
      <w:r>
        <w:t>E、钢尺端点对不准属于系统误差，丈量时应尽量认真操作</w:t>
      </w:r>
    </w:p>
    <w:p w14:paraId="34A93523">
      <w:pPr>
        <w:pStyle w:val="75"/>
      </w:pPr>
      <w:r>
        <w:t>170、下列关于等高线的特性，说法正确的是（　　）。</w:t>
      </w:r>
    </w:p>
    <w:p w14:paraId="4B0D2427">
      <w:pPr>
        <w:pStyle w:val="76"/>
      </w:pPr>
      <w:r>
        <w:tab/>
      </w:r>
      <w:r>
        <w:t>A、同一等高线上各点的高程相等</w:t>
      </w:r>
    </w:p>
    <w:p w14:paraId="004195CB">
      <w:pPr>
        <w:pStyle w:val="76"/>
      </w:pPr>
      <w:r>
        <w:tab/>
      </w:r>
      <w:r>
        <w:t>B、等高线是闭合的，它不在本图幅内闭合就延伸或迂回到其他图幅闭合</w:t>
      </w:r>
    </w:p>
    <w:p w14:paraId="0A7E8DB4">
      <w:pPr>
        <w:pStyle w:val="76"/>
      </w:pPr>
      <w:r>
        <w:tab/>
      </w:r>
      <w:r>
        <w:t>C、相邻等高线在图上的水平距离与地面坡度的大小成正比</w:t>
      </w:r>
    </w:p>
    <w:p w14:paraId="3C7E50B7">
      <w:pPr>
        <w:pStyle w:val="76"/>
      </w:pPr>
      <w:r>
        <w:tab/>
      </w:r>
      <w:r>
        <w:t>D、等高线与分水线及合水线正交</w:t>
      </w:r>
    </w:p>
    <w:p w14:paraId="30765C88">
      <w:pPr>
        <w:pStyle w:val="76"/>
      </w:pPr>
      <w:r>
        <w:tab/>
      </w:r>
      <w:r>
        <w:t>E、等高线越密实际地形越陡峭</w:t>
      </w:r>
    </w:p>
    <w:p w14:paraId="09F310F1">
      <w:pPr>
        <w:pStyle w:val="75"/>
      </w:pPr>
      <w:r>
        <w:t>171、关于建筑基线布设的说法，正确的有（　　）。</w:t>
      </w:r>
    </w:p>
    <w:p w14:paraId="234DE37A">
      <w:pPr>
        <w:pStyle w:val="76"/>
      </w:pPr>
      <w:r>
        <w:tab/>
      </w:r>
      <w:r>
        <w:t>A、建筑基线应平行于主要建筑物的轴线</w:t>
      </w:r>
    </w:p>
    <w:p w14:paraId="7C9DE8E5">
      <w:pPr>
        <w:pStyle w:val="76"/>
      </w:pPr>
      <w:r>
        <w:tab/>
      </w:r>
      <w:r>
        <w:t>B、建筑基线点应不少于两个，以便检测</w:t>
      </w:r>
    </w:p>
    <w:p w14:paraId="2EF1E9BA">
      <w:pPr>
        <w:pStyle w:val="76"/>
      </w:pPr>
      <w:r>
        <w:tab/>
      </w:r>
      <w:r>
        <w:t>C、建筑基线点间应相互通视，不易被破坏</w:t>
      </w:r>
    </w:p>
    <w:p w14:paraId="40C40492">
      <w:pPr>
        <w:pStyle w:val="76"/>
      </w:pPr>
      <w:r>
        <w:tab/>
      </w:r>
      <w:r>
        <w:t>D、建筑基线的测设精度应满足施工放样要求</w:t>
      </w:r>
    </w:p>
    <w:p w14:paraId="5E162E24">
      <w:pPr>
        <w:pStyle w:val="76"/>
      </w:pPr>
      <w:r>
        <w:tab/>
      </w:r>
      <w:r>
        <w:t>E、建筑基线的布设形式应根据基础平面图确定</w:t>
      </w:r>
    </w:p>
    <w:p w14:paraId="1CC1455F">
      <w:pPr>
        <w:pStyle w:val="75"/>
      </w:pPr>
      <w:r>
        <w:t>172、下列关于轴线投测方法的说法，正确的有（　　）。</w:t>
      </w:r>
    </w:p>
    <w:p w14:paraId="1C32D978">
      <w:pPr>
        <w:pStyle w:val="76"/>
      </w:pPr>
      <w:r>
        <w:tab/>
      </w:r>
      <w:r>
        <w:t>A、多层建筑轴线投测可以采用经纬仪外控法</w:t>
      </w:r>
    </w:p>
    <w:p w14:paraId="6E40C9CD">
      <w:pPr>
        <w:pStyle w:val="76"/>
      </w:pPr>
      <w:r>
        <w:tab/>
      </w:r>
      <w:r>
        <w:t>B、高层建筑轴线投测首选铅垂仪内控法</w:t>
      </w:r>
    </w:p>
    <w:p w14:paraId="24AB9A8C">
      <w:pPr>
        <w:pStyle w:val="76"/>
      </w:pPr>
      <w:r>
        <w:tab/>
      </w:r>
      <w:r>
        <w:t>C、轴线投测可以采用吊钢尺法</w:t>
      </w:r>
    </w:p>
    <w:p w14:paraId="44F052FF">
      <w:pPr>
        <w:pStyle w:val="76"/>
      </w:pPr>
      <w:r>
        <w:tab/>
      </w:r>
      <w:r>
        <w:t>D、多层建筑轴线投测可以采用吊锤球法</w:t>
      </w:r>
    </w:p>
    <w:p w14:paraId="0B17CCF2">
      <w:pPr>
        <w:pStyle w:val="76"/>
      </w:pPr>
      <w:r>
        <w:tab/>
      </w:r>
      <w:r>
        <w:t>E、轴线投测可以采用水准仪</w:t>
      </w:r>
    </w:p>
    <w:p w14:paraId="5A5A1A4D">
      <w:pPr>
        <w:pStyle w:val="75"/>
      </w:pPr>
      <w:r>
        <w:t>173、提高导线测量精度，做法正确的是（　　）。</w:t>
      </w:r>
    </w:p>
    <w:p w14:paraId="37B04837">
      <w:pPr>
        <w:pStyle w:val="77"/>
      </w:pPr>
      <w:r>
        <w:tab/>
      </w:r>
      <w:r>
        <w:t>A、增加测角测回数</w:t>
      </w:r>
      <w:r>
        <w:tab/>
      </w:r>
      <w:r>
        <w:t>B、往返量距</w:t>
      </w:r>
    </w:p>
    <w:p w14:paraId="0747B916">
      <w:pPr>
        <w:pStyle w:val="77"/>
      </w:pPr>
      <w:r>
        <w:tab/>
      </w:r>
      <w:r>
        <w:t>C、改变导线布设形式</w:t>
      </w:r>
      <w:r>
        <w:tab/>
      </w:r>
      <w:r>
        <w:t>D、控制长短边，减小测角误差</w:t>
      </w:r>
    </w:p>
    <w:p w14:paraId="1F1DCF4F">
      <w:pPr>
        <w:pStyle w:val="77"/>
      </w:pPr>
      <w:r>
        <w:tab/>
      </w:r>
      <w:r>
        <w:t>E、增加多余观测</w:t>
      </w:r>
      <w:r>
        <w:tab/>
      </w:r>
    </w:p>
    <w:p w14:paraId="5E4A3110">
      <w:pPr>
        <w:pStyle w:val="75"/>
      </w:pPr>
      <w:r>
        <w:t>174、导线内业计算检核有（　　）。</w:t>
      </w:r>
    </w:p>
    <w:p w14:paraId="5C08E81C">
      <w:pPr>
        <w:pStyle w:val="76"/>
      </w:pPr>
      <w:r>
        <w:tab/>
      </w:r>
      <w:r>
        <w:t>A、角度改正数之和等于角度闭合差的相反数</w:t>
      </w:r>
    </w:p>
    <w:p w14:paraId="2428E2FB">
      <w:pPr>
        <w:pStyle w:val="76"/>
      </w:pPr>
      <w:r>
        <w:tab/>
      </w:r>
      <w:r>
        <w:t>B、角度改正数之和等于角度闭合差</w:t>
      </w:r>
    </w:p>
    <w:p w14:paraId="4A7525BA">
      <w:pPr>
        <w:pStyle w:val="76"/>
      </w:pPr>
      <w:r>
        <w:tab/>
      </w:r>
      <w:r>
        <w:t>C、坐标增量改正数之和等于坐标增量闭合差的相反数</w:t>
      </w:r>
    </w:p>
    <w:p w14:paraId="54C8235A">
      <w:pPr>
        <w:pStyle w:val="76"/>
      </w:pPr>
      <w:r>
        <w:tab/>
      </w:r>
      <w:r>
        <w:t>D、坐标增量改正数之和等于坐标增量闭合差</w:t>
      </w:r>
    </w:p>
    <w:p w14:paraId="4BC62F99">
      <w:pPr>
        <w:pStyle w:val="76"/>
      </w:pPr>
      <w:r>
        <w:tab/>
      </w:r>
      <w:r>
        <w:t>E、起点坐标推算至终点坐标，必须一致</w:t>
      </w:r>
    </w:p>
    <w:p w14:paraId="2253D0A7">
      <w:pPr>
        <w:pStyle w:val="75"/>
      </w:pPr>
      <w:r>
        <w:t>175、变形监测项目，应根据工程需要，提交下列有关资料（　　）。</w:t>
      </w:r>
    </w:p>
    <w:p w14:paraId="38CE6295">
      <w:pPr>
        <w:pStyle w:val="77"/>
      </w:pPr>
      <w:r>
        <w:tab/>
      </w:r>
      <w:r>
        <w:t>A、变形监测成果统计表</w:t>
      </w:r>
      <w:r>
        <w:tab/>
      </w:r>
      <w:r>
        <w:t>B、监测点位置分布图</w:t>
      </w:r>
    </w:p>
    <w:p w14:paraId="081B0337">
      <w:pPr>
        <w:pStyle w:val="77"/>
      </w:pPr>
      <w:r>
        <w:tab/>
      </w:r>
      <w:r>
        <w:t>C、水平位移量曲线图</w:t>
      </w:r>
      <w:r>
        <w:tab/>
      </w:r>
      <w:r>
        <w:t>D、沉降量相关曲线图</w:t>
      </w:r>
    </w:p>
    <w:p w14:paraId="34A1EABC">
      <w:pPr>
        <w:pStyle w:val="77"/>
      </w:pPr>
      <w:r>
        <w:tab/>
      </w:r>
      <w:r>
        <w:t>E、变形监测报告</w:t>
      </w:r>
      <w:r>
        <w:tab/>
      </w:r>
    </w:p>
    <w:p w14:paraId="7227A4A8">
      <w:pPr>
        <w:pStyle w:val="75"/>
      </w:pPr>
      <w:r>
        <w:t>176、导线测量外业的工作包括（　　）。</w:t>
      </w:r>
    </w:p>
    <w:p w14:paraId="1A61F660">
      <w:pPr>
        <w:pStyle w:val="77"/>
      </w:pPr>
      <w:r>
        <w:tab/>
      </w:r>
      <w:r>
        <w:t>A、水准测量</w:t>
      </w:r>
      <w:r>
        <w:tab/>
      </w:r>
      <w:r>
        <w:t>B、选点</w:t>
      </w:r>
    </w:p>
    <w:p w14:paraId="4AF6D941">
      <w:pPr>
        <w:pStyle w:val="77"/>
      </w:pPr>
      <w:r>
        <w:tab/>
      </w:r>
      <w:r>
        <w:t>C、量边</w:t>
      </w:r>
      <w:r>
        <w:tab/>
      </w:r>
      <w:r>
        <w:t>D、绘草图</w:t>
      </w:r>
    </w:p>
    <w:p w14:paraId="2C18B2CE">
      <w:pPr>
        <w:pStyle w:val="77"/>
      </w:pPr>
      <w:r>
        <w:tab/>
      </w:r>
      <w:r>
        <w:t>E、测角</w:t>
      </w:r>
    </w:p>
    <w:p w14:paraId="3298FBBC">
      <w:pPr>
        <w:pStyle w:val="75"/>
      </w:pPr>
      <w:r>
        <w:t>177、地形图测绘检查验收的依据有 （　　）。</w:t>
      </w:r>
    </w:p>
    <w:p w14:paraId="3B70331B">
      <w:pPr>
        <w:pStyle w:val="76"/>
      </w:pPr>
      <w:r>
        <w:tab/>
      </w:r>
      <w:r>
        <w:t>A、双方作业前口头约定的内容</w:t>
      </w:r>
    </w:p>
    <w:p w14:paraId="0FD1DFDD">
      <w:pPr>
        <w:pStyle w:val="76"/>
      </w:pPr>
      <w:r>
        <w:tab/>
      </w:r>
      <w:r>
        <w:t>B、有关的测绘任务书、合同书中有关产品质量特征的摘录文件或委托检查、验收文件</w:t>
      </w:r>
    </w:p>
    <w:p w14:paraId="5C7AAF57">
      <w:pPr>
        <w:pStyle w:val="76"/>
      </w:pPr>
      <w:r>
        <w:tab/>
      </w:r>
      <w:r>
        <w:t>C、有关测绘法律法规</w:t>
      </w:r>
    </w:p>
    <w:p w14:paraId="6F9A429C">
      <w:pPr>
        <w:pStyle w:val="76"/>
      </w:pPr>
      <w:r>
        <w:tab/>
      </w:r>
      <w:r>
        <w:t>D、有关测绘技术标准</w:t>
      </w:r>
    </w:p>
    <w:p w14:paraId="172888EC">
      <w:pPr>
        <w:pStyle w:val="76"/>
      </w:pPr>
      <w:r>
        <w:tab/>
      </w:r>
      <w:r>
        <w:t>E、技术设计书和有关的技术规定等</w:t>
      </w:r>
    </w:p>
    <w:p w14:paraId="7F55783B">
      <w:pPr>
        <w:pStyle w:val="75"/>
      </w:pPr>
      <w:r>
        <w:t>178、地下管线定线测量宜采用解析法，解析法包括：（　　）。</w:t>
      </w:r>
    </w:p>
    <w:p w14:paraId="7351C331">
      <w:pPr>
        <w:pStyle w:val="77"/>
      </w:pPr>
      <w:r>
        <w:tab/>
      </w:r>
      <w:r>
        <w:t>A、解析实钉法</w:t>
      </w:r>
      <w:r>
        <w:tab/>
      </w:r>
      <w:r>
        <w:t>B、仪器探测</w:t>
      </w:r>
    </w:p>
    <w:p w14:paraId="0F99CBD8">
      <w:pPr>
        <w:pStyle w:val="77"/>
      </w:pPr>
      <w:r>
        <w:tab/>
      </w:r>
      <w:r>
        <w:t>C、解析拔定法</w:t>
      </w:r>
      <w:r>
        <w:tab/>
      </w:r>
      <w:r>
        <w:t>D、解析量测法</w:t>
      </w:r>
    </w:p>
    <w:p w14:paraId="234C793B">
      <w:pPr>
        <w:pStyle w:val="77"/>
      </w:pPr>
      <w:r>
        <w:tab/>
      </w:r>
      <w:r>
        <w:t>E、解析实测法</w:t>
      </w:r>
    </w:p>
    <w:p w14:paraId="6BD50D22">
      <w:pPr>
        <w:pStyle w:val="75"/>
      </w:pPr>
      <w:r>
        <w:t>179、在技术设计实施前负责对测绘技术进行策划并对整个设计过程进行控制的有（　　）。</w:t>
      </w:r>
    </w:p>
    <w:p w14:paraId="5AACD79A">
      <w:pPr>
        <w:pStyle w:val="77"/>
      </w:pPr>
      <w:r>
        <w:tab/>
      </w:r>
      <w:r>
        <w:t>A、设计单位的总工程师</w:t>
      </w:r>
      <w:r>
        <w:tab/>
      </w:r>
      <w:r>
        <w:t>B、承担项目监理任务的技术人员</w:t>
      </w:r>
    </w:p>
    <w:p w14:paraId="33DD53EE">
      <w:pPr>
        <w:pStyle w:val="77"/>
      </w:pPr>
      <w:r>
        <w:tab/>
      </w:r>
      <w:r>
        <w:t>C、承担设计任务的技术负责人</w:t>
      </w:r>
      <w:r>
        <w:tab/>
      </w:r>
      <w:r>
        <w:t>D、设计单位指定的相应技术人员</w:t>
      </w:r>
    </w:p>
    <w:p w14:paraId="765940B7">
      <w:pPr>
        <w:pStyle w:val="77"/>
      </w:pPr>
      <w:r>
        <w:tab/>
      </w:r>
      <w:r>
        <w:t>E、承担设计任务的质量负责人</w:t>
      </w:r>
      <w:r>
        <w:tab/>
      </w:r>
    </w:p>
    <w:p w14:paraId="66059DD9">
      <w:pPr>
        <w:pStyle w:val="75"/>
      </w:pPr>
      <w:r>
        <w:t>180、根据《全球定位系统实时动态测量（RTK）技术规范》 ，RTK接收机设备应有专人保管，运输期间应有专人押送，并应采取（　　）等防护措施。</w:t>
      </w:r>
    </w:p>
    <w:p w14:paraId="02363E73">
      <w:pPr>
        <w:pStyle w:val="77"/>
      </w:pPr>
      <w:r>
        <w:tab/>
      </w:r>
      <w:r>
        <w:t>A、防震</w:t>
      </w:r>
      <w:r>
        <w:tab/>
      </w:r>
      <w:r>
        <w:t>B、防潮</w:t>
      </w:r>
    </w:p>
    <w:p w14:paraId="6A10A811">
      <w:pPr>
        <w:pStyle w:val="77"/>
      </w:pPr>
      <w:r>
        <w:tab/>
      </w:r>
      <w:r>
        <w:t>C、防晒</w:t>
      </w:r>
      <w:r>
        <w:tab/>
      </w:r>
      <w:r>
        <w:t>D、防尘</w:t>
      </w:r>
    </w:p>
    <w:p w14:paraId="4BAD7F8C">
      <w:pPr>
        <w:pStyle w:val="77"/>
      </w:pPr>
      <w:r>
        <w:tab/>
      </w:r>
      <w:r>
        <w:t>E、防辐射</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A5A96">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50"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TKkOI1QAAAAgBAAAPAAAAAAAAAAEAIAAAACIAAABkcnMv&#10;ZG93bnJldi54bWxQSwECFAAUAAAACACHTuJAQ0cj6c0BAACuAwAADgAAAAAAAAABACAAAAAkAQAA&#10;ZHJzL2Uyb0RvYy54bWxQSwUGAAAAAAYABgBZAQAAYwU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2C5733"/>
    <w:rsid w:val="0C942AAF"/>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qFormat="1"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qFormat/>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qFormat/>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qFormat/>
    <w:uiPriority w:val="0"/>
    <w:rPr>
      <w:rFonts w:ascii="Times New Roman" w:hAnsi="Times New Roman"/>
      <w:sz w:val="18"/>
      <w:szCs w:val="18"/>
    </w:rPr>
  </w:style>
  <w:style w:type="paragraph" w:styleId="16">
    <w:name w:val="footer"/>
    <w:basedOn w:val="1"/>
    <w:link w:val="37"/>
    <w:qFormat/>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qFormat/>
    <w:uiPriority w:val="0"/>
    <w:rPr>
      <w:color w:val="4F81BD"/>
    </w:rPr>
  </w:style>
  <w:style w:type="character" w:styleId="27">
    <w:name w:val="footnote reference"/>
    <w:qFormat/>
    <w:uiPriority w:val="0"/>
    <w:rPr>
      <w:vertAlign w:val="superscript"/>
    </w:rPr>
  </w:style>
  <w:style w:type="character" w:customStyle="1" w:styleId="28">
    <w:name w:val="正文文本 字符"/>
    <w:link w:val="3"/>
    <w:qFormat/>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qFormat/>
    <w:uiPriority w:val="0"/>
  </w:style>
  <w:style w:type="paragraph" w:customStyle="1" w:styleId="32">
    <w:name w:val="Table Caption"/>
    <w:basedOn w:val="12"/>
    <w:qFormat/>
    <w:uiPriority w:val="0"/>
    <w:pPr>
      <w:keepNext/>
    </w:pPr>
  </w:style>
  <w:style w:type="character" w:customStyle="1" w:styleId="33">
    <w:name w:val="Verbatim Char"/>
    <w:link w:val="34"/>
    <w:qFormat/>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qFormat/>
    <w:uiPriority w:val="0"/>
    <w:rPr>
      <w:sz w:val="18"/>
      <w:szCs w:val="18"/>
    </w:rPr>
  </w:style>
  <w:style w:type="character" w:customStyle="1" w:styleId="37">
    <w:name w:val="页脚 字符"/>
    <w:link w:val="16"/>
    <w:qFormat/>
    <w:uiPriority w:val="99"/>
    <w:rPr>
      <w:sz w:val="18"/>
      <w:szCs w:val="18"/>
    </w:rPr>
  </w:style>
  <w:style w:type="character" w:customStyle="1" w:styleId="38">
    <w:name w:val="批注框文本 字符"/>
    <w:link w:val="15"/>
    <w:qFormat/>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11533</Words>
  <Characters>12495</Characters>
  <Lines>1</Lines>
  <Paragraphs>1</Paragraphs>
  <TotalTime>3</TotalTime>
  <ScaleCrop>false</ScaleCrop>
  <LinksUpToDate>false</LinksUpToDate>
  <CharactersWithSpaces>13522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2025-03-31T08:27:00Z</dcterms:created>
  <dc:creator>Jessie</dc:creator>
  <cp:lastModifiedBy>Jessie</cp:lastModifiedBy>
  <dcterms:modified xsi:type="dcterms:W3CDTF">2025-03-31T08:29:24Z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909B3E8A21694168866B31632398D5B4_13</vt:lpwstr>
  </property>
  <property fmtid="{D5CDD505-2E9C-101B-9397-08002B2CF9AE}" pid="4" name="KSOTemplateDocerSaveRecord">
    <vt:lpwstr>eyJoZGlkIjoiNmI1ZTQ5MzM0M2FhZmRjZTQ0YjQ4ZGY4NzdiYWYzYTkiLCJ1c2VySWQiOiIyNTA0ODY4MzcifQ==</vt:lpwstr>
  </property>
</Properties>
</file>