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media/rId38.jfif" ContentType="image/jpeg;base64"/>
  <Override PartName="/word/media/rId29.jfif" ContentType="image/jpeg;base64"/>
  <Override PartName="/word/media/rId50.jfif" ContentType="image/jpeg;base64"/>
  <Override PartName="/word/media/rId62.jfif" ContentType="image/jpeg;base64"/>
  <Override PartName="/word/media/rId47.jfif" ContentType="image/jpeg;base64"/>
  <Override PartName="/word/media/rId35.jfif" ContentType="image/jpeg;base64"/>
  <Override PartName="/word/media/rId23.jfif" ContentType="image/jpeg;base64"/>
  <Override PartName="/word/media/rId20.jfif" ContentType="image/jpeg;base64"/>
  <Override PartName="/word/media/rId32.jfif" ContentType="image/jpeg;base64"/>
  <Override PartName="/word/media/rId26.jfif" ContentType="image/jpeg;base64"/>
  <Override PartName="/word/media/rId44.jfif" ContentType="image/jpeg;base64"/>
  <Override PartName="/word/media/rId41.jfif" ContentType="image/jpeg;base64"/>
  <Override PartName="/word/media/rId53.jfif" ContentType="image/jpeg;base64"/>
  <Override PartName="/word/media/rId59.jfif" ContentType="image/jpeg;base64"/>
  <Override PartName="/word/media/rId56.jfif" ContentType="image/jpeg;base64"/>
  <Override PartName="/word/media/rId65.jfif" ContentType="image/jpeg;base64"/>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科目代码：150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电子设备调试工五级理论知识试卷</w:t>
      </w:r>
    </w:p>
    <w:p>
      <w:pPr>
        <w:pStyle w:val="afff2"/>
      </w:pPr>
      <w:r>
        <w:t xml:space="preserve">试卷编码：625040855-2025040001</w:t>
      </w:r>
    </w:p>
    <w:p>
      <w:pPr>
        <w:pStyle w:val="af8"/>
      </w:pPr>
      <w:r>
        <w:t xml:space="preserve">职</w:t>
      </w:r>
      <w:r>
        <w:t xml:space="preserve"> </w:t>
      </w:r>
      <w:r>
        <w:t xml:space="preserve"> </w:t>
      </w:r>
      <w:r>
        <w:t xml:space="preserve"> </w:t>
      </w:r>
      <w:r>
        <w:t xml:space="preserve"> </w:t>
      </w:r>
      <w:r>
        <w:t xml:space="preserve">业：电子设备调试工</w:t>
      </w:r>
    </w:p>
    <w:p>
      <w:pPr>
        <w:pStyle w:val="af8"/>
      </w:pPr>
      <w:r>
        <w:t xml:space="preserve">等</w:t>
      </w:r>
      <w:r>
        <w:t xml:space="preserve"> </w:t>
      </w:r>
      <w:r>
        <w:t xml:space="preserve"> </w:t>
      </w:r>
      <w:r>
        <w:t xml:space="preserve"> </w:t>
      </w:r>
      <w:r>
        <w:t xml:space="preserve"> </w:t>
      </w:r>
      <w:r>
        <w:t xml:space="preserve">级：五级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1、考试时间：90分钟。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一、单选题（每题0.5分，共60分。）</w:t>
      </w:r>
    </w:p>
    <w:p>
      <w:pPr>
        <w:pStyle w:val="afff0"/>
      </w:pPr>
      <w:r>
        <w:t xml:space="preserve">1、企业文化，或称组织文化，是一个组织由其（　　）、信念、仪式、符号、处事方式等组成的其特有的文化形象，简单而言，就是企业在日常运行中所表现出的各方各面。</w:t>
      </w:r>
    </w:p>
    <w:p>
      <w:pPr>
        <w:pStyle w:val="T43"/>
      </w:pPr>
      <w:r>
        <w:tab/>
      </w:r>
      <w:r>
        <w:t xml:space="preserve">A、价值观</w:t>
      </w:r>
      <w:r>
        <w:tab/>
      </w:r>
      <w:r>
        <w:t xml:space="preserve">B、人生观</w:t>
      </w:r>
      <w:r>
        <w:tab/>
      </w:r>
      <w:r>
        <w:t xml:space="preserve">C、世界观</w:t>
      </w:r>
      <w:r>
        <w:tab/>
      </w:r>
      <w:r>
        <w:t xml:space="preserve">D、社会观</w:t>
      </w:r>
    </w:p>
    <w:p>
      <w:pPr>
        <w:pStyle w:val="afff0"/>
      </w:pPr>
      <w:r>
        <w:t xml:space="preserve">2、以下选项不属于爱岗敬业体现的是（　　）。</w:t>
      </w:r>
    </w:p>
    <w:p>
      <w:pPr>
        <w:pStyle w:val="T23"/>
      </w:pPr>
      <w:r>
        <w:tab/>
      </w:r>
      <w:r>
        <w:t xml:space="preserve">A、不断地钻研学习</w:t>
      </w:r>
      <w:r>
        <w:tab/>
      </w:r>
      <w:r>
        <w:t xml:space="preserve">B、精益求精</w:t>
      </w:r>
    </w:p>
    <w:p>
      <w:pPr>
        <w:pStyle w:val="T23"/>
      </w:pPr>
      <w:r>
        <w:tab/>
      </w:r>
      <w:r>
        <w:t xml:space="preserve">C、勤勤恳恳、一丝不苟</w:t>
      </w:r>
      <w:r>
        <w:tab/>
      </w:r>
      <w:r>
        <w:t xml:space="preserve">D、终身只干一行爱一行</w:t>
      </w:r>
    </w:p>
    <w:p>
      <w:pPr>
        <w:pStyle w:val="afff0"/>
      </w:pPr>
      <w:r>
        <w:t xml:space="preserve">3、以下不属于爱岗敬业基本要求的是（　　）。</w:t>
      </w:r>
    </w:p>
    <w:p>
      <w:pPr>
        <w:pStyle w:val="T13"/>
      </w:pPr>
      <w:r>
        <w:tab/>
      </w:r>
      <w:r>
        <w:t xml:space="preserve">A、正确认识职业，树立职业荣誉感</w:t>
      </w:r>
    </w:p>
    <w:p>
      <w:pPr>
        <w:pStyle w:val="T13"/>
      </w:pPr>
      <w:r>
        <w:tab/>
      </w:r>
      <w:r>
        <w:t xml:space="preserve">B、热爱工作，敬重职业</w:t>
      </w:r>
    </w:p>
    <w:p>
      <w:pPr>
        <w:pStyle w:val="T13"/>
      </w:pPr>
      <w:r>
        <w:tab/>
      </w:r>
      <w:r>
        <w:t xml:space="preserve">C、看效益决定是否爱岗</w:t>
      </w:r>
    </w:p>
    <w:p>
      <w:pPr>
        <w:pStyle w:val="T13"/>
      </w:pPr>
      <w:r>
        <w:tab/>
      </w:r>
      <w:r>
        <w:t xml:space="preserve">D、严肃认真，一丝不苟</w:t>
      </w:r>
    </w:p>
    <w:p>
      <w:pPr>
        <w:pStyle w:val="afff0"/>
      </w:pPr>
      <w:r>
        <w:t xml:space="preserve">4、企业生产经营活动中，促进员工之间团结合作的措施是（　　）。</w:t>
      </w:r>
    </w:p>
    <w:p>
      <w:pPr>
        <w:pStyle w:val="T23"/>
      </w:pPr>
      <w:r>
        <w:tab/>
      </w:r>
      <w:r>
        <w:t xml:space="preserve">A、互利互惠，平均分配</w:t>
      </w:r>
      <w:r>
        <w:tab/>
      </w:r>
      <w:r>
        <w:t xml:space="preserve">B、加强交流，平等对话</w:t>
      </w:r>
    </w:p>
    <w:p>
      <w:pPr>
        <w:pStyle w:val="T23"/>
      </w:pPr>
      <w:r>
        <w:tab/>
      </w:r>
      <w:r>
        <w:t xml:space="preserve">C、只要合作，不要竞争</w:t>
      </w:r>
      <w:r>
        <w:tab/>
      </w:r>
      <w:r>
        <w:t xml:space="preserve">D、人心叵测，谨慎行事</w:t>
      </w:r>
    </w:p>
    <w:p>
      <w:pPr>
        <w:pStyle w:val="afff0"/>
      </w:pPr>
      <w:r>
        <w:t xml:space="preserve">5、职业道德是指从事一定职业劳动的人们在长期的职业活动中形成的（　　）。</w:t>
      </w:r>
    </w:p>
    <w:p>
      <w:pPr>
        <w:pStyle w:val="T43"/>
      </w:pPr>
      <w:r>
        <w:tab/>
      </w:r>
      <w:r>
        <w:t xml:space="preserve">A、行为规范</w:t>
      </w:r>
      <w:r>
        <w:tab/>
      </w:r>
      <w:r>
        <w:t xml:space="preserve">B、操作程序</w:t>
      </w:r>
      <w:r>
        <w:tab/>
      </w:r>
      <w:r>
        <w:t xml:space="preserve">C、劳动技能</w:t>
      </w:r>
      <w:r>
        <w:tab/>
      </w:r>
      <w:r>
        <w:t xml:space="preserve">D、思维习惯</w:t>
      </w:r>
    </w:p>
    <w:p>
      <w:pPr>
        <w:pStyle w:val="afff0"/>
      </w:pPr>
      <w:r>
        <w:t xml:space="preserve">6、以下关于职业道德的说法，不正确的是（　　）。</w:t>
      </w:r>
    </w:p>
    <w:p>
      <w:pPr>
        <w:pStyle w:val="T13"/>
      </w:pPr>
      <w:r>
        <w:tab/>
      </w:r>
      <w:r>
        <w:t xml:space="preserve">A、主要内容是对企业义务的要求</w:t>
      </w:r>
    </w:p>
    <w:p>
      <w:pPr>
        <w:pStyle w:val="T13"/>
      </w:pPr>
      <w:r>
        <w:tab/>
      </w:r>
      <w:r>
        <w:t xml:space="preserve">B、是一种职业规范，受社会普遍的认可</w:t>
      </w:r>
    </w:p>
    <w:p>
      <w:pPr>
        <w:pStyle w:val="T13"/>
      </w:pPr>
      <w:r>
        <w:tab/>
      </w:r>
      <w:r>
        <w:t xml:space="preserve">C、承载着企业文化和凝聚力，影响深远</w:t>
      </w:r>
    </w:p>
    <w:p>
      <w:pPr>
        <w:pStyle w:val="T13"/>
      </w:pPr>
      <w:r>
        <w:tab/>
      </w:r>
      <w:r>
        <w:t xml:space="preserve">D、依靠文化、内心信念和习惯，通过员工的自律实现</w:t>
      </w:r>
    </w:p>
    <w:p>
      <w:pPr>
        <w:pStyle w:val="afff0"/>
      </w:pPr>
      <w:r>
        <w:t xml:space="preserve">7、《中华人民共和国职业分类大典》(2015版)将我国职业归为8个大类、75个中类、434个小类、（　　）个职业。</w:t>
      </w:r>
    </w:p>
    <w:p>
      <w:pPr>
        <w:pStyle w:val="T43"/>
      </w:pPr>
      <w:r>
        <w:tab/>
      </w:r>
      <w:r>
        <w:t xml:space="preserve">A、1500</w:t>
      </w:r>
      <w:r>
        <w:tab/>
      </w:r>
      <w:r>
        <w:t xml:space="preserve">B、1600</w:t>
      </w:r>
      <w:r>
        <w:tab/>
      </w:r>
      <w:r>
        <w:t xml:space="preserve">C、1450</w:t>
      </w:r>
      <w:r>
        <w:tab/>
      </w:r>
      <w:r>
        <w:t xml:space="preserve">D、1481</w:t>
      </w:r>
    </w:p>
    <w:p>
      <w:pPr>
        <w:pStyle w:val="afff0"/>
      </w:pPr>
      <w:r>
        <w:t xml:space="preserve">8、职业生涯规划的特性不包括（　　）。</w:t>
      </w:r>
    </w:p>
    <w:p>
      <w:pPr>
        <w:pStyle w:val="T43"/>
      </w:pPr>
      <w:r>
        <w:tab/>
      </w:r>
      <w:r>
        <w:t xml:space="preserve">A、可行性</w:t>
      </w:r>
      <w:r>
        <w:tab/>
      </w:r>
      <w:r>
        <w:t xml:space="preserve">B、规范性</w:t>
      </w:r>
      <w:r>
        <w:tab/>
      </w:r>
      <w:r>
        <w:t xml:space="preserve">C、连续性</w:t>
      </w:r>
      <w:r>
        <w:tab/>
      </w:r>
      <w:r>
        <w:t xml:space="preserve">D、适应性</w:t>
      </w:r>
    </w:p>
    <w:p>
      <w:pPr>
        <w:pStyle w:val="afff0"/>
      </w:pPr>
      <w:r>
        <w:t xml:space="preserve">9、（　　）不属于机械图样。</w:t>
      </w:r>
    </w:p>
    <w:p>
      <w:pPr>
        <w:pStyle w:val="T43"/>
      </w:pPr>
      <w:r>
        <w:tab/>
      </w:r>
      <w:r>
        <w:t xml:space="preserve">A、零件图</w:t>
      </w:r>
      <w:r>
        <w:tab/>
      </w:r>
      <w:r>
        <w:t xml:space="preserve">B、方框图</w:t>
      </w:r>
      <w:r>
        <w:tab/>
      </w:r>
      <w:r>
        <w:t xml:space="preserve">C、装配图</w:t>
      </w:r>
      <w:r>
        <w:tab/>
      </w:r>
      <w:r>
        <w:t xml:space="preserve">D、工艺图</w:t>
      </w:r>
    </w:p>
    <w:p>
      <w:pPr>
        <w:pStyle w:val="afff0"/>
      </w:pPr>
      <w:r>
        <w:t xml:space="preserve">10、在装配图中，（　　）主要说明装配体在装配、检验、使用等方面的要求。</w:t>
      </w:r>
    </w:p>
    <w:p>
      <w:pPr>
        <w:pStyle w:val="T43"/>
      </w:pPr>
      <w:r>
        <w:tab/>
      </w:r>
      <w:r>
        <w:t xml:space="preserve">A、视图</w:t>
      </w:r>
      <w:r>
        <w:tab/>
      </w:r>
      <w:r>
        <w:t xml:space="preserve">B、明细栏</w:t>
      </w:r>
      <w:r>
        <w:tab/>
      </w:r>
      <w:r>
        <w:t xml:space="preserve">C、技术要求</w:t>
      </w:r>
      <w:r>
        <w:tab/>
      </w:r>
      <w:r>
        <w:t xml:space="preserve">D、标题栏</w:t>
      </w:r>
    </w:p>
    <w:p>
      <w:pPr>
        <w:pStyle w:val="afff0"/>
      </w:pPr>
      <w:r>
        <w:t xml:space="preserve">11、在零件明细栏中填写零件序号时，一般应该（　　）排列。</w:t>
      </w:r>
    </w:p>
    <w:p>
      <w:pPr>
        <w:pStyle w:val="T43"/>
      </w:pPr>
      <w:r>
        <w:tab/>
      </w:r>
      <w:r>
        <w:t xml:space="preserve">A、由上向下</w:t>
      </w:r>
      <w:r>
        <w:tab/>
      </w:r>
      <w:r>
        <w:t xml:space="preserve">B、由下向上</w:t>
      </w:r>
      <w:r>
        <w:tab/>
      </w:r>
      <w:r>
        <w:t xml:space="preserve">C、由左向右</w:t>
      </w:r>
      <w:r>
        <w:tab/>
      </w:r>
      <w:r>
        <w:t xml:space="preserve">D、由右向左</w:t>
      </w:r>
    </w:p>
    <w:p>
      <w:pPr>
        <w:pStyle w:val="afff0"/>
      </w:pPr>
      <w:r>
        <w:t xml:space="preserve">12、（　　）是用来表示实物的符号，即代表各种元器件、组件和导线的绘图符号。</w:t>
      </w:r>
    </w:p>
    <w:p>
      <w:pPr>
        <w:pStyle w:val="T23"/>
      </w:pPr>
      <w:r>
        <w:tab/>
      </w:r>
      <w:r>
        <w:t xml:space="preserve">A、特殊符号</w:t>
      </w:r>
      <w:r>
        <w:tab/>
      </w:r>
      <w:r>
        <w:t xml:space="preserve">B、电路图形符号</w:t>
      </w:r>
    </w:p>
    <w:p>
      <w:pPr>
        <w:pStyle w:val="T23"/>
      </w:pPr>
      <w:r>
        <w:tab/>
      </w:r>
      <w:r>
        <w:t xml:space="preserve">C、文字符号</w:t>
      </w:r>
      <w:r>
        <w:tab/>
      </w:r>
      <w:r>
        <w:t xml:space="preserve">D、参数标注符号</w:t>
      </w:r>
    </w:p>
    <w:p>
      <w:pPr>
        <w:pStyle w:val="afff0"/>
      </w:pPr>
      <w:r>
        <w:t xml:space="preserve">13、硅二极管的起始导通电压约为（　　）V。</w:t>
      </w:r>
    </w:p>
    <w:p>
      <w:pPr>
        <w:pStyle w:val="T23"/>
      </w:pPr>
      <w:r>
        <w:tab/>
      </w:r>
      <w:r>
        <w:t xml:space="preserve">A、0.2-0.3</w:t>
      </w:r>
      <w:r>
        <w:tab/>
      </w:r>
      <w:r>
        <w:t xml:space="preserve">B、0.4-0.5</w:t>
      </w:r>
    </w:p>
    <w:p>
      <w:pPr>
        <w:pStyle w:val="T23"/>
      </w:pPr>
      <w:r>
        <w:tab/>
      </w:r>
      <w:r>
        <w:t xml:space="preserve">C、0.6-0.7</w:t>
      </w:r>
      <w:r>
        <w:tab/>
      </w:r>
      <w:r>
        <w:t xml:space="preserve">D、0.8-0.9</w:t>
      </w:r>
    </w:p>
    <w:p>
      <w:pPr>
        <w:pStyle w:val="afff0"/>
      </w:pPr>
      <w:r>
        <w:t xml:space="preserve">14、使用（　　）能观察各种不同电信号幅度随时间变化的波形曲线。</w:t>
      </w:r>
    </w:p>
    <w:p>
      <w:pPr>
        <w:pStyle w:val="T43"/>
      </w:pPr>
      <w:r>
        <w:tab/>
      </w:r>
      <w:r>
        <w:t xml:space="preserve">A、万用表</w:t>
      </w:r>
      <w:r>
        <w:tab/>
      </w:r>
      <w:r>
        <w:t xml:space="preserve">B、信号发生器</w:t>
      </w:r>
      <w:r>
        <w:tab/>
      </w:r>
      <w:r>
        <w:t xml:space="preserve">C、数字示波器</w:t>
      </w:r>
      <w:r>
        <w:tab/>
      </w:r>
      <w:r>
        <w:t xml:space="preserve">D、交流毫伏表</w:t>
      </w:r>
    </w:p>
    <w:p>
      <w:pPr>
        <w:pStyle w:val="afff0"/>
      </w:pPr>
      <w:r>
        <w:t xml:space="preserve">15、（　　）指电路或电路中的一部分被短接。</w:t>
      </w:r>
    </w:p>
    <w:p>
      <w:pPr>
        <w:pStyle w:val="T43"/>
      </w:pPr>
      <w:r>
        <w:tab/>
      </w:r>
      <w:r>
        <w:t xml:space="preserve">A、短路</w:t>
      </w:r>
      <w:r>
        <w:tab/>
      </w:r>
      <w:r>
        <w:t xml:space="preserve">B、通路</w:t>
      </w:r>
      <w:r>
        <w:tab/>
      </w:r>
      <w:r>
        <w:t xml:space="preserve">C、断路</w:t>
      </w:r>
      <w:r>
        <w:tab/>
      </w:r>
      <w:r>
        <w:t xml:space="preserve">D、开路</w:t>
      </w:r>
    </w:p>
    <w:p>
      <w:pPr>
        <w:pStyle w:val="afff0"/>
      </w:pPr>
      <w:r>
        <w:t xml:space="preserve">16、关于电流或电压的说法中，（　　）是错误的。</w:t>
      </w:r>
    </w:p>
    <w:p>
      <w:pPr>
        <w:pStyle w:val="T13"/>
      </w:pPr>
      <w:r>
        <w:tab/>
      </w:r>
      <w:r>
        <w:t xml:space="preserve">A、电路中的电流或电压没必要指定参考方向。</w:t>
      </w:r>
    </w:p>
    <w:p>
      <w:pPr>
        <w:pStyle w:val="T13"/>
      </w:pPr>
      <w:r>
        <w:tab/>
      </w:r>
      <w:r>
        <w:t xml:space="preserve">B、电路中可用一个箭头表示电流或电压的方向。</w:t>
      </w:r>
    </w:p>
    <w:p>
      <w:pPr>
        <w:pStyle w:val="T13"/>
      </w:pPr>
      <w:r>
        <w:tab/>
      </w:r>
      <w:r>
        <w:t xml:space="preserve">C、电流或电压的实际方向可能是未知的，也可能随情况变动。</w:t>
      </w:r>
    </w:p>
    <w:p>
      <w:pPr>
        <w:pStyle w:val="T13"/>
      </w:pPr>
      <w:r>
        <w:tab/>
      </w:r>
      <w:r>
        <w:t xml:space="preserve">D、电流或电压的方向可以独立地指定。</w:t>
      </w:r>
    </w:p>
    <w:p>
      <w:pPr>
        <w:pStyle w:val="afff0"/>
      </w:pPr>
      <w:r>
        <w:t xml:space="preserve">17、欧姆定律不适用于（　　）。</w:t>
      </w:r>
    </w:p>
    <w:p>
      <w:pPr>
        <w:pStyle w:val="T43"/>
      </w:pPr>
      <w:r>
        <w:tab/>
      </w:r>
      <w:r>
        <w:t xml:space="preserve">A、纯电阻电路</w:t>
      </w:r>
      <w:r>
        <w:tab/>
      </w:r>
      <w:r>
        <w:t xml:space="preserve">B、金属导电</w:t>
      </w:r>
      <w:r>
        <w:tab/>
      </w:r>
      <w:r>
        <w:t xml:space="preserve">C、电解液导电</w:t>
      </w:r>
      <w:r>
        <w:tab/>
      </w:r>
      <w:r>
        <w:t xml:space="preserve">D、半导体元件</w:t>
      </w:r>
    </w:p>
    <w:p>
      <w:pPr>
        <w:pStyle w:val="afff0"/>
      </w:pPr>
      <w:r>
        <w:t xml:space="preserve">18、关于基尔霍夫定律的说法中，（　　）是错误的。</w:t>
      </w:r>
    </w:p>
    <w:p>
      <w:pPr>
        <w:pStyle w:val="T13"/>
      </w:pPr>
      <w:r>
        <w:tab/>
      </w:r>
      <w:r>
        <w:t xml:space="preserve">A、基尔霍夫定律包括电流定律和电压定律。</w:t>
      </w:r>
    </w:p>
    <w:p>
      <w:pPr>
        <w:pStyle w:val="T13"/>
      </w:pPr>
      <w:r>
        <w:tab/>
      </w:r>
      <w:r>
        <w:t xml:space="preserve">B、流出任一节点的支路电流等于流入该节点的支路电流。</w:t>
      </w:r>
    </w:p>
    <w:p>
      <w:pPr>
        <w:pStyle w:val="T13"/>
      </w:pPr>
      <w:r>
        <w:tab/>
      </w:r>
      <w:r>
        <w:t xml:space="preserve">C、基尔霍夫电流定律是电荷守恒的体现</w:t>
      </w:r>
    </w:p>
    <w:p>
      <w:pPr>
        <w:pStyle w:val="T13"/>
      </w:pPr>
      <w:r>
        <w:tab/>
      </w:r>
      <w:r>
        <w:t xml:space="preserve">D、基尔霍夫定律只能用于直流电路。</w:t>
      </w:r>
    </w:p>
    <w:p>
      <w:pPr>
        <w:pStyle w:val="afff0"/>
      </w:pPr>
      <w:r>
        <w:t xml:space="preserve">19、关于电阻串联或并联的说法中，（　　）是正确的。</w:t>
      </w:r>
    </w:p>
    <w:p>
      <w:pPr>
        <w:pStyle w:val="T13"/>
      </w:pPr>
      <w:r>
        <w:tab/>
      </w:r>
      <w:r>
        <w:t xml:space="preserve">A、电阻串联时，各电阻的电流不相等。</w:t>
      </w:r>
    </w:p>
    <w:p>
      <w:pPr>
        <w:pStyle w:val="T13"/>
      </w:pPr>
      <w:r>
        <w:tab/>
      </w:r>
      <w:r>
        <w:t xml:space="preserve">B、电阻串联时，各电阻的电压相等。</w:t>
      </w:r>
    </w:p>
    <w:p>
      <w:pPr>
        <w:pStyle w:val="T13"/>
      </w:pPr>
      <w:r>
        <w:tab/>
      </w:r>
      <w:r>
        <w:t xml:space="preserve">C、电阻并联时，各电阻的电压为同一电压。</w:t>
      </w:r>
    </w:p>
    <w:p>
      <w:pPr>
        <w:pStyle w:val="T13"/>
      </w:pPr>
      <w:r>
        <w:tab/>
      </w:r>
      <w:r>
        <w:t xml:space="preserve">D、并联后的等效电阻大于任一并联的电阻。</w:t>
      </w:r>
    </w:p>
    <w:p>
      <w:pPr>
        <w:pStyle w:val="afff0"/>
      </w:pPr>
      <w:r>
        <w:t xml:space="preserve">20、闭合电路的一部分导体在磁场中做切割磁感线的运动时，导体中就会产生（　　），这种现象叫电磁感应现象。</w:t>
      </w:r>
    </w:p>
    <w:p>
      <w:pPr>
        <w:pStyle w:val="T43"/>
      </w:pPr>
      <w:r>
        <w:tab/>
      </w:r>
      <w:r>
        <w:t xml:space="preserve">A、电流</w:t>
      </w:r>
      <w:r>
        <w:tab/>
      </w:r>
      <w:r>
        <w:t xml:space="preserve">B、电压</w:t>
      </w:r>
      <w:r>
        <w:tab/>
      </w:r>
      <w:r>
        <w:t xml:space="preserve">C、电阻</w:t>
      </w:r>
      <w:r>
        <w:tab/>
      </w:r>
      <w:r>
        <w:t xml:space="preserve">D、电磁</w:t>
      </w:r>
    </w:p>
    <w:p>
      <w:pPr>
        <w:pStyle w:val="afff0"/>
      </w:pPr>
      <w:r>
        <w:t xml:space="preserve">21、三相四线是指由（　　）组成的接线方式。</w:t>
      </w:r>
    </w:p>
    <w:p>
      <w:pPr>
        <w:pStyle w:val="T23"/>
      </w:pPr>
      <w:r>
        <w:tab/>
      </w:r>
      <w:r>
        <w:t xml:space="preserve">A、三根火线</w:t>
      </w:r>
      <w:r>
        <w:tab/>
      </w:r>
      <w:r>
        <w:t xml:space="preserve">B、一根火线和一根零线</w:t>
      </w:r>
    </w:p>
    <w:p>
      <w:pPr>
        <w:pStyle w:val="T23"/>
      </w:pPr>
      <w:r>
        <w:tab/>
      </w:r>
      <w:r>
        <w:t xml:space="preserve">C、两根火线和一根零线</w:t>
      </w:r>
      <w:r>
        <w:tab/>
      </w:r>
      <w:r>
        <w:t xml:space="preserve">D、三根火线和一根零线</w:t>
      </w:r>
    </w:p>
    <w:p>
      <w:pPr>
        <w:pStyle w:val="afff0"/>
      </w:pPr>
      <w:r>
        <w:t xml:space="preserve">22、模拟信号是指（　　）变化的电信号。</w:t>
      </w:r>
    </w:p>
    <w:p>
      <w:pPr>
        <w:pStyle w:val="T43"/>
      </w:pPr>
      <w:r>
        <w:tab/>
      </w:r>
      <w:r>
        <w:t xml:space="preserve">A、连续</w:t>
      </w:r>
      <w:r>
        <w:tab/>
      </w:r>
      <w:r>
        <w:t xml:space="preserve">B、间断</w:t>
      </w:r>
      <w:r>
        <w:tab/>
      </w:r>
      <w:r>
        <w:t xml:space="preserve">C、规律</w:t>
      </w:r>
      <w:r>
        <w:tab/>
      </w:r>
      <w:r>
        <w:t xml:space="preserve">D、不规律</w:t>
      </w:r>
    </w:p>
    <w:p>
      <w:pPr>
        <w:pStyle w:val="afff0"/>
      </w:pPr>
      <w:r>
        <w:t xml:space="preserve">23、下列（　　）不是多级放大电路的间接耦合方式。</w:t>
      </w:r>
    </w:p>
    <w:p>
      <w:pPr>
        <w:pStyle w:val="T43"/>
      </w:pPr>
      <w:r>
        <w:tab/>
      </w:r>
      <w:r>
        <w:t xml:space="preserve">A、阻容耦合</w:t>
      </w:r>
      <w:r>
        <w:tab/>
      </w:r>
      <w:r>
        <w:t xml:space="preserve">B、直接耦合</w:t>
      </w:r>
      <w:r>
        <w:tab/>
      </w:r>
      <w:r>
        <w:t xml:space="preserve">C、变压器耦合</w:t>
      </w:r>
      <w:r>
        <w:tab/>
      </w:r>
      <w:r>
        <w:t xml:space="preserve">D、光电耦合</w:t>
      </w:r>
    </w:p>
    <w:p>
      <w:pPr>
        <w:pStyle w:val="afff0"/>
      </w:pPr>
      <w:r>
        <w:t xml:space="preserve">24、正弦波震荡电路的组成部分有（　　）。</w:t>
      </w:r>
    </w:p>
    <w:p>
      <w:pPr>
        <w:pStyle w:val="T13"/>
      </w:pPr>
      <w:r>
        <w:tab/>
      </w:r>
      <w:r>
        <w:t xml:space="preserve">A、基本放大电路、滤波电路、选频网络</w:t>
      </w:r>
    </w:p>
    <w:p>
      <w:pPr>
        <w:pStyle w:val="T13"/>
      </w:pPr>
      <w:r>
        <w:tab/>
      </w:r>
      <w:r>
        <w:t xml:space="preserve">B、基本放大电路、滤波电路、稳幅环节</w:t>
      </w:r>
    </w:p>
    <w:p>
      <w:pPr>
        <w:pStyle w:val="T13"/>
      </w:pPr>
      <w:r>
        <w:tab/>
      </w:r>
      <w:r>
        <w:t xml:space="preserve">C、基本放大电路、正反馈电路、选频网络、稳幅环节</w:t>
      </w:r>
    </w:p>
    <w:p>
      <w:pPr>
        <w:pStyle w:val="T13"/>
      </w:pPr>
      <w:r>
        <w:tab/>
      </w:r>
      <w:r>
        <w:t xml:space="preserve">D、基本放大电路、滤波电路、选频网络、稳幅环节</w:t>
      </w:r>
    </w:p>
    <w:p>
      <w:pPr>
        <w:pStyle w:val="afff0"/>
      </w:pPr>
      <w:r>
        <w:t xml:space="preserve">25、时序逻辑电路的一般结构由组合电路与（　　）组成。</w:t>
      </w:r>
    </w:p>
    <w:p>
      <w:pPr>
        <w:pStyle w:val="T43"/>
      </w:pPr>
      <w:r>
        <w:tab/>
      </w:r>
      <w:r>
        <w:t xml:space="preserve">A、全加器</w:t>
      </w:r>
      <w:r>
        <w:tab/>
      </w:r>
      <w:r>
        <w:t xml:space="preserve">B、存储电路</w:t>
      </w:r>
      <w:r>
        <w:tab/>
      </w:r>
      <w:r>
        <w:t xml:space="preserve">C、译码器</w:t>
      </w:r>
      <w:r>
        <w:tab/>
      </w:r>
      <w:r>
        <w:t xml:space="preserve">D、选择器</w:t>
      </w:r>
    </w:p>
    <w:p>
      <w:pPr>
        <w:pStyle w:val="afff0"/>
      </w:pPr>
      <w:r>
        <w:t xml:space="preserve">26、下列功能表示方法中不适合用于表示时序逻辑电路功能的是（　　）。</w:t>
      </w:r>
    </w:p>
    <w:p>
      <w:pPr>
        <w:pStyle w:val="T43"/>
      </w:pPr>
      <w:r>
        <w:tab/>
      </w:r>
      <w:r>
        <w:t xml:space="preserve">A、状态转换图</w:t>
      </w:r>
      <w:r>
        <w:tab/>
      </w:r>
      <w:r>
        <w:t xml:space="preserve">B、时序图</w:t>
      </w:r>
      <w:r>
        <w:tab/>
      </w:r>
      <w:r>
        <w:t xml:space="preserve">C、数理方程</w:t>
      </w:r>
      <w:r>
        <w:tab/>
      </w:r>
      <w:r>
        <w:t xml:space="preserve">D、驱动方程</w:t>
      </w:r>
    </w:p>
    <w:p>
      <w:pPr>
        <w:pStyle w:val="afff0"/>
      </w:pPr>
      <w:r>
        <w:t xml:space="preserve">27、为了提高多谐振荡器频率的稳定性，最有效的方法是（　　）。</w:t>
      </w:r>
    </w:p>
    <w:p>
      <w:pPr>
        <w:pStyle w:val="T23"/>
      </w:pPr>
      <w:r>
        <w:tab/>
      </w:r>
      <w:r>
        <w:t xml:space="preserve">A、提高电容、电阻的精度</w:t>
      </w:r>
      <w:r>
        <w:tab/>
      </w:r>
      <w:r>
        <w:t xml:space="preserve">B、提高电源的稳定度</w:t>
      </w:r>
    </w:p>
    <w:p>
      <w:pPr>
        <w:pStyle w:val="T23"/>
      </w:pPr>
      <w:r>
        <w:tab/>
      </w:r>
      <w:r>
        <w:t xml:space="preserve">C、采用石英晶体振荡器</w:t>
      </w:r>
      <w:r>
        <w:tab/>
      </w:r>
      <w:r>
        <w:t xml:space="preserve">D、保持环境温度不变</w:t>
      </w:r>
    </w:p>
    <w:p>
      <w:pPr>
        <w:pStyle w:val="afff0"/>
      </w:pPr>
      <w:r>
        <w:t xml:space="preserve">28、（　　）能够自动产生矩形波脉冲信号。</w:t>
      </w:r>
    </w:p>
    <w:p>
      <w:pPr>
        <w:pStyle w:val="T23"/>
      </w:pPr>
      <w:r>
        <w:tab/>
      </w:r>
      <w:r>
        <w:t xml:space="preserve">A、T触发器</w:t>
      </w:r>
      <w:r>
        <w:tab/>
      </w:r>
      <w:r>
        <w:t xml:space="preserve">B、单稳态触发器</w:t>
      </w:r>
    </w:p>
    <w:p>
      <w:pPr>
        <w:pStyle w:val="T23"/>
      </w:pPr>
      <w:r>
        <w:tab/>
      </w:r>
      <w:r>
        <w:t xml:space="preserve">C、多谐振荡器</w:t>
      </w:r>
      <w:r>
        <w:tab/>
      </w:r>
      <w:r>
        <w:t xml:space="preserve">D、施密特触发器</w:t>
      </w:r>
    </w:p>
    <w:p>
      <w:pPr>
        <w:pStyle w:val="afff0"/>
      </w:pPr>
      <w:r>
        <w:t xml:space="preserve">29、能够进行数字的运算、存储、传输等的集成电路称为（　　）。</w:t>
      </w:r>
    </w:p>
    <w:p>
      <w:pPr>
        <w:pStyle w:val="T23"/>
      </w:pPr>
      <w:r>
        <w:tab/>
      </w:r>
      <w:r>
        <w:t xml:space="preserve">A、模拟集成电路</w:t>
      </w:r>
      <w:r>
        <w:tab/>
      </w:r>
      <w:r>
        <w:t xml:space="preserve">B、数字集成电路</w:t>
      </w:r>
    </w:p>
    <w:p>
      <w:pPr>
        <w:pStyle w:val="T23"/>
      </w:pPr>
      <w:r>
        <w:tab/>
      </w:r>
      <w:r>
        <w:t xml:space="preserve">C、半导体集成电路</w:t>
      </w:r>
      <w:r>
        <w:tab/>
      </w:r>
      <w:r>
        <w:t xml:space="preserve">D、膜集成电路</w:t>
      </w:r>
    </w:p>
    <w:p>
      <w:pPr>
        <w:pStyle w:val="afff0"/>
      </w:pPr>
      <w:r>
        <w:t xml:space="preserve">30、违反《产品质量法》规定应承担民事赔偿责任或缴纳罚款、罚金，其财产不足以同时支付的，先承担（　　）。</w:t>
      </w:r>
    </w:p>
    <w:p>
      <w:pPr>
        <w:pStyle w:val="T23"/>
      </w:pPr>
      <w:r>
        <w:tab/>
      </w:r>
      <w:r>
        <w:t xml:space="preserve">A、民事责任</w:t>
      </w:r>
      <w:r>
        <w:tab/>
      </w:r>
      <w:r>
        <w:t xml:space="preserve">B、罚款</w:t>
      </w:r>
    </w:p>
    <w:p>
      <w:pPr>
        <w:pStyle w:val="T23"/>
      </w:pPr>
      <w:r>
        <w:tab/>
      </w:r>
      <w:r>
        <w:t xml:space="preserve">C、罚金</w:t>
      </w:r>
      <w:r>
        <w:tab/>
      </w:r>
      <w:r>
        <w:t xml:space="preserve">D、平均支付各种费用</w:t>
      </w:r>
    </w:p>
    <w:p>
      <w:pPr>
        <w:pStyle w:val="afff0"/>
      </w:pPr>
      <w:r>
        <w:t xml:space="preserve">31、根据《中华人民共和国标准化法》，国家对采用国际标准的态度是（　　）。</w:t>
      </w:r>
    </w:p>
    <w:p>
      <w:pPr>
        <w:pStyle w:val="T43"/>
      </w:pPr>
      <w:r>
        <w:tab/>
      </w:r>
      <w:r>
        <w:t xml:space="preserve">A、鼓励</w:t>
      </w:r>
      <w:r>
        <w:tab/>
      </w:r>
      <w:r>
        <w:t xml:space="preserve">B、禁止</w:t>
      </w:r>
      <w:r>
        <w:tab/>
      </w:r>
      <w:r>
        <w:t xml:space="preserve">C、允许</w:t>
      </w:r>
      <w:r>
        <w:tab/>
      </w:r>
      <w:r>
        <w:t xml:space="preserve">D、同意</w:t>
      </w:r>
    </w:p>
    <w:p>
      <w:pPr>
        <w:pStyle w:val="afff0"/>
      </w:pPr>
      <w:r>
        <w:t xml:space="preserve">32、质量管理原则的核心是（　　）。</w:t>
      </w:r>
    </w:p>
    <w:p>
      <w:pPr>
        <w:pStyle w:val="T23"/>
      </w:pPr>
      <w:r>
        <w:tab/>
      </w:r>
      <w:r>
        <w:t xml:space="preserve">A、查找和确定不合格原因</w:t>
      </w:r>
      <w:r>
        <w:tab/>
      </w:r>
      <w:r>
        <w:t xml:space="preserve">B、查找不合格原因</w:t>
      </w:r>
    </w:p>
    <w:p>
      <w:pPr>
        <w:pStyle w:val="T23"/>
      </w:pPr>
      <w:r>
        <w:tab/>
      </w:r>
      <w:r>
        <w:t xml:space="preserve">C、持续改进</w:t>
      </w:r>
      <w:r>
        <w:tab/>
      </w:r>
      <w:r>
        <w:t xml:space="preserve">D、消除不合格原因</w:t>
      </w:r>
    </w:p>
    <w:p>
      <w:pPr>
        <w:pStyle w:val="afff0"/>
      </w:pPr>
      <w:r>
        <w:t xml:space="preserve">33、生产经营单位的（　　）是本单位安全生产第一责任人，对本单位的安全生产工作全面负责。</w:t>
      </w:r>
    </w:p>
    <w:p>
      <w:pPr>
        <w:pStyle w:val="T43"/>
      </w:pPr>
      <w:r>
        <w:tab/>
      </w:r>
      <w:r>
        <w:t xml:space="preserve">A、法人</w:t>
      </w:r>
      <w:r>
        <w:tab/>
      </w:r>
      <w:r>
        <w:t xml:space="preserve">B、主要负责人</w:t>
      </w:r>
      <w:r>
        <w:tab/>
      </w:r>
      <w:r>
        <w:t xml:space="preserve">C、总经理</w:t>
      </w:r>
      <w:r>
        <w:tab/>
      </w:r>
      <w:r>
        <w:t xml:space="preserve">D、总工程师</w:t>
      </w:r>
    </w:p>
    <w:p>
      <w:pPr>
        <w:pStyle w:val="afff0"/>
      </w:pPr>
      <w:r>
        <w:t xml:space="preserve">34、电感器在电路中的作用是（　　）</w:t>
      </w:r>
    </w:p>
    <w:p>
      <w:pPr>
        <w:pStyle w:val="T13"/>
      </w:pPr>
      <w:r>
        <w:tab/>
      </w:r>
      <w:r>
        <w:t xml:space="preserve">A、通交流，阻直流；通低频，阻高频</w:t>
      </w:r>
    </w:p>
    <w:p>
      <w:pPr>
        <w:pStyle w:val="T13"/>
      </w:pPr>
      <w:r>
        <w:tab/>
      </w:r>
      <w:r>
        <w:t xml:space="preserve">B、通直流，阻交流；通高频，阻低频</w:t>
      </w:r>
    </w:p>
    <w:p>
      <w:pPr>
        <w:pStyle w:val="T13"/>
      </w:pPr>
      <w:r>
        <w:tab/>
      </w:r>
      <w:r>
        <w:t xml:space="preserve">C、通交流，组直流；通高频，阻低频</w:t>
      </w:r>
    </w:p>
    <w:p>
      <w:pPr>
        <w:pStyle w:val="T13"/>
      </w:pPr>
      <w:r>
        <w:tab/>
      </w:r>
      <w:r>
        <w:t xml:space="preserve">D、通直流，阻交流；通低频，阻高频</w:t>
      </w:r>
    </w:p>
    <w:p>
      <w:pPr>
        <w:pStyle w:val="afff0"/>
      </w:pPr>
      <w:r>
        <w:t xml:space="preserve">35、表面组装元器件的包装形式有编带包装，（　　），托盘包装和散装</w:t>
      </w:r>
    </w:p>
    <w:p>
      <w:pPr>
        <w:pStyle w:val="T43"/>
      </w:pPr>
      <w:r>
        <w:tab/>
      </w:r>
      <w:r>
        <w:t xml:space="preserve">A、盒式包装</w:t>
      </w:r>
      <w:r>
        <w:tab/>
      </w:r>
      <w:r>
        <w:t xml:space="preserve">B、管式包装</w:t>
      </w:r>
      <w:r>
        <w:tab/>
      </w:r>
      <w:r>
        <w:t xml:space="preserve">C、带式包装</w:t>
      </w:r>
      <w:r>
        <w:tab/>
      </w:r>
      <w:r>
        <w:t xml:space="preserve">D、袋式包装</w:t>
      </w:r>
    </w:p>
    <w:p>
      <w:pPr>
        <w:pStyle w:val="afff0"/>
      </w:pPr>
      <w:r>
        <w:t xml:space="preserve">36、下列元件中，哪一种元器件不能集成在集成电路中（　　）</w:t>
      </w:r>
    </w:p>
    <w:p>
      <w:pPr>
        <w:pStyle w:val="T43"/>
      </w:pPr>
      <w:r>
        <w:tab/>
      </w:r>
      <w:r>
        <w:t xml:space="preserve">A、场效应管</w:t>
      </w:r>
      <w:r>
        <w:tab/>
      </w:r>
      <w:r>
        <w:t xml:space="preserve">B、二极管</w:t>
      </w:r>
      <w:r>
        <w:tab/>
      </w:r>
      <w:r>
        <w:t xml:space="preserve">C、三极管</w:t>
      </w:r>
      <w:r>
        <w:tab/>
      </w:r>
      <w:r>
        <w:t xml:space="preserve">D、大电感</w:t>
      </w:r>
    </w:p>
    <w:p>
      <w:pPr>
        <w:pStyle w:val="afff0"/>
      </w:pPr>
      <w:r>
        <w:t xml:space="preserve">37、下列元件中，哪些元器件不能集成在集成电路中（　　）</w:t>
      </w:r>
    </w:p>
    <w:p>
      <w:pPr>
        <w:pStyle w:val="T23"/>
      </w:pPr>
      <w:r>
        <w:tab/>
      </w:r>
      <w:r>
        <w:t xml:space="preserve">A、双极型晶体管、电阻</w:t>
      </w:r>
      <w:r>
        <w:tab/>
      </w:r>
      <w:r>
        <w:t xml:space="preserve">B、二极管、三极管</w:t>
      </w:r>
    </w:p>
    <w:p>
      <w:pPr>
        <w:pStyle w:val="T23"/>
      </w:pPr>
      <w:r>
        <w:tab/>
      </w:r>
      <w:r>
        <w:t xml:space="preserve">C、大电容、大电感</w:t>
      </w:r>
      <w:r>
        <w:tab/>
      </w:r>
      <w:r>
        <w:t xml:space="preserve">D、小电容、小电感</w:t>
      </w:r>
    </w:p>
    <w:p>
      <w:pPr>
        <w:pStyle w:val="afff0"/>
      </w:pPr>
      <w:r>
        <w:t xml:space="preserve">38、下面有关液晶显示器的叙述中，错误的是（　　）</w:t>
      </w:r>
    </w:p>
    <w:p>
      <w:pPr>
        <w:pStyle w:val="T13"/>
      </w:pPr>
      <w:r>
        <w:tab/>
      </w:r>
      <w:r>
        <w:t xml:space="preserve">A、液晶显示器不使用电子枪轰击方式来成像，因此它对人体有辐射危害</w:t>
      </w:r>
    </w:p>
    <w:p>
      <w:pPr>
        <w:pStyle w:val="T13"/>
      </w:pPr>
      <w:r>
        <w:tab/>
      </w:r>
      <w:r>
        <w:t xml:space="preserve">B、液晶显示器的分辨率不是固定的，可以设置</w:t>
      </w:r>
    </w:p>
    <w:p>
      <w:pPr>
        <w:pStyle w:val="T13"/>
      </w:pPr>
      <w:r>
        <w:tab/>
      </w:r>
      <w:r>
        <w:t xml:space="preserve">C、液晶显示器的工作电压低、功耗小，比CRT显示器省电</w:t>
      </w:r>
    </w:p>
    <w:p>
      <w:pPr>
        <w:pStyle w:val="T13"/>
      </w:pPr>
      <w:r>
        <w:tab/>
      </w:r>
      <w:r>
        <w:t xml:space="preserve">D、液晶显示器不闪烁，颜色失真较小</w:t>
      </w:r>
    </w:p>
    <w:p>
      <w:pPr>
        <w:pStyle w:val="afff0"/>
      </w:pPr>
      <w:r>
        <w:t xml:space="preserve">39、接触器主要由（　　）组成</w:t>
      </w:r>
    </w:p>
    <w:p>
      <w:pPr>
        <w:pStyle w:val="T13"/>
      </w:pPr>
      <w:r>
        <w:tab/>
      </w:r>
      <w:r>
        <w:t xml:space="preserve">A、电磁机构、触点系统、脱扣机构和其它部分</w:t>
      </w:r>
    </w:p>
    <w:p>
      <w:pPr>
        <w:pStyle w:val="T13"/>
      </w:pPr>
      <w:r>
        <w:tab/>
      </w:r>
      <w:r>
        <w:t xml:space="preserve">B、电磁机构、中间继电器、灭弧装置和其它部分</w:t>
      </w:r>
    </w:p>
    <w:p>
      <w:pPr>
        <w:pStyle w:val="T13"/>
      </w:pPr>
      <w:r>
        <w:tab/>
      </w:r>
      <w:r>
        <w:t xml:space="preserve">C、电磁机构、触点系统、灭弧装置和其它部分</w:t>
      </w:r>
    </w:p>
    <w:p>
      <w:pPr>
        <w:pStyle w:val="T13"/>
      </w:pPr>
      <w:r>
        <w:tab/>
      </w:r>
      <w:r>
        <w:t xml:space="preserve">D、电磁机构、触点系统、辅助节点和其它部分</w:t>
      </w:r>
    </w:p>
    <w:p>
      <w:pPr>
        <w:pStyle w:val="afff0"/>
      </w:pPr>
      <w:r>
        <w:t xml:space="preserve">40、光电耦合器是一种把（　　）和光敏器件封装在同一壳体内，中间通过电→光→电的转换来传输电信号的半导体光电子器件</w:t>
      </w:r>
    </w:p>
    <w:p>
      <w:pPr>
        <w:pStyle w:val="T43"/>
      </w:pPr>
      <w:r>
        <w:tab/>
      </w:r>
      <w:r>
        <w:t xml:space="preserve">A、发光器件</w:t>
      </w:r>
      <w:r>
        <w:tab/>
      </w:r>
      <w:r>
        <w:t xml:space="preserve">B、接触器</w:t>
      </w:r>
      <w:r>
        <w:tab/>
      </w:r>
      <w:r>
        <w:t xml:space="preserve">C、传感器</w:t>
      </w:r>
      <w:r>
        <w:tab/>
      </w:r>
      <w:r>
        <w:t xml:space="preserve">D、继电器</w:t>
      </w:r>
    </w:p>
    <w:p>
      <w:pPr>
        <w:pStyle w:val="afff0"/>
      </w:pPr>
      <w:r>
        <w:t xml:space="preserve">41、下列关于万用表的使用方法不正确的是（　　）</w:t>
      </w:r>
    </w:p>
    <w:p>
      <w:pPr>
        <w:pStyle w:val="T13"/>
      </w:pPr>
      <w:r>
        <w:tab/>
      </w:r>
      <w:r>
        <w:t xml:space="preserve">A、使用万用表前要校准机械零位和电零位</w:t>
      </w:r>
    </w:p>
    <w:p>
      <w:pPr>
        <w:pStyle w:val="T13"/>
      </w:pPr>
      <w:r>
        <w:tab/>
      </w:r>
      <w:r>
        <w:t xml:space="preserve">B、使用万用表测量时，必须正确选择参数档和量程档</w:t>
      </w:r>
    </w:p>
    <w:p>
      <w:pPr>
        <w:pStyle w:val="T13"/>
      </w:pPr>
      <w:r>
        <w:tab/>
      </w:r>
      <w:r>
        <w:t xml:space="preserve">C、禁止带电切换量程</w:t>
      </w:r>
    </w:p>
    <w:p>
      <w:pPr>
        <w:pStyle w:val="T13"/>
      </w:pPr>
      <w:r>
        <w:tab/>
      </w:r>
      <w:r>
        <w:t xml:space="preserve">D、测量结束后，应将转换开关置于空挡或电阻最高档</w:t>
      </w:r>
    </w:p>
    <w:p>
      <w:pPr>
        <w:pStyle w:val="afff0"/>
      </w:pPr>
      <w:r>
        <w:t xml:space="preserve">42、以霍尔元件允许最大温升为限制所对应的激励电流称为（　　）</w:t>
      </w:r>
    </w:p>
    <w:p>
      <w:pPr>
        <w:pStyle w:val="T23"/>
      </w:pPr>
      <w:r>
        <w:tab/>
      </w:r>
      <w:r>
        <w:t xml:space="preserve">A、最大允许激励电流</w:t>
      </w:r>
      <w:r>
        <w:tab/>
      </w:r>
      <w:r>
        <w:t xml:space="preserve">B、最小允许激励电流</w:t>
      </w:r>
    </w:p>
    <w:p>
      <w:pPr>
        <w:pStyle w:val="T23"/>
      </w:pPr>
      <w:r>
        <w:tab/>
      </w:r>
      <w:r>
        <w:t xml:space="preserve">C、最大允许霍尔输出电流</w:t>
      </w:r>
      <w:r>
        <w:tab/>
      </w:r>
      <w:r>
        <w:t xml:space="preserve">D、最小允许霍尔输出电压</w:t>
      </w:r>
    </w:p>
    <w:p>
      <w:pPr>
        <w:pStyle w:val="afff0"/>
      </w:pPr>
      <w:r>
        <w:t xml:space="preserve">43、表面组装元器件的包装形式有（　　）</w:t>
      </w:r>
    </w:p>
    <w:p>
      <w:pPr>
        <w:pStyle w:val="T13"/>
      </w:pPr>
      <w:r>
        <w:tab/>
      </w:r>
      <w:r>
        <w:t xml:space="preserve">A、编带包装，管式包装，托盘包装和散装</w:t>
      </w:r>
    </w:p>
    <w:p>
      <w:pPr>
        <w:pStyle w:val="T13"/>
      </w:pPr>
      <w:r>
        <w:tab/>
      </w:r>
      <w:r>
        <w:t xml:space="preserve">B、编带包装，盒式包装，秤盘包装和整装</w:t>
      </w:r>
    </w:p>
    <w:p>
      <w:pPr>
        <w:pStyle w:val="T13"/>
      </w:pPr>
      <w:r>
        <w:tab/>
      </w:r>
      <w:r>
        <w:t xml:space="preserve">C、编带包装，管式包装，托盘包装和整装</w:t>
      </w:r>
    </w:p>
    <w:p>
      <w:pPr>
        <w:pStyle w:val="T13"/>
      </w:pPr>
      <w:r>
        <w:tab/>
      </w:r>
      <w:r>
        <w:t xml:space="preserve">D、编带包装，袋式包装，秤盘包装和散装</w:t>
      </w:r>
    </w:p>
    <w:p>
      <w:pPr>
        <w:pStyle w:val="afff0"/>
      </w:pPr>
      <w:r>
        <w:t xml:space="preserve">44、下列元件中，哪一种元器件不能集成在集成电路中（　　）</w:t>
      </w:r>
    </w:p>
    <w:p>
      <w:pPr>
        <w:pStyle w:val="T43"/>
      </w:pPr>
      <w:r>
        <w:tab/>
      </w:r>
      <w:r>
        <w:t xml:space="preserve">A、电阻</w:t>
      </w:r>
      <w:r>
        <w:tab/>
      </w:r>
      <w:r>
        <w:t xml:space="preserve">B、三极管</w:t>
      </w:r>
      <w:r>
        <w:tab/>
      </w:r>
      <w:r>
        <w:t xml:space="preserve">C、场效应管</w:t>
      </w:r>
      <w:r>
        <w:tab/>
      </w:r>
      <w:r>
        <w:t xml:space="preserve">D、大电容</w:t>
      </w:r>
    </w:p>
    <w:p>
      <w:pPr>
        <w:pStyle w:val="afff0"/>
      </w:pPr>
      <w:r>
        <w:t xml:space="preserve">45、通常信号发生器能输出的信号波形有（　　）</w:t>
      </w:r>
    </w:p>
    <w:p>
      <w:pPr>
        <w:pStyle w:val="T43"/>
      </w:pPr>
      <w:r>
        <w:tab/>
      </w:r>
      <w:r>
        <w:t xml:space="preserve">A、正弦波</w:t>
      </w:r>
      <w:r>
        <w:tab/>
      </w:r>
      <w:r>
        <w:t xml:space="preserve">B、三角波</w:t>
      </w:r>
      <w:r>
        <w:tab/>
      </w:r>
      <w:r>
        <w:t xml:space="preserve">C、矩形波</w:t>
      </w:r>
      <w:r>
        <w:tab/>
      </w:r>
      <w:r>
        <w:t xml:space="preserve">D、以上都是</w:t>
      </w:r>
    </w:p>
    <w:p>
      <w:pPr>
        <w:pStyle w:val="afff0"/>
      </w:pPr>
      <w:r>
        <w:t xml:space="preserve">46、以下不属于信号发生器输出的常用信号波形的是（　　）</w:t>
      </w:r>
    </w:p>
    <w:p>
      <w:pPr>
        <w:pStyle w:val="T43"/>
      </w:pPr>
      <w:r>
        <w:tab/>
      </w:r>
      <w:r>
        <w:t xml:space="preserve">A、正弦波</w:t>
      </w:r>
      <w:r>
        <w:tab/>
      </w:r>
      <w:r>
        <w:t xml:space="preserve">B、三角波</w:t>
      </w:r>
      <w:r>
        <w:tab/>
      </w:r>
      <w:r>
        <w:t xml:space="preserve">C、锯齿波</w:t>
      </w:r>
      <w:r>
        <w:tab/>
      </w:r>
      <w:r>
        <w:t xml:space="preserve">D、心电图</w:t>
      </w:r>
    </w:p>
    <w:p>
      <w:pPr>
        <w:pStyle w:val="afff0"/>
      </w:pPr>
      <w:r>
        <w:t xml:space="preserve">47、光电耦合器是一种把发光器件和（　　）封装在同一壳体内，中间通过电→光→电的转换来传输电信号的半导体光电子器件</w:t>
      </w:r>
    </w:p>
    <w:p>
      <w:pPr>
        <w:pStyle w:val="T43"/>
      </w:pPr>
      <w:r>
        <w:tab/>
      </w:r>
      <w:r>
        <w:t xml:space="preserve">A、光敏器件</w:t>
      </w:r>
      <w:r>
        <w:tab/>
      </w:r>
      <w:r>
        <w:t xml:space="preserve">B、传感器</w:t>
      </w:r>
      <w:r>
        <w:tab/>
      </w:r>
      <w:r>
        <w:t xml:space="preserve">C、继电器</w:t>
      </w:r>
      <w:r>
        <w:tab/>
      </w:r>
      <w:r>
        <w:t xml:space="preserve">D、热敏电器</w:t>
      </w:r>
    </w:p>
    <w:p>
      <w:pPr>
        <w:pStyle w:val="afff0"/>
      </w:pPr>
      <w:r>
        <w:t xml:space="preserve">48、下列属于直流稳压电源特性指标的是（　　）</w:t>
      </w:r>
    </w:p>
    <w:p>
      <w:pPr>
        <w:pStyle w:val="T23"/>
      </w:pPr>
      <w:r>
        <w:tab/>
      </w:r>
      <w:r>
        <w:t xml:space="preserve">A、转换效率</w:t>
      </w:r>
      <w:r>
        <w:tab/>
      </w:r>
      <w:r>
        <w:t xml:space="preserve">B、稳压系数</w:t>
      </w:r>
    </w:p>
    <w:p>
      <w:pPr>
        <w:pStyle w:val="T23"/>
      </w:pPr>
      <w:r>
        <w:tab/>
      </w:r>
      <w:r>
        <w:t xml:space="preserve">C、稳定系数</w:t>
      </w:r>
      <w:r>
        <w:tab/>
      </w:r>
      <w:r>
        <w:t xml:space="preserve">D、最大输入-输出电压差</w:t>
      </w:r>
    </w:p>
    <w:p>
      <w:pPr>
        <w:pStyle w:val="afff0"/>
      </w:pPr>
      <w:r>
        <w:t xml:space="preserve">49、下列关于毫伏表的使用方法不正确的是（　　）</w:t>
      </w:r>
    </w:p>
    <w:p>
      <w:pPr>
        <w:pStyle w:val="T13"/>
      </w:pPr>
      <w:r>
        <w:tab/>
      </w:r>
      <w:r>
        <w:t xml:space="preserve">A、通电前应调整表头的机械零点螺丝钉，使指针指示在零位</w:t>
      </w:r>
    </w:p>
    <w:p>
      <w:pPr>
        <w:pStyle w:val="T13"/>
      </w:pPr>
      <w:r>
        <w:tab/>
      </w:r>
      <w:r>
        <w:t xml:space="preserve">B、根据被测信号值的大小选择电压程，若不知被测信号大小，可先选最小量程，逐步增加到合适的量程</w:t>
      </w:r>
    </w:p>
    <w:p>
      <w:pPr>
        <w:pStyle w:val="T13"/>
      </w:pPr>
      <w:r>
        <w:tab/>
      </w:r>
      <w:r>
        <w:t xml:space="preserve">C、接通电源，待表针稳定后，将输入线短路，调整调零点调整旋钮，使表针指在零位，即可进行测量</w:t>
      </w:r>
    </w:p>
    <w:p>
      <w:pPr>
        <w:pStyle w:val="T13"/>
      </w:pPr>
      <w:r>
        <w:tab/>
      </w:r>
      <w:r>
        <w:t xml:space="preserve">D、毫伏表使用时应垂直放置，不要水平放置</w:t>
      </w:r>
    </w:p>
    <w:p>
      <w:pPr>
        <w:pStyle w:val="afff0"/>
      </w:pPr>
      <w:r>
        <w:t xml:space="preserve">50、下列关于钳型电流表的使用方法中，（　　）是不正确的。</w:t>
      </w:r>
    </w:p>
    <w:p>
      <w:pPr>
        <w:pStyle w:val="T13"/>
      </w:pPr>
      <w:r>
        <w:tab/>
      </w:r>
      <w:r>
        <w:t xml:space="preserve">A、钳形表可以测量裸导线电流</w:t>
      </w:r>
    </w:p>
    <w:p>
      <w:pPr>
        <w:pStyle w:val="T13"/>
      </w:pPr>
      <w:r>
        <w:tab/>
      </w:r>
      <w:r>
        <w:t xml:space="preserve">B、每次测量完毕后一定要把调节开关放在最小电流量程的位置，以防下次使用时，由于未经选择量程而造成仪表损坏。</w:t>
      </w:r>
    </w:p>
    <w:p>
      <w:pPr>
        <w:pStyle w:val="T13"/>
      </w:pPr>
      <w:r>
        <w:tab/>
      </w:r>
      <w:r>
        <w:t xml:space="preserve">C、被测线路的电压要低于钳表的额定电压。</w:t>
      </w:r>
    </w:p>
    <w:p>
      <w:pPr>
        <w:pStyle w:val="T13"/>
      </w:pPr>
      <w:r>
        <w:tab/>
      </w:r>
      <w:r>
        <w:t xml:space="preserve">D、为了使读数准确，应保持钳口干净无损，如有污垢时，应用汽油擦洗干净再进行测量</w:t>
      </w:r>
    </w:p>
    <w:p>
      <w:pPr>
        <w:pStyle w:val="afff0"/>
      </w:pPr>
      <w:r>
        <w:t xml:space="preserve">51、下列关于钳型电流表的使用方法中，（　　）是正确的。</w:t>
      </w:r>
    </w:p>
    <w:p>
      <w:pPr>
        <w:pStyle w:val="T13"/>
      </w:pPr>
      <w:r>
        <w:tab/>
      </w:r>
      <w:r>
        <w:t xml:space="preserve">A、钳形表可以测量裸导线电流</w:t>
      </w:r>
    </w:p>
    <w:p>
      <w:pPr>
        <w:pStyle w:val="T13"/>
      </w:pPr>
      <w:r>
        <w:tab/>
      </w:r>
      <w:r>
        <w:t xml:space="preserve">B、每次测量完毕后一定要把调节开关放在最小电流量程的位置，以防下次使用时，由于未经选择量程而造成仪表损坏。</w:t>
      </w:r>
    </w:p>
    <w:p>
      <w:pPr>
        <w:pStyle w:val="T13"/>
      </w:pPr>
      <w:r>
        <w:tab/>
      </w:r>
      <w:r>
        <w:t xml:space="preserve">C、被测线路的电压要高于钳表的额定电压。</w:t>
      </w:r>
    </w:p>
    <w:p>
      <w:pPr>
        <w:pStyle w:val="T13"/>
      </w:pPr>
      <w:r>
        <w:tab/>
      </w:r>
      <w:r>
        <w:t xml:space="preserve">D、测量前应估计被测电流的大小，选择合适的量程，在不知道电流大小时，应选择最大量程，再根据指针适当减小量程，但不能在测量时转换量程</w:t>
      </w:r>
    </w:p>
    <w:p>
      <w:pPr>
        <w:pStyle w:val="afff0"/>
      </w:pPr>
      <w:r>
        <w:t xml:space="preserve">52、双极型晶体管的输入特性是指当集电极与发射极之间的电压为某一常数时，输入回路中加在晶体管基极与发射极之间的电压与（　　）之间的关系曲线。</w:t>
      </w:r>
    </w:p>
    <w:p>
      <w:pPr>
        <w:pStyle w:val="T43"/>
      </w:pPr>
      <w:r>
        <w:tab/>
      </w:r>
      <w:r>
        <w:t xml:space="preserve">A、基极电压</w:t>
      </w:r>
      <w:r>
        <w:tab/>
      </w:r>
      <w:r>
        <w:t xml:space="preserve">B、基极电流</w:t>
      </w:r>
      <w:r>
        <w:tab/>
      </w:r>
      <w:r>
        <w:t xml:space="preserve">C、集电极电压</w:t>
      </w:r>
      <w:r>
        <w:tab/>
      </w:r>
      <w:r>
        <w:t xml:space="preserve">D、集电极电流</w:t>
      </w:r>
    </w:p>
    <w:p>
      <w:pPr>
        <w:pStyle w:val="afff0"/>
      </w:pPr>
      <w:r>
        <w:t xml:space="preserve">53、以下关于连接器的特性，（　　）是不正确的。</w:t>
      </w:r>
    </w:p>
    <w:p>
      <w:pPr>
        <w:pStyle w:val="T13"/>
      </w:pPr>
      <w:r>
        <w:tab/>
      </w:r>
      <w:r>
        <w:t xml:space="preserve">A、公接点或母接点没有弹性，可利用接点的相互连接使电路确保连接</w:t>
      </w:r>
    </w:p>
    <w:p>
      <w:pPr>
        <w:pStyle w:val="T13"/>
      </w:pPr>
      <w:r>
        <w:tab/>
      </w:r>
      <w:r>
        <w:t xml:space="preserve">B、具有耦合构造，便于接点的插入或脱离，经过震动或冲击等时也不变位</w:t>
      </w:r>
    </w:p>
    <w:p>
      <w:pPr>
        <w:pStyle w:val="T13"/>
      </w:pPr>
      <w:r>
        <w:tab/>
      </w:r>
      <w:r>
        <w:t xml:space="preserve">C、接点的端子部位具有容易施行电线或印刷线板的配线构造</w:t>
      </w:r>
    </w:p>
    <w:p>
      <w:pPr>
        <w:pStyle w:val="T13"/>
      </w:pPr>
      <w:r>
        <w:tab/>
      </w:r>
      <w:r>
        <w:t xml:space="preserve">D、接点固定于绝缘体的正确位置，可利用绝缘体维持接点相互间的电压绝缘电阻</w:t>
      </w:r>
    </w:p>
    <w:p>
      <w:pPr>
        <w:pStyle w:val="afff0"/>
      </w:pPr>
      <w:r>
        <w:t xml:space="preserve">54、下列关于接地电阻测试仪的使用方法中，（　　）是不正确的。</w:t>
      </w:r>
    </w:p>
    <w:p>
      <w:pPr>
        <w:pStyle w:val="T13"/>
      </w:pPr>
      <w:r>
        <w:tab/>
      </w:r>
      <w:r>
        <w:t xml:space="preserve">A、存放保管时，应注意环境温度和湿度，应放在干燥通风的地方为宜，避免受潮，应防止酸碱及腐蚀气体，不得雨淋，暴晒，跌落</w:t>
      </w:r>
    </w:p>
    <w:p>
      <w:pPr>
        <w:pStyle w:val="T13"/>
      </w:pPr>
      <w:r>
        <w:tab/>
      </w:r>
      <w:r>
        <w:t xml:space="preserve">B、测量接地电阻时最好反复在不同的方向测量3-4次，取其平均值</w:t>
      </w:r>
    </w:p>
    <w:p>
      <w:pPr>
        <w:pStyle w:val="T13"/>
      </w:pPr>
      <w:r>
        <w:tab/>
      </w:r>
      <w:r>
        <w:t xml:space="preserve">C、测量大型接地网接地电阻方法与普通接地电阻基本一致，只需多测量几次取平均值</w:t>
      </w:r>
    </w:p>
    <w:p>
      <w:pPr>
        <w:pStyle w:val="T13"/>
      </w:pPr>
      <w:r>
        <w:tab/>
      </w:r>
      <w:r>
        <w:t xml:space="preserve">D、测量保护接地电阻时，一定要断开电气设备与电源连接点</w:t>
      </w:r>
    </w:p>
    <w:p>
      <w:pPr>
        <w:pStyle w:val="afff0"/>
      </w:pPr>
      <w:r>
        <w:t xml:space="preserve">55、钳型电流表的工作原理是，穿过铁心的被测电路导线成为电流互感器的一次线圈，其中通过电流便在二次线圈中感应出电流，从而使二次线圈相连接的电流表便有指示，从而测出被测线路的（　　）。</w:t>
      </w:r>
    </w:p>
    <w:p>
      <w:pPr>
        <w:pStyle w:val="T43"/>
      </w:pPr>
      <w:r>
        <w:tab/>
      </w:r>
      <w:r>
        <w:t xml:space="preserve">A、电压</w:t>
      </w:r>
      <w:r>
        <w:tab/>
      </w:r>
      <w:r>
        <w:t xml:space="preserve">B、电流</w:t>
      </w:r>
      <w:r>
        <w:tab/>
      </w:r>
      <w:r>
        <w:t xml:space="preserve">C、功率</w:t>
      </w:r>
      <w:r>
        <w:tab/>
      </w:r>
      <w:r>
        <w:t xml:space="preserve">D、电荷</w:t>
      </w:r>
    </w:p>
    <w:p>
      <w:pPr>
        <w:pStyle w:val="afff0"/>
      </w:pPr>
      <w:r>
        <w:t xml:space="preserve">56、钳型电流表的工作原理是，穿过铁心的被测电路导线成为电流互感器的一次线圈，其中通过电流便在二次线圈中感应出电流，从而使二次线圈相连接的（　　）便有指示，从而测出被测线路的电流。</w:t>
      </w:r>
    </w:p>
    <w:p>
      <w:pPr>
        <w:pStyle w:val="T43"/>
      </w:pPr>
      <w:r>
        <w:tab/>
      </w:r>
      <w:r>
        <w:t xml:space="preserve">A、电度表</w:t>
      </w:r>
      <w:r>
        <w:tab/>
      </w:r>
      <w:r>
        <w:t xml:space="preserve">B、电压表</w:t>
      </w:r>
      <w:r>
        <w:tab/>
      </w:r>
      <w:r>
        <w:t xml:space="preserve">C、毫伏表</w:t>
      </w:r>
      <w:r>
        <w:tab/>
      </w:r>
      <w:r>
        <w:t xml:space="preserve">D、电流表</w:t>
      </w:r>
    </w:p>
    <w:p>
      <w:pPr>
        <w:pStyle w:val="afff0"/>
      </w:pPr>
      <w:r>
        <w:t xml:space="preserve">57、下列关于钳型电流表的使用方法中，（　　）是正确的。</w:t>
      </w:r>
    </w:p>
    <w:p>
      <w:pPr>
        <w:pStyle w:val="T13"/>
      </w:pPr>
      <w:r>
        <w:tab/>
      </w:r>
      <w:r>
        <w:t xml:space="preserve">A、用钳形电流表来测量直流电流</w:t>
      </w:r>
    </w:p>
    <w:p>
      <w:pPr>
        <w:pStyle w:val="T13"/>
      </w:pPr>
      <w:r>
        <w:tab/>
      </w:r>
      <w:r>
        <w:t xml:space="preserve">B、钳口在测量时闭合要紧密，闭合后如有杂音，应马上停止测量</w:t>
      </w:r>
    </w:p>
    <w:p>
      <w:pPr>
        <w:pStyle w:val="T13"/>
      </w:pPr>
      <w:r>
        <w:tab/>
      </w:r>
      <w:r>
        <w:t xml:space="preserve">C、使用前应正确选择钳形电流表的电压等级，并检查其外观绝缘是否良好，有无破损，指针是否摆动灵活，钳口有无锈蚀等</w:t>
      </w:r>
    </w:p>
    <w:p>
      <w:pPr>
        <w:pStyle w:val="T13"/>
      </w:pPr>
      <w:r>
        <w:tab/>
      </w:r>
      <w:r>
        <w:t xml:space="preserve">D、测量小电流时先将被测电路的导线绕几圈，再放进钳形电流表的钳口内进行测量</w:t>
      </w:r>
    </w:p>
    <w:p>
      <w:pPr>
        <w:pStyle w:val="afff0"/>
      </w:pPr>
      <w:r>
        <w:t xml:space="preserve">58、双极型晶体管从结构上可看可分成（　　）两种类型，按材料一般可以分为硅管和锗管，按功率分为大、中、小功率管。</w:t>
      </w:r>
    </w:p>
    <w:p>
      <w:pPr>
        <w:pStyle w:val="T23"/>
      </w:pPr>
      <w:r>
        <w:tab/>
      </w:r>
      <w:r>
        <w:t xml:space="preserve">A、NPN和PNP</w:t>
      </w:r>
      <w:r>
        <w:tab/>
      </w:r>
      <w:r>
        <w:t xml:space="preserve">B、NQN 和QNQ</w:t>
      </w:r>
    </w:p>
    <w:p>
      <w:pPr>
        <w:pStyle w:val="T23"/>
      </w:pPr>
      <w:r>
        <w:tab/>
      </w:r>
      <w:r>
        <w:t xml:space="preserve">C、MPM和PMP</w:t>
      </w:r>
      <w:r>
        <w:tab/>
      </w:r>
      <w:r>
        <w:t xml:space="preserve">D、OPO和POP</w:t>
      </w:r>
    </w:p>
    <w:p>
      <w:pPr>
        <w:pStyle w:val="afff0"/>
      </w:pPr>
      <w:r>
        <w:t xml:space="preserve">59、以下不属于场效应晶体管特点的是（　　）。</w:t>
      </w:r>
    </w:p>
    <w:p>
      <w:pPr>
        <w:pStyle w:val="T23"/>
      </w:pPr>
      <w:r>
        <w:tab/>
      </w:r>
      <w:r>
        <w:t xml:space="preserve">A、输入阻抗高</w:t>
      </w:r>
      <w:r>
        <w:tab/>
      </w:r>
      <w:r>
        <w:t xml:space="preserve">B、两种极性的载流子</w:t>
      </w:r>
    </w:p>
    <w:p>
      <w:pPr>
        <w:pStyle w:val="T23"/>
      </w:pPr>
      <w:r>
        <w:tab/>
      </w:r>
      <w:r>
        <w:t xml:space="preserve">C、适宜大/超大规模集成</w:t>
      </w:r>
      <w:r>
        <w:tab/>
      </w:r>
      <w:r>
        <w:t xml:space="preserve">D、体积小、重量轻</w:t>
      </w:r>
    </w:p>
    <w:p>
      <w:pPr>
        <w:pStyle w:val="afff0"/>
      </w:pPr>
      <w:r>
        <w:t xml:space="preserve">60、以下关于场效应管的作用，不正确的是（　　）。</w:t>
      </w:r>
    </w:p>
    <w:p>
      <w:pPr>
        <w:pStyle w:val="T13"/>
      </w:pPr>
      <w:r>
        <w:tab/>
      </w:r>
      <w:r>
        <w:t xml:space="preserve">A、常用于多级放大器的输出级作阻抗变换</w:t>
      </w:r>
    </w:p>
    <w:p>
      <w:pPr>
        <w:pStyle w:val="T13"/>
      </w:pPr>
      <w:r>
        <w:tab/>
      </w:r>
      <w:r>
        <w:t xml:space="preserve">B、可用作电子开关</w:t>
      </w:r>
    </w:p>
    <w:p>
      <w:pPr>
        <w:pStyle w:val="T13"/>
      </w:pPr>
      <w:r>
        <w:tab/>
      </w:r>
      <w:r>
        <w:t xml:space="preserve">C、可应用于放大</w:t>
      </w:r>
    </w:p>
    <w:p>
      <w:pPr>
        <w:pStyle w:val="T13"/>
      </w:pPr>
      <w:r>
        <w:tab/>
      </w:r>
      <w:r>
        <w:t xml:space="preserve">D、可用作恒流源</w:t>
      </w:r>
    </w:p>
    <w:p>
      <w:pPr>
        <w:pStyle w:val="afff0"/>
      </w:pPr>
      <w:r>
        <w:t xml:space="preserve">61、（　　）相当于一个导通与截止受控制级触发电压控制的电子开关器件。</w:t>
      </w:r>
    </w:p>
    <w:p>
      <w:pPr>
        <w:pStyle w:val="T43"/>
      </w:pPr>
      <w:r>
        <w:tab/>
      </w:r>
      <w:r>
        <w:t xml:space="preserve">A、二极管</w:t>
      </w:r>
      <w:r>
        <w:tab/>
      </w:r>
      <w:r>
        <w:t xml:space="preserve">B、三级管</w:t>
      </w:r>
      <w:r>
        <w:tab/>
      </w:r>
      <w:r>
        <w:t xml:space="preserve">C、场效应管</w:t>
      </w:r>
      <w:r>
        <w:tab/>
      </w:r>
      <w:r>
        <w:t xml:space="preserve">D、晶闸管</w:t>
      </w:r>
    </w:p>
    <w:p>
      <w:pPr>
        <w:pStyle w:val="afff0"/>
      </w:pPr>
      <w:r>
        <w:t xml:space="preserve">62、下列关于晶闸管的使用注意事项中，（　　）是不正确的。</w:t>
      </w:r>
    </w:p>
    <w:p>
      <w:pPr>
        <w:pStyle w:val="T13"/>
      </w:pPr>
      <w:r>
        <w:tab/>
      </w:r>
      <w:r>
        <w:t xml:space="preserve">A、选用晶闸管的额定电压时，应参考实际工作条件下的峰值电压的大小，并留出一定的余量</w:t>
      </w:r>
    </w:p>
    <w:p>
      <w:pPr>
        <w:pStyle w:val="T13"/>
      </w:pPr>
      <w:r>
        <w:tab/>
      </w:r>
      <w:r>
        <w:t xml:space="preserve">B、管壳温度可以超过相应电流下的允许值</w:t>
      </w:r>
    </w:p>
    <w:p>
      <w:pPr>
        <w:pStyle w:val="T13"/>
      </w:pPr>
      <w:r>
        <w:tab/>
      </w:r>
      <w:r>
        <w:t xml:space="preserve">C、使用前，应用万用表检查晶闸管是否良好</w:t>
      </w:r>
    </w:p>
    <w:p>
      <w:pPr>
        <w:pStyle w:val="T13"/>
      </w:pPr>
      <w:r>
        <w:tab/>
      </w:r>
      <w:r>
        <w:t xml:space="preserve">D、使用时，严禁用兆欧表检查元件的绝缘情况</w:t>
      </w:r>
    </w:p>
    <w:p>
      <w:pPr>
        <w:pStyle w:val="afff0"/>
      </w:pPr>
      <w:r>
        <w:t xml:space="preserve">63、光电开关是（　　）的一种，它把发射端和接收端之间光的强弱变化转化为电流的变化以达到探测的目的。</w:t>
      </w:r>
    </w:p>
    <w:p>
      <w:pPr>
        <w:pStyle w:val="T43"/>
      </w:pPr>
      <w:r>
        <w:tab/>
      </w:r>
      <w:r>
        <w:t xml:space="preserve">A、传感器</w:t>
      </w:r>
      <w:r>
        <w:tab/>
      </w:r>
      <w:r>
        <w:t xml:space="preserve">B、二极管</w:t>
      </w:r>
      <w:r>
        <w:tab/>
      </w:r>
      <w:r>
        <w:t xml:space="preserve">C、三极管</w:t>
      </w:r>
      <w:r>
        <w:tab/>
      </w:r>
      <w:r>
        <w:t xml:space="preserve">D、晶闸管</w:t>
      </w:r>
    </w:p>
    <w:p>
      <w:pPr>
        <w:pStyle w:val="afff0"/>
      </w:pPr>
      <w:r>
        <w:t xml:space="preserve">64、软件在线烧写也叫在线编程和板上编程，指不用把芯片取下，直接在应用电路板上通过芯片的固定接口，对芯片进行（　　）。</w:t>
      </w:r>
    </w:p>
    <w:p>
      <w:pPr>
        <w:pStyle w:val="T43"/>
      </w:pPr>
      <w:r>
        <w:tab/>
      </w:r>
      <w:r>
        <w:t xml:space="preserve">A、硬件检测</w:t>
      </w:r>
      <w:r>
        <w:tab/>
      </w:r>
      <w:r>
        <w:t xml:space="preserve">B、硬件更新</w:t>
      </w:r>
      <w:r>
        <w:tab/>
      </w:r>
      <w:r>
        <w:t xml:space="preserve">C、程序更新</w:t>
      </w:r>
      <w:r>
        <w:tab/>
      </w:r>
      <w:r>
        <w:t xml:space="preserve">D、程序检测</w:t>
      </w:r>
    </w:p>
    <w:p>
      <w:pPr>
        <w:pStyle w:val="afff0"/>
      </w:pPr>
      <w:r>
        <w:t xml:space="preserve">65、JTAG接口是一种标准的测试协议，可以实现编程时在线调试，这种接口除了电源线和复位引脚之外，还要用到单片机的四个引脚，分别是：TDI、TMS、TCK、（　　）。</w:t>
      </w:r>
    </w:p>
    <w:p>
      <w:pPr>
        <w:pStyle w:val="T43"/>
      </w:pPr>
      <w:r>
        <w:tab/>
      </w:r>
      <w:r>
        <w:t xml:space="preserve">A、TDO</w:t>
      </w:r>
      <w:r>
        <w:tab/>
      </w:r>
      <w:r>
        <w:t xml:space="preserve">B、VCC</w:t>
      </w:r>
      <w:r>
        <w:tab/>
      </w:r>
      <w:r>
        <w:t xml:space="preserve">C、VDD</w:t>
      </w:r>
      <w:r>
        <w:tab/>
      </w:r>
      <w:r>
        <w:t xml:space="preserve">D、VEE</w:t>
      </w:r>
    </w:p>
    <w:p>
      <w:pPr>
        <w:pStyle w:val="afff0"/>
      </w:pPr>
      <w:r>
        <w:t xml:space="preserve">66、以下不是RS-232接口特点的是（　　）。</w:t>
      </w:r>
    </w:p>
    <w:p>
      <w:pPr>
        <w:pStyle w:val="T13"/>
      </w:pPr>
      <w:r>
        <w:tab/>
      </w:r>
      <w:r>
        <w:t xml:space="preserve">A、接口的信号电平值较低，不易损坏接口电路的芯片</w:t>
      </w:r>
    </w:p>
    <w:p>
      <w:pPr>
        <w:pStyle w:val="T13"/>
      </w:pPr>
      <w:r>
        <w:tab/>
      </w:r>
      <w:r>
        <w:t xml:space="preserve">B、传输速率较低，在异步传输时，比特率为20Kbps</w:t>
      </w:r>
    </w:p>
    <w:p>
      <w:pPr>
        <w:pStyle w:val="T13"/>
      </w:pPr>
      <w:r>
        <w:tab/>
      </w:r>
      <w:r>
        <w:t xml:space="preserve">C、灵活的波特率选择</w:t>
      </w:r>
    </w:p>
    <w:p>
      <w:pPr>
        <w:pStyle w:val="T13"/>
      </w:pPr>
      <w:r>
        <w:tab/>
      </w:r>
      <w:r>
        <w:t xml:space="preserve">D、传输距离有限</w:t>
      </w:r>
    </w:p>
    <w:p>
      <w:pPr>
        <w:pStyle w:val="afff0"/>
      </w:pPr>
      <w:r>
        <w:t xml:space="preserve">67、（　　）中文翻译为通用串行总线,它是一个外部总线标准，用于规范电脑与外部设备的连接和通讯。</w:t>
      </w:r>
    </w:p>
    <w:p>
      <w:pPr>
        <w:pStyle w:val="T43"/>
      </w:pPr>
      <w:r>
        <w:tab/>
      </w:r>
      <w:r>
        <w:t xml:space="preserve">A、I2C</w:t>
      </w:r>
      <w:r>
        <w:tab/>
      </w:r>
      <w:r>
        <w:t xml:space="preserve">B、ROM</w:t>
      </w:r>
      <w:r>
        <w:tab/>
      </w:r>
      <w:r>
        <w:t xml:space="preserve">C、USB</w:t>
      </w:r>
      <w:r>
        <w:tab/>
      </w:r>
      <w:r>
        <w:t xml:space="preserve">D、RAM</w:t>
      </w:r>
    </w:p>
    <w:p>
      <w:pPr>
        <w:pStyle w:val="afff0"/>
      </w:pPr>
      <w:r>
        <w:t xml:space="preserve">68、USB采用四线电缆，其中两根是用来传送数据的（　　），另两根为下游设备提供电源，对于任何已经成功连接且相互识别的外设，将以双方设备均能够支持的最高速率传输数据。</w:t>
      </w:r>
    </w:p>
    <w:p>
      <w:pPr>
        <w:pStyle w:val="T43"/>
      </w:pPr>
      <w:r>
        <w:tab/>
      </w:r>
      <w:r>
        <w:t xml:space="preserve">A、串行通道</w:t>
      </w:r>
      <w:r>
        <w:tab/>
      </w:r>
      <w:r>
        <w:t xml:space="preserve">B、并行通道</w:t>
      </w:r>
      <w:r>
        <w:tab/>
      </w:r>
      <w:r>
        <w:t xml:space="preserve">C、总线</w:t>
      </w:r>
      <w:r>
        <w:tab/>
      </w:r>
      <w:r>
        <w:t xml:space="preserve">D、无线通道</w:t>
      </w:r>
    </w:p>
    <w:p>
      <w:pPr>
        <w:pStyle w:val="afff0"/>
      </w:pPr>
      <w:r>
        <w:t xml:space="preserve">69、为做好软件烧写的防静电工作，取放IC时（　　）。</w:t>
      </w:r>
    </w:p>
    <w:p>
      <w:pPr>
        <w:pStyle w:val="T23"/>
      </w:pPr>
      <w:r>
        <w:tab/>
      </w:r>
      <w:r>
        <w:t xml:space="preserve">A、必须用手轻轻拿</w:t>
      </w:r>
      <w:r>
        <w:tab/>
      </w:r>
      <w:r>
        <w:t xml:space="preserve">B、必须快速拿放</w:t>
      </w:r>
    </w:p>
    <w:p>
      <w:pPr>
        <w:pStyle w:val="T23"/>
      </w:pPr>
      <w:r>
        <w:tab/>
      </w:r>
      <w:r>
        <w:t xml:space="preserve">C、必须使用镊子</w:t>
      </w:r>
      <w:r>
        <w:tab/>
      </w:r>
      <w:r>
        <w:t xml:space="preserve">D、必须使用专用的吸笔</w:t>
      </w:r>
    </w:p>
    <w:p>
      <w:pPr>
        <w:pStyle w:val="afff0"/>
      </w:pPr>
      <w:r>
        <w:t xml:space="preserve">70、世界上第一台电子计算机是在（　　）诞生的。</w:t>
      </w:r>
    </w:p>
    <w:p>
      <w:pPr>
        <w:pStyle w:val="T43"/>
      </w:pPr>
      <w:r>
        <w:tab/>
      </w:r>
      <w:r>
        <w:t xml:space="preserve">A、中国</w:t>
      </w:r>
      <w:r>
        <w:tab/>
      </w:r>
      <w:r>
        <w:t xml:space="preserve">B、日本</w:t>
      </w:r>
      <w:r>
        <w:tab/>
      </w:r>
      <w:r>
        <w:t xml:space="preserve">C、美国</w:t>
      </w:r>
      <w:r>
        <w:tab/>
      </w:r>
      <w:r>
        <w:t xml:space="preserve">D、德国</w:t>
      </w:r>
    </w:p>
    <w:p>
      <w:pPr>
        <w:pStyle w:val="afff0"/>
      </w:pPr>
      <w:r>
        <w:t xml:space="preserve">71、计算机的发展主要取决于制造它的（　　）的发展。</w:t>
      </w:r>
    </w:p>
    <w:p>
      <w:pPr>
        <w:pStyle w:val="T43"/>
      </w:pPr>
      <w:r>
        <w:tab/>
      </w:r>
      <w:r>
        <w:t xml:space="preserve">A、电子器件</w:t>
      </w:r>
      <w:r>
        <w:tab/>
      </w:r>
      <w:r>
        <w:t xml:space="preserve">B、工程师</w:t>
      </w:r>
      <w:r>
        <w:tab/>
      </w:r>
      <w:r>
        <w:t xml:space="preserve">C、企业</w:t>
      </w:r>
      <w:r>
        <w:tab/>
      </w:r>
      <w:r>
        <w:t xml:space="preserve">D、供应商</w:t>
      </w:r>
    </w:p>
    <w:p>
      <w:pPr>
        <w:pStyle w:val="afff0"/>
      </w:pPr>
      <w:r>
        <w:t xml:space="preserve">72、计算机硬件一般可分为输入设备、输出设备、运算器、（　　）五大部分。</w:t>
      </w:r>
    </w:p>
    <w:p>
      <w:pPr>
        <w:pStyle w:val="T23"/>
      </w:pPr>
      <w:r>
        <w:tab/>
      </w:r>
      <w:r>
        <w:t xml:space="preserve">A、控制器及存储器</w:t>
      </w:r>
      <w:r>
        <w:tab/>
      </w:r>
      <w:r>
        <w:t xml:space="preserve">B、外部装置</w:t>
      </w:r>
    </w:p>
    <w:p>
      <w:pPr>
        <w:pStyle w:val="T23"/>
      </w:pPr>
      <w:r>
        <w:tab/>
      </w:r>
      <w:r>
        <w:t xml:space="preserve">C、固态硬盘</w:t>
      </w:r>
      <w:r>
        <w:tab/>
      </w:r>
      <w:r>
        <w:t xml:space="preserve">D、散热器</w:t>
      </w:r>
    </w:p>
    <w:p>
      <w:pPr>
        <w:pStyle w:val="afff0"/>
      </w:pPr>
      <w:r>
        <w:t xml:space="preserve">73、打开计算机并登录到Windows之后看到的主屏幕区域是（　　）。</w:t>
      </w:r>
    </w:p>
    <w:p>
      <w:pPr>
        <w:pStyle w:val="T43"/>
      </w:pPr>
      <w:r>
        <w:tab/>
      </w:r>
      <w:r>
        <w:t xml:space="preserve">A、网络</w:t>
      </w:r>
      <w:r>
        <w:tab/>
      </w:r>
      <w:r>
        <w:t xml:space="preserve">B、计算机</w:t>
      </w:r>
      <w:r>
        <w:tab/>
      </w:r>
      <w:r>
        <w:t xml:space="preserve">C、桌面</w:t>
      </w:r>
      <w:r>
        <w:tab/>
      </w:r>
      <w:r>
        <w:t xml:space="preserve">D、菜单</w:t>
      </w:r>
    </w:p>
    <w:p>
      <w:pPr>
        <w:pStyle w:val="afff0"/>
      </w:pPr>
      <w:r>
        <w:t xml:space="preserve">74、1991年发布的Linus Linux 0.0.1版，代码为（　　）行。</w:t>
      </w:r>
    </w:p>
    <w:p>
      <w:pPr>
        <w:pStyle w:val="T43"/>
      </w:pPr>
      <w:r>
        <w:tab/>
      </w:r>
      <w:r>
        <w:t xml:space="preserve">A、1K</w:t>
      </w:r>
      <w:r>
        <w:tab/>
      </w:r>
      <w:r>
        <w:t xml:space="preserve">B、2K</w:t>
      </w:r>
      <w:r>
        <w:tab/>
      </w:r>
      <w:r>
        <w:t xml:space="preserve">C、4K</w:t>
      </w:r>
      <w:r>
        <w:tab/>
      </w:r>
      <w:r>
        <w:t xml:space="preserve">D、8K</w:t>
      </w:r>
    </w:p>
    <w:p>
      <w:pPr>
        <w:pStyle w:val="afff0"/>
      </w:pPr>
      <w:r>
        <w:t xml:space="preserve">75、以下哪项是android官方指定的编译操作系统？（　　）</w:t>
      </w:r>
    </w:p>
    <w:p>
      <w:pPr>
        <w:pStyle w:val="T23"/>
      </w:pPr>
      <w:r>
        <w:tab/>
      </w:r>
      <w:r>
        <w:t xml:space="preserve">A、red hat</w:t>
      </w:r>
      <w:r>
        <w:tab/>
      </w:r>
      <w:r>
        <w:t xml:space="preserve">B、CentOS</w:t>
      </w:r>
    </w:p>
    <w:p>
      <w:pPr>
        <w:pStyle w:val="T23"/>
      </w:pPr>
      <w:r>
        <w:tab/>
      </w:r>
      <w:r>
        <w:t xml:space="preserve">C、ubuntu</w:t>
      </w:r>
      <w:r>
        <w:tab/>
      </w:r>
      <w:r>
        <w:t xml:space="preserve">D、ios</w:t>
      </w:r>
    </w:p>
    <w:p>
      <w:pPr>
        <w:pStyle w:val="afff0"/>
      </w:pPr>
      <w:r>
        <w:t xml:space="preserve">76、android是（　　）公司开发的。</w:t>
      </w:r>
    </w:p>
    <w:p>
      <w:pPr>
        <w:pStyle w:val="T43"/>
      </w:pPr>
      <w:r>
        <w:tab/>
      </w:r>
      <w:r>
        <w:t xml:space="preserve">A、苹果</w:t>
      </w:r>
      <w:r>
        <w:tab/>
      </w:r>
      <w:r>
        <w:t xml:space="preserve">B、微软</w:t>
      </w:r>
      <w:r>
        <w:tab/>
      </w:r>
      <w:r>
        <w:t xml:space="preserve">C、谷歌</w:t>
      </w:r>
      <w:r>
        <w:tab/>
      </w:r>
      <w:r>
        <w:t xml:space="preserve">D、百度</w:t>
      </w:r>
    </w:p>
    <w:p>
      <w:pPr>
        <w:pStyle w:val="afff0"/>
      </w:pPr>
      <w:r>
        <w:t xml:space="preserve">77、在windows系统中移动文件或文件夹，应使用（　　）命令。</w:t>
      </w:r>
    </w:p>
    <w:p>
      <w:pPr>
        <w:pStyle w:val="T43"/>
      </w:pPr>
      <w:r>
        <w:tab/>
      </w:r>
      <w:r>
        <w:t xml:space="preserve">A、复制</w:t>
      </w:r>
      <w:r>
        <w:tab/>
      </w:r>
      <w:r>
        <w:t xml:space="preserve">B、剪切</w:t>
      </w:r>
      <w:r>
        <w:tab/>
      </w:r>
      <w:r>
        <w:t xml:space="preserve">C、复制/粘贴</w:t>
      </w:r>
      <w:r>
        <w:tab/>
      </w:r>
      <w:r>
        <w:t xml:space="preserve">D、剪切/粘贴</w:t>
      </w:r>
    </w:p>
    <w:p>
      <w:pPr>
        <w:pStyle w:val="afff0"/>
      </w:pPr>
      <w:r>
        <w:t xml:space="preserve">78、（　　）决定读、存数据速度和大小。</w:t>
      </w:r>
    </w:p>
    <w:p>
      <w:pPr>
        <w:pStyle w:val="T43"/>
      </w:pPr>
      <w:r>
        <w:tab/>
      </w:r>
      <w:r>
        <w:t xml:space="preserve">A、CPU</w:t>
      </w:r>
      <w:r>
        <w:tab/>
      </w:r>
      <w:r>
        <w:t xml:space="preserve">B、硬盘</w:t>
      </w:r>
      <w:r>
        <w:tab/>
      </w:r>
      <w:r>
        <w:t xml:space="preserve">C、主板</w:t>
      </w:r>
      <w:r>
        <w:tab/>
      </w:r>
      <w:r>
        <w:t xml:space="preserve">D、显卡</w:t>
      </w:r>
    </w:p>
    <w:p>
      <w:pPr>
        <w:pStyle w:val="afff0"/>
      </w:pPr>
      <w:r>
        <w:t xml:space="preserve">79、以下哪项是计算机网络管理协议？（　　）</w:t>
      </w:r>
    </w:p>
    <w:p>
      <w:pPr>
        <w:pStyle w:val="T23"/>
      </w:pPr>
      <w:r>
        <w:tab/>
      </w:r>
      <w:r>
        <w:t xml:space="preserve">A、TCP/IP</w:t>
      </w:r>
      <w:r>
        <w:tab/>
      </w:r>
      <w:r>
        <w:t xml:space="preserve">B、Internet</w:t>
      </w:r>
    </w:p>
    <w:p>
      <w:pPr>
        <w:pStyle w:val="T23"/>
      </w:pPr>
      <w:r>
        <w:tab/>
      </w:r>
      <w:r>
        <w:t xml:space="preserve">C、蓝牙协议</w:t>
      </w:r>
      <w:r>
        <w:tab/>
      </w:r>
      <w:r>
        <w:t xml:space="preserve">D、USB协议</w:t>
      </w:r>
    </w:p>
    <w:p>
      <w:pPr>
        <w:pStyle w:val="afff0"/>
      </w:pPr>
      <w:r>
        <w:t xml:space="preserve">80、TCP/IP是（　　） 。</w:t>
      </w:r>
    </w:p>
    <w:p>
      <w:pPr>
        <w:pStyle w:val="T23"/>
      </w:pPr>
      <w:r>
        <w:tab/>
      </w:r>
      <w:r>
        <w:t xml:space="preserve">A、计算机应用程序</w:t>
      </w:r>
      <w:r>
        <w:tab/>
      </w:r>
      <w:r>
        <w:t xml:space="preserve">B、计算机硬件</w:t>
      </w:r>
    </w:p>
    <w:p>
      <w:pPr>
        <w:pStyle w:val="T23"/>
      </w:pPr>
      <w:r>
        <w:tab/>
      </w:r>
      <w:r>
        <w:t xml:space="preserve">C、计算机网络管理协议</w:t>
      </w:r>
      <w:r>
        <w:tab/>
      </w:r>
      <w:r>
        <w:t xml:space="preserve">D、计算机系统配置</w:t>
      </w:r>
    </w:p>
    <w:p>
      <w:pPr>
        <w:pStyle w:val="afff0"/>
      </w:pPr>
      <w:r>
        <w:t xml:space="preserve">81、软件的安装一般采取（　　）的方式进行。</w:t>
      </w:r>
    </w:p>
    <w:p>
      <w:pPr>
        <w:pStyle w:val="T23"/>
      </w:pPr>
      <w:r>
        <w:tab/>
      </w:r>
      <w:r>
        <w:t xml:space="preserve">A、全自动或半自动</w:t>
      </w:r>
      <w:r>
        <w:tab/>
      </w:r>
      <w:r>
        <w:t xml:space="preserve">B、全自动或手动</w:t>
      </w:r>
    </w:p>
    <w:p>
      <w:pPr>
        <w:pStyle w:val="T23"/>
      </w:pPr>
      <w:r>
        <w:tab/>
      </w:r>
      <w:r>
        <w:t xml:space="preserve">C、手动或半自动</w:t>
      </w:r>
      <w:r>
        <w:tab/>
      </w:r>
      <w:r>
        <w:t xml:space="preserve">D、全自动</w:t>
      </w:r>
    </w:p>
    <w:p>
      <w:pPr>
        <w:pStyle w:val="afff0"/>
      </w:pPr>
      <w:r>
        <w:t xml:space="preserve">82、UDP在（　　）。</w:t>
      </w:r>
    </w:p>
    <w:p>
      <w:pPr>
        <w:pStyle w:val="T43"/>
      </w:pPr>
      <w:r>
        <w:tab/>
      </w:r>
      <w:r>
        <w:t xml:space="preserve">A、物理层</w:t>
      </w:r>
      <w:r>
        <w:tab/>
      </w:r>
      <w:r>
        <w:t xml:space="preserve">B、数据链路层</w:t>
      </w:r>
      <w:r>
        <w:tab/>
      </w:r>
      <w:r>
        <w:t xml:space="preserve">C、网络层</w:t>
      </w:r>
      <w:r>
        <w:tab/>
      </w:r>
      <w:r>
        <w:t xml:space="preserve">D、运输层</w:t>
      </w:r>
    </w:p>
    <w:p>
      <w:pPr>
        <w:pStyle w:val="afff0"/>
      </w:pPr>
      <w:r>
        <w:t xml:space="preserve">83、VLAN是（　　）的英文缩写。</w:t>
      </w:r>
    </w:p>
    <w:p>
      <w:pPr>
        <w:pStyle w:val="T43"/>
      </w:pPr>
      <w:r>
        <w:tab/>
      </w:r>
      <w:r>
        <w:t xml:space="preserve">A、虚拟局域网</w:t>
      </w:r>
      <w:r>
        <w:tab/>
      </w:r>
      <w:r>
        <w:t xml:space="preserve">B、数据链路层</w:t>
      </w:r>
      <w:r>
        <w:tab/>
      </w:r>
      <w:r>
        <w:t xml:space="preserve">C、无线网络</w:t>
      </w:r>
      <w:r>
        <w:tab/>
      </w:r>
      <w:r>
        <w:t xml:space="preserve">D、全局网</w:t>
      </w:r>
    </w:p>
    <w:p>
      <w:pPr>
        <w:pStyle w:val="afff0"/>
      </w:pPr>
      <w:r>
        <w:t xml:space="preserve">84、防火墙技术主要用来（　　）。</w:t>
      </w:r>
    </w:p>
    <w:p>
      <w:pPr>
        <w:pStyle w:val="T13"/>
      </w:pPr>
      <w:r>
        <w:tab/>
      </w:r>
      <w:r>
        <w:t xml:space="preserve">A、减少自然灾害对计算机硬件的损坏</w:t>
      </w:r>
    </w:p>
    <w:p>
      <w:pPr>
        <w:pStyle w:val="T13"/>
      </w:pPr>
      <w:r>
        <w:tab/>
      </w:r>
      <w:r>
        <w:t xml:space="preserve">B、监视或拒绝应用层的通信业务</w:t>
      </w:r>
    </w:p>
    <w:p>
      <w:pPr>
        <w:pStyle w:val="T13"/>
      </w:pPr>
      <w:r>
        <w:tab/>
      </w:r>
      <w:r>
        <w:t xml:space="preserve">C、减少自然灾害对计算机资源的破坏</w:t>
      </w:r>
    </w:p>
    <w:p>
      <w:pPr>
        <w:pStyle w:val="T13"/>
      </w:pPr>
      <w:r>
        <w:tab/>
      </w:r>
      <w:r>
        <w:t xml:space="preserve">D、减少外界环境对计算机系统的不良影响</w:t>
      </w:r>
    </w:p>
    <w:p>
      <w:pPr>
        <w:pStyle w:val="afff0"/>
      </w:pPr>
      <w:r>
        <w:t xml:space="preserve">85、ST Visual Programmer是（　　）烧录工具。</w:t>
      </w:r>
    </w:p>
    <w:p>
      <w:pPr>
        <w:pStyle w:val="T43"/>
      </w:pPr>
      <w:r>
        <w:tab/>
      </w:r>
      <w:r>
        <w:t xml:space="preserve">A、单个</w:t>
      </w:r>
      <w:r>
        <w:tab/>
      </w:r>
      <w:r>
        <w:t xml:space="preserve">B、特殊</w:t>
      </w:r>
      <w:r>
        <w:tab/>
      </w:r>
      <w:r>
        <w:t xml:space="preserve">C、批量</w:t>
      </w:r>
      <w:r>
        <w:tab/>
      </w:r>
      <w:r>
        <w:t xml:space="preserve">D、任意单片机</w:t>
      </w:r>
    </w:p>
    <w:p>
      <w:pPr>
        <w:pStyle w:val="afff0"/>
      </w:pPr>
      <w:r>
        <w:t xml:space="preserve">86、以下不属于单片机程序烧写常见故障的是（　　）。</w:t>
      </w:r>
    </w:p>
    <w:p>
      <w:pPr>
        <w:pStyle w:val="T23"/>
      </w:pPr>
      <w:r>
        <w:tab/>
      </w:r>
      <w:r>
        <w:t xml:space="preserve">A、编程规范不符合要求</w:t>
      </w:r>
      <w:r>
        <w:tab/>
      </w:r>
      <w:r>
        <w:t xml:space="preserve">B、编程器与PC通信故障</w:t>
      </w:r>
    </w:p>
    <w:p>
      <w:pPr>
        <w:pStyle w:val="T23"/>
      </w:pPr>
      <w:r>
        <w:tab/>
      </w:r>
      <w:r>
        <w:t xml:space="preserve">C、单片机型号选择不正确</w:t>
      </w:r>
      <w:r>
        <w:tab/>
      </w:r>
      <w:r>
        <w:t xml:space="preserve">D、驱动程序故障</w:t>
      </w:r>
    </w:p>
    <w:p>
      <w:pPr>
        <w:pStyle w:val="afff0"/>
      </w:pPr>
      <w:r>
        <w:t xml:space="preserve">87、以下关于单片机无法烧录程序的解决办法，不正确的是（　　）。</w:t>
      </w:r>
    </w:p>
    <w:p>
      <w:pPr>
        <w:pStyle w:val="T13"/>
      </w:pPr>
      <w:r>
        <w:tab/>
      </w:r>
      <w:r>
        <w:t xml:space="preserve">A、在下载状态下关闭单片机电源再重新打开</w:t>
      </w:r>
    </w:p>
    <w:p>
      <w:pPr>
        <w:pStyle w:val="T13"/>
      </w:pPr>
      <w:r>
        <w:tab/>
      </w:r>
      <w:r>
        <w:t xml:space="preserve">B、检查COM端口设置，数据线、电源线有没有连接好</w:t>
      </w:r>
    </w:p>
    <w:p>
      <w:pPr>
        <w:pStyle w:val="T13"/>
      </w:pPr>
      <w:r>
        <w:tab/>
      </w:r>
      <w:r>
        <w:t xml:space="preserve">C、将串口的波特率设置为最高，如果写入正常，下次写入再逐渐降低</w:t>
      </w:r>
    </w:p>
    <w:p>
      <w:pPr>
        <w:pStyle w:val="T13"/>
      </w:pPr>
      <w:r>
        <w:tab/>
      </w:r>
      <w:r>
        <w:t xml:space="preserve">D、检查开发板上是否有跳线，跳线是否正确</w:t>
      </w:r>
    </w:p>
    <w:p>
      <w:pPr>
        <w:pStyle w:val="afff0"/>
      </w:pPr>
      <w:r>
        <w:t xml:space="preserve">88、以下关于单片机无法烧录程序的解决办法，不正确的是（　　）。</w:t>
      </w:r>
    </w:p>
    <w:p>
      <w:pPr>
        <w:pStyle w:val="T13"/>
      </w:pPr>
      <w:r>
        <w:tab/>
      </w:r>
      <w:r>
        <w:t xml:space="preserve">A、检查烧录软件中参数的设置情况</w:t>
      </w:r>
    </w:p>
    <w:p>
      <w:pPr>
        <w:pStyle w:val="T13"/>
      </w:pPr>
      <w:r>
        <w:tab/>
      </w:r>
      <w:r>
        <w:t xml:space="preserve">B、检查烧录软件驱动，可以尝试重新安装驱动</w:t>
      </w:r>
    </w:p>
    <w:p>
      <w:pPr>
        <w:pStyle w:val="T13"/>
      </w:pPr>
      <w:r>
        <w:tab/>
      </w:r>
      <w:r>
        <w:t xml:space="preserve">C、检查晶振是否正常</w:t>
      </w:r>
    </w:p>
    <w:p>
      <w:pPr>
        <w:pStyle w:val="T13"/>
      </w:pPr>
      <w:r>
        <w:tab/>
      </w:r>
      <w:r>
        <w:t xml:space="preserve">D、更换一个其它类型的下载器</w:t>
      </w:r>
    </w:p>
    <w:p>
      <w:pPr>
        <w:pStyle w:val="afff0"/>
      </w:pPr>
      <w:r>
        <w:t xml:space="preserve">89、常见的单片机烧写软件有（　　）。</w:t>
      </w:r>
    </w:p>
    <w:p>
      <w:pPr>
        <w:pStyle w:val="T13"/>
      </w:pPr>
      <w:r>
        <w:tab/>
      </w:r>
      <w:r>
        <w:t xml:space="preserve">A、J-Link，SM-Link，STC_ISP等</w:t>
      </w:r>
    </w:p>
    <w:p>
      <w:pPr>
        <w:pStyle w:val="T13"/>
      </w:pPr>
      <w:r>
        <w:tab/>
      </w:r>
      <w:r>
        <w:t xml:space="preserve">B、J-Link，ST-Link，STC_ISP等</w:t>
      </w:r>
    </w:p>
    <w:p>
      <w:pPr>
        <w:pStyle w:val="T13"/>
      </w:pPr>
      <w:r>
        <w:tab/>
      </w:r>
      <w:r>
        <w:t xml:space="preserve">C、J-Link，ST-Link，STC_IDP等</w:t>
      </w:r>
    </w:p>
    <w:p>
      <w:pPr>
        <w:pStyle w:val="T13"/>
      </w:pPr>
      <w:r>
        <w:tab/>
      </w:r>
      <w:r>
        <w:t xml:space="preserve">D、U-Link，ST-Link，STC_ISP等</w:t>
      </w:r>
    </w:p>
    <w:p>
      <w:pPr>
        <w:pStyle w:val="afff0"/>
      </w:pPr>
      <w:r>
        <w:t xml:space="preserve">90、单片机烧写软件J-Link支持目标板电压为（　　）。</w:t>
      </w:r>
    </w:p>
    <w:p>
      <w:pPr>
        <w:pStyle w:val="T13"/>
      </w:pPr>
      <w:r>
        <w:tab/>
      </w:r>
      <w:r>
        <w:t xml:space="preserve">A、1.2～3.3V，且5V兼容</w:t>
      </w:r>
    </w:p>
    <w:p>
      <w:pPr>
        <w:pStyle w:val="T13"/>
      </w:pPr>
      <w:r>
        <w:tab/>
      </w:r>
      <w:r>
        <w:t xml:space="preserve">B、1.2～3.3V，但5V不兼容</w:t>
      </w:r>
    </w:p>
    <w:p>
      <w:pPr>
        <w:pStyle w:val="T13"/>
      </w:pPr>
      <w:r>
        <w:tab/>
      </w:r>
      <w:r>
        <w:t xml:space="preserve">C、4.2～6.3V，且5V兼容</w:t>
      </w:r>
    </w:p>
    <w:p>
      <w:pPr>
        <w:pStyle w:val="T13"/>
      </w:pPr>
      <w:r>
        <w:tab/>
      </w:r>
      <w:r>
        <w:t xml:space="preserve">D、4.2～6.3V，但5V不兼容</w:t>
      </w:r>
    </w:p>
    <w:p>
      <w:pPr>
        <w:pStyle w:val="afff0"/>
      </w:pPr>
      <w:r>
        <w:t xml:space="preserve">91、二进制数只有（　　）个数码。</w:t>
      </w:r>
    </w:p>
    <w:p>
      <w:pPr>
        <w:pStyle w:val="T43"/>
      </w:pPr>
      <w:r>
        <w:tab/>
      </w:r>
      <w:r>
        <w:t xml:space="preserve">A、0</w:t>
      </w:r>
      <w:r>
        <w:tab/>
      </w:r>
      <w:r>
        <w:t xml:space="preserve">B、1</w:t>
      </w:r>
      <w:r>
        <w:tab/>
      </w:r>
      <w:r>
        <w:t xml:space="preserve">C、0、1</w:t>
      </w:r>
      <w:r>
        <w:tab/>
      </w:r>
      <w:r>
        <w:t xml:space="preserve">D、0、1、2</w:t>
      </w:r>
    </w:p>
    <w:p>
      <w:pPr>
        <w:pStyle w:val="afff0"/>
      </w:pPr>
      <w:r>
        <w:t xml:space="preserve">92、将二进制数010001转换成十进制数为（　　）。</w:t>
      </w:r>
    </w:p>
    <w:p>
      <w:pPr>
        <w:pStyle w:val="T43"/>
      </w:pPr>
      <w:r>
        <w:tab/>
      </w:r>
      <w:r>
        <w:t xml:space="preserve">A、8</w:t>
      </w:r>
      <w:r>
        <w:tab/>
      </w:r>
      <w:r>
        <w:t xml:space="preserve">B、10</w:t>
      </w:r>
      <w:r>
        <w:tab/>
      </w:r>
      <w:r>
        <w:t xml:space="preserve">C、16</w:t>
      </w:r>
      <w:r>
        <w:tab/>
      </w:r>
      <w:r>
        <w:t xml:space="preserve">D、17</w:t>
      </w:r>
    </w:p>
    <w:p>
      <w:pPr>
        <w:pStyle w:val="afff0"/>
      </w:pPr>
      <w:r>
        <w:t xml:space="preserve">93、BCD码是用（　　）位二进制数来表示1位十进制数。</w:t>
      </w:r>
    </w:p>
    <w:p>
      <w:pPr>
        <w:pStyle w:val="T43"/>
      </w:pPr>
      <w:r>
        <w:tab/>
      </w:r>
      <w:r>
        <w:t xml:space="preserve">A、4</w:t>
      </w:r>
      <w:r>
        <w:tab/>
      </w:r>
      <w:r>
        <w:t xml:space="preserve">B、2</w:t>
      </w:r>
      <w:r>
        <w:tab/>
      </w:r>
      <w:r>
        <w:t xml:space="preserve">C、8</w:t>
      </w:r>
      <w:r>
        <w:tab/>
      </w:r>
      <w:r>
        <w:t xml:space="preserve">D、1</w:t>
      </w:r>
    </w:p>
    <w:p>
      <w:pPr>
        <w:pStyle w:val="afff0"/>
      </w:pPr>
      <w:r>
        <w:t xml:space="preserve">94、BCD码是用（　　）位二进制数来表示1位十进制数。</w:t>
      </w:r>
    </w:p>
    <w:p>
      <w:pPr>
        <w:pStyle w:val="T43"/>
      </w:pPr>
      <w:r>
        <w:tab/>
      </w:r>
      <w:r>
        <w:t xml:space="preserve">A、8</w:t>
      </w:r>
      <w:r>
        <w:tab/>
      </w:r>
      <w:r>
        <w:t xml:space="preserve">B、4</w:t>
      </w:r>
      <w:r>
        <w:tab/>
      </w:r>
      <w:r>
        <w:t xml:space="preserve">C、16</w:t>
      </w:r>
      <w:r>
        <w:tab/>
      </w:r>
      <w:r>
        <w:t xml:space="preserve">D、1</w:t>
      </w:r>
    </w:p>
    <w:p>
      <w:pPr>
        <w:pStyle w:val="afff0"/>
      </w:pPr>
      <w:r>
        <w:t xml:space="preserve">95、用（　　）进制代码来表示十进制数称为BCD码。</w:t>
      </w:r>
    </w:p>
    <w:p>
      <w:pPr>
        <w:pStyle w:val="T43"/>
      </w:pPr>
      <w:r>
        <w:tab/>
      </w:r>
      <w:r>
        <w:t xml:space="preserve">A、十</w:t>
      </w:r>
      <w:r>
        <w:tab/>
      </w:r>
      <w:r>
        <w:t xml:space="preserve">B、十六</w:t>
      </w:r>
      <w:r>
        <w:tab/>
      </w:r>
      <w:r>
        <w:t xml:space="preserve">C、八</w:t>
      </w:r>
      <w:r>
        <w:tab/>
      </w:r>
      <w:r>
        <w:t xml:space="preserve">D、二</w:t>
      </w:r>
    </w:p>
    <w:p>
      <w:pPr>
        <w:pStyle w:val="afff0"/>
      </w:pPr>
      <w:r>
        <w:t xml:space="preserve">96、8421BCD码0011 0101对应的十进制数值为（　　）。</w:t>
      </w:r>
    </w:p>
    <w:p>
      <w:pPr>
        <w:pStyle w:val="T43"/>
      </w:pPr>
      <w:r>
        <w:tab/>
      </w:r>
      <w:r>
        <w:t xml:space="preserve">A、35</w:t>
      </w:r>
      <w:r>
        <w:tab/>
      </w:r>
      <w:r>
        <w:t xml:space="preserve">B、53</w:t>
      </w:r>
      <w:r>
        <w:tab/>
      </w:r>
      <w:r>
        <w:t xml:space="preserve">C、25</w:t>
      </w:r>
      <w:r>
        <w:tab/>
      </w:r>
      <w:r>
        <w:t xml:space="preserve">D、34</w:t>
      </w:r>
    </w:p>
    <w:p>
      <w:pPr>
        <w:pStyle w:val="afff0"/>
      </w:pPr>
      <w:r>
        <w:t xml:space="preserve">97、8421BCD码0111 1000 0010对应的十进制数值为（　　）。</w:t>
      </w:r>
    </w:p>
    <w:p>
      <w:pPr>
        <w:pStyle w:val="T43"/>
      </w:pPr>
      <w:r>
        <w:tab/>
      </w:r>
      <w:r>
        <w:t xml:space="preserve">A、742</w:t>
      </w:r>
      <w:r>
        <w:tab/>
      </w:r>
      <w:r>
        <w:t xml:space="preserve">B、784</w:t>
      </w:r>
      <w:r>
        <w:tab/>
      </w:r>
      <w:r>
        <w:t xml:space="preserve">C、744</w:t>
      </w:r>
      <w:r>
        <w:tab/>
      </w:r>
      <w:r>
        <w:t xml:space="preserve">D、782</w:t>
      </w:r>
    </w:p>
    <w:p>
      <w:pPr>
        <w:pStyle w:val="afff0"/>
      </w:pPr>
      <w:r>
        <w:t xml:space="preserve">98、3输入端与门电路在输入端为（　　）状态下输出为1。</w:t>
      </w:r>
    </w:p>
    <w:p>
      <w:pPr>
        <w:pStyle w:val="T43"/>
      </w:pPr>
      <w:r>
        <w:tab/>
      </w:r>
      <w:r>
        <w:t xml:space="preserve">A、000</w:t>
      </w:r>
      <w:r>
        <w:tab/>
      </w:r>
      <w:r>
        <w:t xml:space="preserve">B、011</w:t>
      </w:r>
      <w:r>
        <w:tab/>
      </w:r>
      <w:r>
        <w:t xml:space="preserve">C、110</w:t>
      </w:r>
      <w:r>
        <w:tab/>
      </w:r>
      <w:r>
        <w:t xml:space="preserve">D、111</w:t>
      </w:r>
    </w:p>
    <w:p>
      <w:pPr>
        <w:pStyle w:val="afff0"/>
      </w:pPr>
      <w:r>
        <w:t xml:space="preserve">99、异或门电路的逻辑功能为（　　）。</w:t>
      </w:r>
    </w:p>
    <w:p>
      <w:pPr>
        <w:pStyle w:val="T23"/>
      </w:pPr>
      <w:r>
        <w:tab/>
      </w:r>
      <w:r>
        <w:t xml:space="preserve">A、相同出0，不同出1</w:t>
      </w:r>
      <w:r>
        <w:tab/>
      </w:r>
      <w:r>
        <w:t xml:space="preserve">B、有1出1，全0出0</w:t>
      </w:r>
    </w:p>
    <w:p>
      <w:pPr>
        <w:pStyle w:val="T23"/>
      </w:pPr>
      <w:r>
        <w:tab/>
      </w:r>
      <w:r>
        <w:t xml:space="preserve">C、有1出0，全0出1</w:t>
      </w:r>
      <w:r>
        <w:tab/>
      </w:r>
    </w:p>
    <w:p>
      <w:pPr>
        <w:pStyle w:val="afff0"/>
      </w:pPr>
      <w:r>
        <w:t xml:space="preserve">100、能实现“相同出0，不同出1”的逻辑功能是（ 。（　　）</w:t>
      </w:r>
    </w:p>
    <w:p>
      <w:pPr>
        <w:pStyle w:val="T43"/>
      </w:pPr>
      <w:r>
        <w:tab/>
      </w:r>
      <w:r>
        <w:t xml:space="preserve">A、与非门</w:t>
      </w:r>
      <w:r>
        <w:tab/>
      </w:r>
      <w:r>
        <w:t xml:space="preserve">B、异或门</w:t>
      </w:r>
      <w:r>
        <w:tab/>
      </w:r>
      <w:r>
        <w:t xml:space="preserve">C、同或门</w:t>
      </w:r>
    </w:p>
    <w:p>
      <w:pPr>
        <w:pStyle w:val="afff0"/>
      </w:pPr>
      <w:r>
        <w:t xml:space="preserve">101、逻辑函数的表示方法不包括（　　）。</w:t>
      </w:r>
    </w:p>
    <w:p>
      <w:pPr>
        <w:pStyle w:val="T43"/>
      </w:pPr>
      <w:r>
        <w:tab/>
      </w:r>
      <w:r>
        <w:t xml:space="preserve">A、逻辑函数式</w:t>
      </w:r>
      <w:r>
        <w:tab/>
      </w:r>
      <w:r>
        <w:t xml:space="preserve">B、逻辑图</w:t>
      </w:r>
      <w:r>
        <w:tab/>
      </w:r>
      <w:r>
        <w:t xml:space="preserve">C、真值表</w:t>
      </w:r>
      <w:r>
        <w:tab/>
      </w:r>
      <w:r>
        <w:t xml:space="preserve">D、波形图</w:t>
      </w:r>
    </w:p>
    <w:p>
      <w:pPr>
        <w:pStyle w:val="afff0"/>
      </w:pPr>
      <w:r>
        <w:t xml:space="preserve">102、一个两输入端的门电路，当输入为1和0时，输出不是1的门电路是（　　）。</w:t>
      </w:r>
    </w:p>
    <w:p>
      <w:pPr>
        <w:pStyle w:val="T43"/>
      </w:pPr>
      <w:r>
        <w:tab/>
      </w:r>
      <w:r>
        <w:t xml:space="preserve">A、与非门</w:t>
      </w:r>
      <w:r>
        <w:tab/>
      </w:r>
      <w:r>
        <w:t xml:space="preserve">B、或门</w:t>
      </w:r>
      <w:r>
        <w:tab/>
      </w:r>
      <w:r>
        <w:t xml:space="preserve">C、或非门</w:t>
      </w:r>
      <w:r>
        <w:tab/>
      </w:r>
      <w:r>
        <w:t xml:space="preserve">D、异或门</w:t>
      </w:r>
    </w:p>
    <w:p>
      <w:pPr>
        <w:pStyle w:val="afff0"/>
      </w:pPr>
      <w:r>
        <w:t xml:space="preserve">103、OC门接上拉电阻后，集电极输出（　　）时，电流由电源输出，经过上拉电阻、负载接地。</w:t>
      </w:r>
    </w:p>
    <w:p>
      <w:pPr>
        <w:pStyle w:val="T23"/>
      </w:pPr>
      <w:r>
        <w:tab/>
      </w:r>
      <w:r>
        <w:t xml:space="preserve">A、逻辑0</w:t>
      </w:r>
      <w:r>
        <w:tab/>
      </w:r>
      <w:r>
        <w:t xml:space="preserve">B、逻辑1</w:t>
      </w:r>
    </w:p>
    <w:p>
      <w:pPr>
        <w:pStyle w:val="T23"/>
      </w:pPr>
      <w:r>
        <w:tab/>
      </w:r>
      <w:r>
        <w:t xml:space="preserve">C、逻辑0或逻辑1</w:t>
      </w:r>
      <w:r>
        <w:tab/>
      </w:r>
      <w:r>
        <w:t xml:space="preserve">D、不确定</w:t>
      </w:r>
    </w:p>
    <w:p>
      <w:pPr>
        <w:pStyle w:val="afff0"/>
      </w:pPr>
      <w:r>
        <w:t xml:space="preserve">104、CMOS与非门的基本机构形式是（　　）。</w:t>
      </w:r>
    </w:p>
    <w:p>
      <w:pPr>
        <w:pStyle w:val="T13"/>
      </w:pPr>
      <w:r>
        <w:tab/>
      </w:r>
      <w:r>
        <w:t xml:space="preserve">A、由两个并联的P沟道增强型MOS管和两个串联的N沟道增强型MOS管组成。</w:t>
      </w:r>
    </w:p>
    <w:p>
      <w:pPr>
        <w:pStyle w:val="T13"/>
      </w:pPr>
      <w:r>
        <w:tab/>
      </w:r>
      <w:r>
        <w:t xml:space="preserve">B、由两个并联的P沟道增强型MOS管和两个并联的N沟道增强型MOS管组成。</w:t>
      </w:r>
    </w:p>
    <w:p>
      <w:pPr>
        <w:pStyle w:val="T13"/>
      </w:pPr>
      <w:r>
        <w:tab/>
      </w:r>
      <w:r>
        <w:t xml:space="preserve">C、由两个串联的P沟道增强型MOS管和两个串联的N沟道增强型MOS管组成。</w:t>
      </w:r>
    </w:p>
    <w:p>
      <w:pPr>
        <w:pStyle w:val="T13"/>
      </w:pPr>
      <w:r>
        <w:tab/>
      </w:r>
      <w:r>
        <w:t xml:space="preserve">D、由两个串联的P沟道增强型MOS管和两个并联的N沟道增强型MOS管组成。</w:t>
      </w:r>
    </w:p>
    <w:p>
      <w:pPr>
        <w:pStyle w:val="afff0"/>
      </w:pPr>
      <w:r>
        <w:t xml:space="preserve">105、CMOS门电路使用过程中，不用的输入端（　　）。</w:t>
      </w:r>
    </w:p>
    <w:p>
      <w:pPr>
        <w:pStyle w:val="T43"/>
      </w:pPr>
      <w:r>
        <w:tab/>
      </w:r>
      <w:r>
        <w:t xml:space="preserve">A、接高电平</w:t>
      </w:r>
      <w:r>
        <w:tab/>
      </w:r>
      <w:r>
        <w:t xml:space="preserve">B、接低电平</w:t>
      </w:r>
      <w:r>
        <w:tab/>
      </w:r>
      <w:r>
        <w:t xml:space="preserve">C、应悬空</w:t>
      </w:r>
      <w:r>
        <w:tab/>
      </w:r>
      <w:r>
        <w:t xml:space="preserve">D、不应悬空</w:t>
      </w:r>
    </w:p>
    <w:p>
      <w:pPr>
        <w:pStyle w:val="afff0"/>
      </w:pPr>
      <w:r>
        <w:t xml:space="preserve">106、PN结（　　），所以PN结具有单向导电性。</w:t>
      </w:r>
    </w:p>
    <w:p>
      <w:pPr>
        <w:pStyle w:val="T23"/>
      </w:pPr>
      <w:r>
        <w:tab/>
      </w:r>
      <w:r>
        <w:t xml:space="preserve">A、正偏时截止，反偏时导通</w:t>
      </w:r>
      <w:r>
        <w:tab/>
      </w:r>
      <w:r>
        <w:t xml:space="preserve">B、正偏时截止，反偏时截止</w:t>
      </w:r>
    </w:p>
    <w:p>
      <w:pPr>
        <w:pStyle w:val="T23"/>
      </w:pPr>
      <w:r>
        <w:tab/>
      </w:r>
      <w:r>
        <w:t xml:space="preserve">C、正偏时导通，反偏时截止</w:t>
      </w:r>
      <w:r>
        <w:tab/>
      </w:r>
      <w:r>
        <w:t xml:space="preserve">D、正偏时导通，反偏时导通</w:t>
      </w:r>
    </w:p>
    <w:p>
      <w:pPr>
        <w:pStyle w:val="afff0"/>
      </w:pPr>
      <w:r>
        <w:t xml:space="preserve">107、下列不属于二极管的作用是（　　）。</w:t>
      </w:r>
    </w:p>
    <w:p>
      <w:pPr>
        <w:pStyle w:val="T43"/>
      </w:pPr>
      <w:r>
        <w:tab/>
      </w:r>
      <w:r>
        <w:t xml:space="preserve">A、开关</w:t>
      </w:r>
      <w:r>
        <w:tab/>
      </w:r>
      <w:r>
        <w:t xml:space="preserve">B、整流</w:t>
      </w:r>
      <w:r>
        <w:tab/>
      </w:r>
      <w:r>
        <w:t xml:space="preserve">C、放大</w:t>
      </w:r>
      <w:r>
        <w:tab/>
      </w:r>
      <w:r>
        <w:t xml:space="preserve">D、限幅</w:t>
      </w:r>
    </w:p>
    <w:p>
      <w:pPr>
        <w:pStyle w:val="afff0"/>
      </w:pPr>
      <w:r>
        <w:t xml:space="preserve">108、下列不属于二极管的常用功能的是（　　）。</w:t>
      </w:r>
    </w:p>
    <w:p>
      <w:pPr>
        <w:pStyle w:val="T43"/>
      </w:pPr>
      <w:r>
        <w:tab/>
      </w:r>
      <w:r>
        <w:t xml:space="preserve">A、整流</w:t>
      </w:r>
      <w:r>
        <w:tab/>
      </w:r>
      <w:r>
        <w:t xml:space="preserve">B、检波</w:t>
      </w:r>
      <w:r>
        <w:tab/>
      </w:r>
      <w:r>
        <w:t xml:space="preserve">C、开关</w:t>
      </w:r>
      <w:r>
        <w:tab/>
      </w:r>
      <w:r>
        <w:t xml:space="preserve">D、放大</w:t>
      </w:r>
    </w:p>
    <w:p>
      <w:pPr>
        <w:pStyle w:val="afff0"/>
      </w:pPr>
      <w:r>
        <w:t xml:space="preserve">109、以下门电路国标符号中，属于异或门的是（　　）。</w:t>
      </w:r>
    </w:p>
    <w:p>
      <w:pPr>
        <w:pStyle w:val="T13"/>
      </w:pPr>
      <w:r>
        <w:tab/>
      </w:r>
      <w:r>
        <w:t xml:space="preserve">A、</w:t>
      </w:r>
      <w:r>
        <w:drawing>
          <wp:inline>
            <wp:extent cx="5219700" cy="3670101"/>
            <wp:effectExtent b="0" l="0" r="0" t="0"/>
            <wp:docPr descr="" title="" id="21" name="Picture"/>
            <a:graphic>
              <a:graphicData uri="http://schemas.openxmlformats.org/drawingml/2006/picture">
                <pic:pic>
                  <pic:nvPicPr>
                    <pic:cNvPr descr="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" id="22" name="Picture"/>
                    <pic:cNvPicPr>
                      <a:picLocks noChangeArrowheads="1" noChangeAspect="1"/>
                    </pic:cNvPicPr>
                  </pic:nvPicPr>
                  <pic:blipFill>
                    <a:blip r:embed="rId20"/>
                    <a:stretch>
                      <a:fillRect/>
                    </a:stretch>
                  </pic:blipFill>
                  <pic:spPr bwMode="auto">
                    <a:xfrm>
                      <a:off x="0" y="0"/>
                      <a:ext cx="5219700" cy="3670101"/>
                    </a:xfrm>
                    <a:prstGeom prst="rect">
                      <a:avLst/>
                    </a:prstGeom>
                    <a:noFill/>
                    <a:ln w="9525">
                      <a:noFill/>
                      <a:headEnd/>
                      <a:tailEnd/>
                    </a:ln>
                  </pic:spPr>
                </pic:pic>
              </a:graphicData>
            </a:graphic>
          </wp:inline>
        </w:drawing>
      </w:r>
    </w:p>
    <w:p>
      <w:pPr>
        <w:pStyle w:val="T13"/>
      </w:pPr>
      <w:r>
        <w:tab/>
      </w:r>
      <w:r>
        <w:t xml:space="preserve">B、</w:t>
      </w:r>
      <w:r>
        <w:drawing>
          <wp:inline>
            <wp:extent cx="5219700" cy="3670101"/>
            <wp:effectExtent b="0" l="0" r="0" t="0"/>
            <wp:docPr descr="" title="" id="24" name="Picture"/>
            <a:graphic>
              <a:graphicData uri="http://schemas.openxmlformats.org/drawingml/2006/picture">
                <pic:pic>
                  <pic:nvPicPr>
                    <pic:cNvPr descr="data:image/jpeg;base64,/9j/4AAQSkZJRgABAQEAYABgAAD/2wBDAAIBAQIBAQICAgICAgICAwUDAwMDAwYEBAMFBwYHBwcGBwcICQsJCAgKCAcHCg0KCgsMDAwMBwkODw0MDgsMDAz/2wBDAQICAgMDAwYDAwYMCAcIDAwMDAwMDAwMDAwMDAwMDAwMDAwMDAwMDAwMDAwMDAwMDAwMDAwMDAwMDAwMDAwMDAz/wAARCAGVAkA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9+0ORS1HA2Q3JPPepKE7q4AVzSbBS0UAJsFG0UtFABRRRQABcfjRRRQAUUUUAFFFFABRRRQAUUUUAFFFFABRRRQAUUUUAFFFFABRRRQAUUUUAFFFFABRRRQAUUUUAFFFFABRRRQAUUUUAFFFFABRRRQAUUUUAFFFFABRRRQAUUUUAFFFFABRRRQAUUUUAFFFFABRRRQAUUUUAFFFFABRRRQAUUUUAMhTYG9z/AExT6bE25fxp1THYAoooqg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D//2Q==" id="25" name="Picture"/>
                    <pic:cNvPicPr>
                      <a:picLocks noChangeArrowheads="1" noChangeAspect="1"/>
                    </pic:cNvPicPr>
                  </pic:nvPicPr>
                  <pic:blipFill>
                    <a:blip r:embed="rId23"/>
                    <a:stretch>
                      <a:fillRect/>
                    </a:stretch>
                  </pic:blipFill>
                  <pic:spPr bwMode="auto">
                    <a:xfrm>
                      <a:off x="0" y="0"/>
                      <a:ext cx="5219700" cy="3670101"/>
                    </a:xfrm>
                    <a:prstGeom prst="rect">
                      <a:avLst/>
                    </a:prstGeom>
                    <a:noFill/>
                    <a:ln w="9525">
                      <a:noFill/>
                      <a:headEnd/>
                      <a:tailEnd/>
                    </a:ln>
                  </pic:spPr>
                </pic:pic>
              </a:graphicData>
            </a:graphic>
          </wp:inline>
        </w:drawing>
      </w:r>
    </w:p>
    <w:p>
      <w:pPr>
        <w:pStyle w:val="T13"/>
      </w:pPr>
      <w:r>
        <w:tab/>
      </w:r>
      <w:r>
        <w:t xml:space="preserve">C、</w:t>
      </w:r>
      <w:r>
        <w:drawing>
          <wp:inline>
            <wp:extent cx="5219700" cy="3670101"/>
            <wp:effectExtent b="0" l="0" r="0" t="0"/>
            <wp:docPr descr="" title="" id="27" name="Picture"/>
            <a:graphic>
              <a:graphicData uri="http://schemas.openxmlformats.org/drawingml/2006/picture">
                <pic:pic>
                  <pic:nvPicPr>
                    <pic:cNvPr descr="data:image/jpeg;base64,/9j/4AAQSkZJRgABAQEAYABgAAD/2wBDAAIBAQIBAQICAgICAgICAwUDAwMDAwYEBAMFBwYHBwcGBwcICQsJCAgKCAcHCg0KCgsMDAwMBwkODw0MDgsMDAz/2wBDAQICAgMDAwYDAwYMCAcIDAwMDAwMDAwMDAwMDAwMDAwMDAwMDAwMDAwMDAwMDAwMDAwMDAwMDAwMDAwMDAwMDAz/wAARCAGVAkA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9+0ORS1HA2Q3JPPepKE7q4AVzSbBS0UAJsFG0UtFABRRRQABcfjRRRQAUUUUAFFFFABRRRQAUUUUAFFFFABRRRQAUUUUAFFFFABRRRQAUUUUAFFFFABRRRQAUUUUAFFFFABRRRQAUUUUAFFFFABRRRQAUUUUAFFFFABRRRQAUUUUAFFFFABRRRQAUUUUAFFFFABRRRQAUUUUAFFFFABRRRQAUUUUAMhTYG9z/AExT6bE25fxp1THYAoooqg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D/2Q==" id="28" name="Picture"/>
                    <pic:cNvPicPr>
                      <a:picLocks noChangeArrowheads="1" noChangeAspect="1"/>
                    </pic:cNvPicPr>
                  </pic:nvPicPr>
                  <pic:blipFill>
                    <a:blip r:embed="rId26"/>
                    <a:stretch>
                      <a:fillRect/>
                    </a:stretch>
                  </pic:blipFill>
                  <pic:spPr bwMode="auto">
                    <a:xfrm>
                      <a:off x="0" y="0"/>
                      <a:ext cx="5219700" cy="3670101"/>
                    </a:xfrm>
                    <a:prstGeom prst="rect">
                      <a:avLst/>
                    </a:prstGeom>
                    <a:noFill/>
                    <a:ln w="9525">
                      <a:noFill/>
                      <a:headEnd/>
                      <a:tailEnd/>
                    </a:ln>
                  </pic:spPr>
                </pic:pic>
              </a:graphicData>
            </a:graphic>
          </wp:inline>
        </w:drawing>
      </w:r>
    </w:p>
    <w:p>
      <w:pPr>
        <w:pStyle w:val="T13"/>
      </w:pPr>
      <w:r>
        <w:tab/>
      </w:r>
      <w:r>
        <w:t xml:space="preserve">D、</w:t>
      </w:r>
      <w:r>
        <w:drawing>
          <wp:inline>
            <wp:extent cx="5219700" cy="3670101"/>
            <wp:effectExtent b="0" l="0" r="0" t="0"/>
            <wp:docPr descr="" title="" id="30" name="Picture"/>
            <a:graphic>
              <a:graphicData uri="http://schemas.openxmlformats.org/drawingml/2006/picture">
                <pic:pic>
                  <pic:nvPicPr>
                    <pic:cNvPr descr="data:image/jpeg;base64,/9j/4AAQSkZJRgABAQEAYABgAAD/2wBDAAIBAQIBAQICAgICAgICAwUDAwMDAwYEBAMFBwYHBwcGBwcICQsJCAgKCAcHCg0KCgsMDAwMBwkODw0MDgsMDAz/2wBDAQICAgMDAwYDAwYMCAcIDAwMDAwMDAwMDAwMDAwMDAwMDAwMDAwMDAwMDAwMDAwMDAwMDAwMDAwMDAwMDAwMDAz/wAARCAGVAkA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9+0ORS1HA2Q3JPPepKE7q4AVzSbBS0UAJsFG0UtFABRRRQABcfjRRRQAUUUUAFFFFABRRRQAUUUUAFFFFABRRRQAUUUUAFFFFABRRRQAUUUUAFFFFABRRRQAUUUUAFFFFABRRRQAUUUUAFFFFABRRRQAUUUUAFFFFABRRRQAUUUUAFFFFABRRRQAUUUUAFFFFABRRRQAUUUUAFFFFABRRRQAUUUUAMhTYG9z/AExT6bE25fxp1THYAoooqg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B/9k=" id="31" name="Picture"/>
                    <pic:cNvPicPr>
                      <a:picLocks noChangeArrowheads="1" noChangeAspect="1"/>
                    </pic:cNvPicPr>
                  </pic:nvPicPr>
                  <pic:blipFill>
                    <a:blip r:embed="rId29"/>
                    <a:stretch>
                      <a:fillRect/>
                    </a:stretch>
                  </pic:blipFill>
                  <pic:spPr bwMode="auto">
                    <a:xfrm>
                      <a:off x="0" y="0"/>
                      <a:ext cx="5219700" cy="3670101"/>
                    </a:xfrm>
                    <a:prstGeom prst="rect">
                      <a:avLst/>
                    </a:prstGeom>
                    <a:noFill/>
                    <a:ln w="9525">
                      <a:noFill/>
                      <a:headEnd/>
                      <a:tailEnd/>
                    </a:ln>
                  </pic:spPr>
                </pic:pic>
              </a:graphicData>
            </a:graphic>
          </wp:inline>
        </w:drawing>
      </w:r>
    </w:p>
    <w:p>
      <w:pPr>
        <w:pStyle w:val="afff0"/>
      </w:pPr>
      <w:r>
        <w:t xml:space="preserve">110、以下门电路国标符号中，属于与非门是（　　）。</w:t>
      </w:r>
    </w:p>
    <w:p>
      <w:pPr>
        <w:pStyle w:val="T13"/>
      </w:pPr>
      <w:r>
        <w:tab/>
      </w:r>
      <w:r>
        <w:t xml:space="preserve">A、</w:t>
      </w:r>
      <w:r>
        <w:drawing>
          <wp:inline>
            <wp:extent cx="5219700" cy="3670101"/>
            <wp:effectExtent b="0" l="0" r="0" t="0"/>
            <wp:docPr descr="" title="" id="33" name="Picture"/>
            <a:graphic>
              <a:graphicData uri="http://schemas.openxmlformats.org/drawingml/2006/picture">
                <pic:pic>
                  <pic:nvPicPr>
                    <pic:cNvPr descr="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" id="34" name="Picture"/>
                    <pic:cNvPicPr>
                      <a:picLocks noChangeArrowheads="1" noChangeAspect="1"/>
                    </pic:cNvPicPr>
                  </pic:nvPicPr>
                  <pic:blipFill>
                    <a:blip r:embed="rId32"/>
                    <a:stretch>
                      <a:fillRect/>
                    </a:stretch>
                  </pic:blipFill>
                  <pic:spPr bwMode="auto">
                    <a:xfrm>
                      <a:off x="0" y="0"/>
                      <a:ext cx="5219700" cy="3670101"/>
                    </a:xfrm>
                    <a:prstGeom prst="rect">
                      <a:avLst/>
                    </a:prstGeom>
                    <a:noFill/>
                    <a:ln w="9525">
                      <a:noFill/>
                      <a:headEnd/>
                      <a:tailEnd/>
                    </a:ln>
                  </pic:spPr>
                </pic:pic>
              </a:graphicData>
            </a:graphic>
          </wp:inline>
        </w:drawing>
      </w:r>
    </w:p>
    <w:p>
      <w:pPr>
        <w:pStyle w:val="T13"/>
      </w:pPr>
      <w:r>
        <w:tab/>
      </w:r>
      <w:r>
        <w:t xml:space="preserve">B、</w:t>
      </w:r>
      <w:r>
        <w:drawing>
          <wp:inline>
            <wp:extent cx="5219700" cy="3670101"/>
            <wp:effectExtent b="0" l="0" r="0" t="0"/>
            <wp:docPr descr="" title="" id="36" name="Picture"/>
            <a:graphic>
              <a:graphicData uri="http://schemas.openxmlformats.org/drawingml/2006/picture">
                <pic:pic>
                  <pic:nvPicPr>
                    <pic:cNvPr descr="data:image/jpeg;base64,/9j/4AAQSkZJRgABAQEAYABgAAD/2wBDAAIBAQIBAQICAgICAgICAwUDAwMDAwYEBAMFBwYHBwcGBwcICQsJCAgKCAcHCg0KCgsMDAwMBwkODw0MDgsMDAz/2wBDAQICAgMDAwYDAwYMCAcIDAwMDAwMDAwMDAwMDAwMDAwMDAwMDAwMDAwMDAwMDAwMDAwMDAwMDAwMDAwMDAwMDAz/wAARCAGVAkA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9+0ORS1HA2Q3JPPepKE7q4AVzSbBS0UAJsFG0UtFABRRRQABcfjRRRQAUUUUAFFFFABRRRQAUUUUAFFFFABRRRQAUUUUAFFFFABRRRQAUUUUAFFFFABRRRQAUUUUAFFFFABRRRQAUUUUAFFFFABRRRQAUUUUAFFFFABRRRQAUUUUAFFFFABRRRQAUUUUAFFFFABRRRQAUUUUAFFFFABRRRQAUUUUAMhTYG9z/AExT6bE25fxp1THYAoooqg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H/2Q==" id="37" name="Picture"/>
                    <pic:cNvPicPr>
                      <a:picLocks noChangeArrowheads="1" noChangeAspect="1"/>
                    </pic:cNvPicPr>
                  </pic:nvPicPr>
                  <pic:blipFill>
                    <a:blip r:embed="rId35"/>
                    <a:stretch>
                      <a:fillRect/>
                    </a:stretch>
                  </pic:blipFill>
                  <pic:spPr bwMode="auto">
                    <a:xfrm>
                      <a:off x="0" y="0"/>
                      <a:ext cx="5219700" cy="3670101"/>
                    </a:xfrm>
                    <a:prstGeom prst="rect">
                      <a:avLst/>
                    </a:prstGeom>
                    <a:noFill/>
                    <a:ln w="9525">
                      <a:noFill/>
                      <a:headEnd/>
                      <a:tailEnd/>
                    </a:ln>
                  </pic:spPr>
                </pic:pic>
              </a:graphicData>
            </a:graphic>
          </wp:inline>
        </w:drawing>
      </w:r>
    </w:p>
    <w:p>
      <w:pPr>
        <w:pStyle w:val="T13"/>
      </w:pPr>
      <w:r>
        <w:tab/>
      </w:r>
      <w:r>
        <w:t xml:space="preserve">C、</w:t>
      </w:r>
      <w:r>
        <w:drawing>
          <wp:inline>
            <wp:extent cx="5219700" cy="3670101"/>
            <wp:effectExtent b="0" l="0" r="0" t="0"/>
            <wp:docPr descr="" title="" id="39" name="Picture"/>
            <a:graphic>
              <a:graphicData uri="http://schemas.openxmlformats.org/drawingml/2006/picture">
                <pic:pic>
                  <pic:nvPicPr>
                    <pic:cNvPr descr="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" id="40" name="Picture"/>
                    <pic:cNvPicPr>
                      <a:picLocks noChangeArrowheads="1" noChangeAspect="1"/>
                    </pic:cNvPicPr>
                  </pic:nvPicPr>
                  <pic:blipFill>
                    <a:blip r:embed="rId38"/>
                    <a:stretch>
                      <a:fillRect/>
                    </a:stretch>
                  </pic:blipFill>
                  <pic:spPr bwMode="auto">
                    <a:xfrm>
                      <a:off x="0" y="0"/>
                      <a:ext cx="5219700" cy="3670101"/>
                    </a:xfrm>
                    <a:prstGeom prst="rect">
                      <a:avLst/>
                    </a:prstGeom>
                    <a:noFill/>
                    <a:ln w="9525">
                      <a:noFill/>
                      <a:headEnd/>
                      <a:tailEnd/>
                    </a:ln>
                  </pic:spPr>
                </pic:pic>
              </a:graphicData>
            </a:graphic>
          </wp:inline>
        </w:drawing>
      </w:r>
    </w:p>
    <w:p>
      <w:pPr>
        <w:pStyle w:val="T13"/>
      </w:pPr>
      <w:r>
        <w:tab/>
      </w:r>
      <w:r>
        <w:t xml:space="preserve">D、</w:t>
      </w:r>
      <w:r>
        <w:drawing>
          <wp:inline>
            <wp:extent cx="5219700" cy="3670101"/>
            <wp:effectExtent b="0" l="0" r="0" t="0"/>
            <wp:docPr descr="" title="" id="42" name="Picture"/>
            <a:graphic>
              <a:graphicData uri="http://schemas.openxmlformats.org/drawingml/2006/picture">
                <pic:pic>
                  <pic:nvPicPr>
                    <pic:cNvPr descr="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" id="43" name="Picture"/>
                    <pic:cNvPicPr>
                      <a:picLocks noChangeArrowheads="1" noChangeAspect="1"/>
                    </pic:cNvPicPr>
                  </pic:nvPicPr>
                  <pic:blipFill>
                    <a:blip r:embed="rId41"/>
                    <a:stretch>
                      <a:fillRect/>
                    </a:stretch>
                  </pic:blipFill>
                  <pic:spPr bwMode="auto">
                    <a:xfrm>
                      <a:off x="0" y="0"/>
                      <a:ext cx="5219700" cy="3670101"/>
                    </a:xfrm>
                    <a:prstGeom prst="rect">
                      <a:avLst/>
                    </a:prstGeom>
                    <a:noFill/>
                    <a:ln w="9525">
                      <a:noFill/>
                      <a:headEnd/>
                      <a:tailEnd/>
                    </a:ln>
                  </pic:spPr>
                </pic:pic>
              </a:graphicData>
            </a:graphic>
          </wp:inline>
        </w:drawing>
      </w:r>
    </w:p>
    <w:p>
      <w:pPr>
        <w:pStyle w:val="afff0"/>
      </w:pPr>
      <w:r>
        <w:t xml:space="preserve">111、以下门电路国标符号中，属于与门是（　　）。</w:t>
      </w:r>
    </w:p>
    <w:p>
      <w:pPr>
        <w:pStyle w:val="T13"/>
      </w:pPr>
      <w:r>
        <w:tab/>
      </w:r>
      <w:r>
        <w:t xml:space="preserve">A、</w:t>
      </w:r>
      <w:r>
        <w:drawing>
          <wp:inline>
            <wp:extent cx="5219700" cy="3670101"/>
            <wp:effectExtent b="0" l="0" r="0" t="0"/>
            <wp:docPr descr="" title="" id="45" name="Picture"/>
            <a:graphic>
              <a:graphicData uri="http://schemas.openxmlformats.org/drawingml/2006/picture">
                <pic:pic>
                  <pic:nvPicPr>
                    <pic:cNvPr descr="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" id="46" name="Picture"/>
                    <pic:cNvPicPr>
                      <a:picLocks noChangeArrowheads="1" noChangeAspect="1"/>
                    </pic:cNvPicPr>
                  </pic:nvPicPr>
                  <pic:blipFill>
                    <a:blip r:embed="rId44"/>
                    <a:stretch>
                      <a:fillRect/>
                    </a:stretch>
                  </pic:blipFill>
                  <pic:spPr bwMode="auto">
                    <a:xfrm>
                      <a:off x="0" y="0"/>
                      <a:ext cx="5219700" cy="3670101"/>
                    </a:xfrm>
                    <a:prstGeom prst="rect">
                      <a:avLst/>
                    </a:prstGeom>
                    <a:noFill/>
                    <a:ln w="9525">
                      <a:noFill/>
                      <a:headEnd/>
                      <a:tailEnd/>
                    </a:ln>
                  </pic:spPr>
                </pic:pic>
              </a:graphicData>
            </a:graphic>
          </wp:inline>
        </w:drawing>
      </w:r>
    </w:p>
    <w:p>
      <w:pPr>
        <w:pStyle w:val="T13"/>
      </w:pPr>
      <w:r>
        <w:tab/>
      </w:r>
      <w:r>
        <w:t xml:space="preserve">B、</w:t>
      </w:r>
      <w:r>
        <w:drawing>
          <wp:inline>
            <wp:extent cx="5219700" cy="3670101"/>
            <wp:effectExtent b="0" l="0" r="0" t="0"/>
            <wp:docPr descr="" title="" id="48" name="Picture"/>
            <a:graphic>
              <a:graphicData uri="http://schemas.openxmlformats.org/drawingml/2006/picture">
                <pic:pic>
                  <pic:nvPicPr>
                    <pic:cNvPr descr="data:image/jpeg;base64,/9j/4AAQSkZJRgABAQEAYABgAAD/2wBDAAIBAQIBAQICAgICAgICAwUDAwMDAwYEBAMFBwYHBwcGBwcICQsJCAgKCAcHCg0KCgsMDAwMBwkODw0MDgsMDAz/2wBDAQICAgMDAwYDAwYMCAcIDAwMDAwMDAwMDAwMDAwMDAwMDAwMDAwMDAwMDAwMDAwMDAwMDAwMDAwMDAwMDAwMDAz/wAARCAGVAkA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9+0ORS1HA2Q3JPPepKE7q4AVzSbBS0UAJsFG0UtFABRRRQABcfjRRRQAUUUUAFFFFABRRRQAUUUUAFFFFABRRRQAUUUUAFFFFABRRRQAUUUUAFFFFABRRRQAUUUUAFFFFABRRRQAUUUUAFFFFABRRRQAUUUUAFFFFABRRRQAUUUUAFFFFABRRRQAUUUUAFFFFABRRRQAUUUUAFFFFABRRRQAUUUUAMhTYG9z/AExT6bE25fxp1THYAoooqg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B//9k=" id="49" name="Picture"/>
                    <pic:cNvPicPr>
                      <a:picLocks noChangeArrowheads="1" noChangeAspect="1"/>
                    </pic:cNvPicPr>
                  </pic:nvPicPr>
                  <pic:blipFill>
                    <a:blip r:embed="rId47"/>
                    <a:stretch>
                      <a:fillRect/>
                    </a:stretch>
                  </pic:blipFill>
                  <pic:spPr bwMode="auto">
                    <a:xfrm>
                      <a:off x="0" y="0"/>
                      <a:ext cx="5219700" cy="3670101"/>
                    </a:xfrm>
                    <a:prstGeom prst="rect">
                      <a:avLst/>
                    </a:prstGeom>
                    <a:noFill/>
                    <a:ln w="9525">
                      <a:noFill/>
                      <a:headEnd/>
                      <a:tailEnd/>
                    </a:ln>
                  </pic:spPr>
                </pic:pic>
              </a:graphicData>
            </a:graphic>
          </wp:inline>
        </w:drawing>
      </w:r>
    </w:p>
    <w:p>
      <w:pPr>
        <w:pStyle w:val="T13"/>
      </w:pPr>
      <w:r>
        <w:tab/>
      </w:r>
      <w:r>
        <w:t xml:space="preserve">C、</w:t>
      </w:r>
      <w:r>
        <w:drawing>
          <wp:inline>
            <wp:extent cx="5219700" cy="3670101"/>
            <wp:effectExtent b="0" l="0" r="0" t="0"/>
            <wp:docPr descr="" title="" id="51" name="Picture"/>
            <a:graphic>
              <a:graphicData uri="http://schemas.openxmlformats.org/drawingml/2006/picture">
                <pic:pic>
                  <pic:nvPicPr>
                    <pic:cNvPr descr="data:image/jpeg;base64,/9j/4AAQSkZJRgABAQEAYABgAAD/2wBDAAIBAQIBAQICAgICAgICAwUDAwMDAwYEBAMFBwYHBwcGBwcICQsJCAgKCAcHCg0KCgsMDAwMBwkODw0MDgsMDAz/2wBDAQICAgMDAwYDAwYMCAcIDAwMDAwMDAwMDAwMDAwMDAwMDAwMDAwMDAwMDAwMDAwMDAwMDAwMDAwMDAwMDAwMDAz/wAARCAGVAkA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9+0ORS1HA2Q3JPPepKE7q4AVzSbBS0UAJsFG0UtFABRRRQABcfjRRRQAUUUUAFFFFABRRRQAUUUUAFFFFABRRRQAUUUUAFFFFABRRRQAUUUUAFFFFABRRRQAUUUUAFFFFABRRRQAUUUUAFFFFABRRRQAUUUUAFFFFABRRRQAUUUUAFFFFABRRRQAUUUUAFFFFABRRRQAUUUUAFFFFABRRRQAUUUUAMhTYG9z/AExT6bE25fxp1THYAoooqg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9k=" id="52" name="Picture"/>
                    <pic:cNvPicPr>
                      <a:picLocks noChangeArrowheads="1" noChangeAspect="1"/>
                    </pic:cNvPicPr>
                  </pic:nvPicPr>
                  <pic:blipFill>
                    <a:blip r:embed="rId50"/>
                    <a:stretch>
                      <a:fillRect/>
                    </a:stretch>
                  </pic:blipFill>
                  <pic:spPr bwMode="auto">
                    <a:xfrm>
                      <a:off x="0" y="0"/>
                      <a:ext cx="5219700" cy="3670101"/>
                    </a:xfrm>
                    <a:prstGeom prst="rect">
                      <a:avLst/>
                    </a:prstGeom>
                    <a:noFill/>
                    <a:ln w="9525">
                      <a:noFill/>
                      <a:headEnd/>
                      <a:tailEnd/>
                    </a:ln>
                  </pic:spPr>
                </pic:pic>
              </a:graphicData>
            </a:graphic>
          </wp:inline>
        </w:drawing>
      </w:r>
    </w:p>
    <w:p>
      <w:pPr>
        <w:pStyle w:val="T13"/>
      </w:pPr>
      <w:r>
        <w:tab/>
      </w:r>
      <w:r>
        <w:t xml:space="preserve">D、</w:t>
      </w:r>
      <w:r>
        <w:drawing>
          <wp:inline>
            <wp:extent cx="5219700" cy="3670101"/>
            <wp:effectExtent b="0" l="0" r="0" t="0"/>
            <wp:docPr descr="" title="" id="54" name="Picture"/>
            <a:graphic>
              <a:graphicData uri="http://schemas.openxmlformats.org/drawingml/2006/picture">
                <pic:pic>
                  <pic:nvPicPr>
                    <pic:cNvPr descr="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" id="55" name="Picture"/>
                    <pic:cNvPicPr>
                      <a:picLocks noChangeArrowheads="1" noChangeAspect="1"/>
                    </pic:cNvPicPr>
                  </pic:nvPicPr>
                  <pic:blipFill>
                    <a:blip r:embed="rId53"/>
                    <a:stretch>
                      <a:fillRect/>
                    </a:stretch>
                  </pic:blipFill>
                  <pic:spPr bwMode="auto">
                    <a:xfrm>
                      <a:off x="0" y="0"/>
                      <a:ext cx="5219700" cy="3670101"/>
                    </a:xfrm>
                    <a:prstGeom prst="rect">
                      <a:avLst/>
                    </a:prstGeom>
                    <a:noFill/>
                    <a:ln w="9525">
                      <a:noFill/>
                      <a:headEnd/>
                      <a:tailEnd/>
                    </a:ln>
                  </pic:spPr>
                </pic:pic>
              </a:graphicData>
            </a:graphic>
          </wp:inline>
        </w:drawing>
      </w:r>
    </w:p>
    <w:p>
      <w:pPr>
        <w:pStyle w:val="afff0"/>
      </w:pPr>
      <w:r>
        <w:t xml:space="preserve">112、以下触发器国际符号中，T触发器是（　　）。</w:t>
      </w:r>
    </w:p>
    <w:p>
      <w:pPr>
        <w:pStyle w:val="T13"/>
      </w:pPr>
      <w:r>
        <w:tab/>
      </w:r>
      <w:r>
        <w:t xml:space="preserve">A、</w:t>
      </w:r>
      <w:r>
        <w:drawing>
          <wp:inline>
            <wp:extent cx="5219700" cy="3670101"/>
            <wp:effectExtent b="0" l="0" r="0" t="0"/>
            <wp:docPr descr="" title="" id="57" name="Picture"/>
            <a:graphic>
              <a:graphicData uri="http://schemas.openxmlformats.org/drawingml/2006/picture">
                <pic:pic>
                  <pic:nvPicPr>
                    <pic:cNvPr descr="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" id="58" name="Picture"/>
                    <pic:cNvPicPr>
                      <a:picLocks noChangeArrowheads="1" noChangeAspect="1"/>
                    </pic:cNvPicPr>
                  </pic:nvPicPr>
                  <pic:blipFill>
                    <a:blip r:embed="rId56"/>
                    <a:stretch>
                      <a:fillRect/>
                    </a:stretch>
                  </pic:blipFill>
                  <pic:spPr bwMode="auto">
                    <a:xfrm>
                      <a:off x="0" y="0"/>
                      <a:ext cx="5219700" cy="3670101"/>
                    </a:xfrm>
                    <a:prstGeom prst="rect">
                      <a:avLst/>
                    </a:prstGeom>
                    <a:noFill/>
                    <a:ln w="9525">
                      <a:noFill/>
                      <a:headEnd/>
                      <a:tailEnd/>
                    </a:ln>
                  </pic:spPr>
                </pic:pic>
              </a:graphicData>
            </a:graphic>
          </wp:inline>
        </w:drawing>
      </w:r>
    </w:p>
    <w:p>
      <w:pPr>
        <w:pStyle w:val="T13"/>
      </w:pPr>
      <w:r>
        <w:tab/>
      </w:r>
      <w:r>
        <w:t xml:space="preserve">B、</w:t>
      </w:r>
      <w:r>
        <w:drawing>
          <wp:inline>
            <wp:extent cx="5219700" cy="3670101"/>
            <wp:effectExtent b="0" l="0" r="0" t="0"/>
            <wp:docPr descr="" title="" id="60" name="Picture"/>
            <a:graphic>
              <a:graphicData uri="http://schemas.openxmlformats.org/drawingml/2006/picture">
                <pic:pic>
                  <pic:nvPicPr>
                    <pic:cNvPr descr="data:image/jpeg;base64,/9j/4AAQSkZJRgABAQEAYABgAAD/2wBDAAIBAQIBAQICAgICAgICAwUDAwMDAwYEBAMFBwYHBwcGBwcICQsJCAgKCAcHCg0KCgsMDAwMBwkODw0MDgsMDAz/2wBDAQICAgMDAwYDAwYMCAcIDAwMDAwMDAwMDAwMDAwMDAwMDAwMDAwMDAwMDAwMDAwMDAwMDAwMDAwMDAwMDAwMDAz/wAARCAGVAkA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9+0ORS1HA2Q3JPPepKE7q4AVzSbBS0UAJsFG0UtFABRRRQABcfjRRRQAUUUUAFFFFABRRRQAUUUUAFFFFABRRRQAUUUUAFFFFABRRRQAUUUUAFFFFABRRRQAUUUUAFFFFABRRRQAUUUUAFFFFABRRRQAUUUUAFFFFABRRRQAUUUUAFFFFABRRRQAUUUUAFFFFABRRRQAUUUUAFFFFABRRRQAUUUUAMhTYG9z/AExT6bE25fxp1THYAoooqg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AUUUUAFFFFABRRRQB//9k=" id="61" name="Picture"/>
                    <pic:cNvPicPr>
                      <a:picLocks noChangeArrowheads="1" noChangeAspect="1"/>
                    </pic:cNvPicPr>
                  </pic:nvPicPr>
                  <pic:blipFill>
                    <a:blip r:embed="rId59"/>
                    <a:stretch>
                      <a:fillRect/>
                    </a:stretch>
                  </pic:blipFill>
                  <pic:spPr bwMode="auto">
                    <a:xfrm>
                      <a:off x="0" y="0"/>
                      <a:ext cx="5219700" cy="3670101"/>
                    </a:xfrm>
                    <a:prstGeom prst="rect">
                      <a:avLst/>
                    </a:prstGeom>
                    <a:noFill/>
                    <a:ln w="9525">
                      <a:noFill/>
                      <a:headEnd/>
                      <a:tailEnd/>
                    </a:ln>
                  </pic:spPr>
                </pic:pic>
              </a:graphicData>
            </a:graphic>
          </wp:inline>
        </w:drawing>
      </w:r>
    </w:p>
    <w:p>
      <w:pPr>
        <w:pStyle w:val="T13"/>
      </w:pPr>
      <w:r>
        <w:tab/>
      </w:r>
      <w:r>
        <w:t xml:space="preserve">C、</w:t>
      </w:r>
      <w:r>
        <w:drawing>
          <wp:inline>
            <wp:extent cx="5219700" cy="3670101"/>
            <wp:effectExtent b="0" l="0" r="0" t="0"/>
            <wp:docPr descr="" title="" id="63" name="Picture"/>
            <a:graphic>
              <a:graphicData uri="http://schemas.openxmlformats.org/drawingml/2006/picture">
                <pic:pic>
                  <pic:nvPicPr>
                    <pic:cNvPr descr="data:image/jpeg;base64,/9j/4AAQSkZJRgABAQEAYABgAAD/2wBDAAIBAQIBAQICAgICAgICAwUDAwMDAwYEBAMFBwYHBwcGBwcICQsJCAgKCAcHCg0KCgsMDAwMBwkODw0MDgsMDAz/2wBDAQICAgMDAwYDAwYMCAcIDAwMDAwMDAwMDAwMDAwMDAwMDAwMDAwMDAwMDAwMDAwMDAwMDAwMDAwMDAwMDAwMDAz/wAARCAGVAkA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9+0ORS1HA2Q3JPPepKE7q4AVzSbBS0UAJsFG0UtFABRRRQABcfjRRRQAUUUUAFFFFABRRRQAUUUUAFFFFABRRRQAUUUUAFFFFABRRRQAUUUUAFFFFABRRRQAUUUUAFFFFABRRRQAUUUUAFFFFABRRRQAUUUUAFFFFABRRRQAUUUUAFFFFABRRRQAUUUUAFFFFABRRRQAUUUUAFFFFABRRRQAUUUUAMhTYG9z/AExT6bE25fxp1THYAoooqg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P/2Q==" id="64" name="Picture"/>
                    <pic:cNvPicPr>
                      <a:picLocks noChangeArrowheads="1" noChangeAspect="1"/>
                    </pic:cNvPicPr>
                  </pic:nvPicPr>
                  <pic:blipFill>
                    <a:blip r:embed="rId62"/>
                    <a:stretch>
                      <a:fillRect/>
                    </a:stretch>
                  </pic:blipFill>
                  <pic:spPr bwMode="auto">
                    <a:xfrm>
                      <a:off x="0" y="0"/>
                      <a:ext cx="5219700" cy="3670101"/>
                    </a:xfrm>
                    <a:prstGeom prst="rect">
                      <a:avLst/>
                    </a:prstGeom>
                    <a:noFill/>
                    <a:ln w="9525">
                      <a:noFill/>
                      <a:headEnd/>
                      <a:tailEnd/>
                    </a:ln>
                  </pic:spPr>
                </pic:pic>
              </a:graphicData>
            </a:graphic>
          </wp:inline>
        </w:drawing>
      </w:r>
    </w:p>
    <w:p>
      <w:pPr>
        <w:pStyle w:val="T13"/>
      </w:pPr>
      <w:r>
        <w:tab/>
      </w:r>
      <w:r>
        <w:t xml:space="preserve">D、</w:t>
      </w:r>
      <w:r>
        <w:drawing>
          <wp:inline>
            <wp:extent cx="5219700" cy="3670101"/>
            <wp:effectExtent b="0" l="0" r="0" t="0"/>
            <wp:docPr descr="" title="" id="66" name="Picture"/>
            <a:graphic>
              <a:graphicData uri="http://schemas.openxmlformats.org/drawingml/2006/picture">
                <pic:pic>
                  <pic:nvPicPr>
                    <pic:cNvPr descr="data:image/jpeg;base64,/9j/4AAQSkZJRgABAQEAYABgAAD/2wBDAAIBAQIBAQICAgICAgICAwUDAwMDAwYEBAMFBwYHBwcGBwcICQsJCAgKCAcHCg0KCgsMDAwMBwkODw0MDgsMDAz/2wBDAQICAgMDAwYDAwYMCAcIDAwMDAwMDAwMDAwMDAwMDAwMDAwMDAwMDAwMDAwMDAwMDAwMDAwMDAwMDAwMDAwMDAz/wAARCAGVAkA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9+0ORS1HA2Q3JPPepKE7q4AVzSbBS0UAJsFG0UtFABRRRQABcfjRRRQAUUUUAFFFFABRRRQAUUUUAFFFFABRRRQAUUUUAFFFFABRRRQAUUUUAFFFFABRRRQAUUUUAFFFFABRRRQAUUUUAFFFFABRRRQAUUUUAFFFFABRRRQAUUUUAFFFFABRRRQAUUUUAFFFFABRRRQAUUUUAFFFFABRRRQAUUUUAMhTYG9z/AExT6bE25fxp1THYAoooqg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AooooAKKKKACiiigD/2Q==" id="67" name="Picture"/>
                    <pic:cNvPicPr>
                      <a:picLocks noChangeArrowheads="1" noChangeAspect="1"/>
                    </pic:cNvPicPr>
                  </pic:nvPicPr>
                  <pic:blipFill>
                    <a:blip r:embed="rId65"/>
                    <a:stretch>
                      <a:fillRect/>
                    </a:stretch>
                  </pic:blipFill>
                  <pic:spPr bwMode="auto">
                    <a:xfrm>
                      <a:off x="0" y="0"/>
                      <a:ext cx="5219700" cy="3670101"/>
                    </a:xfrm>
                    <a:prstGeom prst="rect">
                      <a:avLst/>
                    </a:prstGeom>
                    <a:noFill/>
                    <a:ln w="9525">
                      <a:noFill/>
                      <a:headEnd/>
                      <a:tailEnd/>
                    </a:ln>
                  </pic:spPr>
                </pic:pic>
              </a:graphicData>
            </a:graphic>
          </wp:inline>
        </w:drawing>
      </w:r>
    </w:p>
    <w:p>
      <w:pPr>
        <w:pStyle w:val="afff0"/>
      </w:pPr>
      <w:r>
        <w:t xml:space="preserve">113、以下不属于集成运算放大器内部结构的是（　　）。</w:t>
      </w:r>
    </w:p>
    <w:p>
      <w:pPr>
        <w:pStyle w:val="T23"/>
      </w:pPr>
      <w:r>
        <w:tab/>
      </w:r>
      <w:r>
        <w:t xml:space="preserve">A、差分放大输入级</w:t>
      </w:r>
      <w:r>
        <w:tab/>
      </w:r>
      <w:r>
        <w:t xml:space="preserve">B、中间级</w:t>
      </w:r>
    </w:p>
    <w:p>
      <w:pPr>
        <w:pStyle w:val="T23"/>
      </w:pPr>
      <w:r>
        <w:tab/>
      </w:r>
      <w:r>
        <w:t xml:space="preserve">C、输出级</w:t>
      </w:r>
      <w:r>
        <w:tab/>
      </w:r>
      <w:r>
        <w:t xml:space="preserve">D、比较级</w:t>
      </w:r>
    </w:p>
    <w:p>
      <w:pPr>
        <w:pStyle w:val="afff0"/>
      </w:pPr>
      <w:r>
        <w:t xml:space="preserve">114、数字集成电路按电路结构可以分为（　　）。</w:t>
      </w:r>
    </w:p>
    <w:p>
      <w:pPr>
        <w:pStyle w:val="T13"/>
      </w:pPr>
      <w:r>
        <w:tab/>
      </w:r>
      <w:r>
        <w:t xml:space="preserve">A、通用型逻辑电路和特定型逻辑电路</w:t>
      </w:r>
    </w:p>
    <w:p>
      <w:pPr>
        <w:pStyle w:val="T13"/>
      </w:pPr>
      <w:r>
        <w:tab/>
      </w:r>
      <w:r>
        <w:t xml:space="preserve">B、组合逻辑电路和时序逻辑电路</w:t>
      </w:r>
    </w:p>
    <w:p>
      <w:pPr>
        <w:pStyle w:val="T13"/>
      </w:pPr>
      <w:r>
        <w:tab/>
      </w:r>
      <w:r>
        <w:t xml:space="preserve">C、双极型集成电路和单极型集成电路</w:t>
      </w:r>
    </w:p>
    <w:p>
      <w:pPr>
        <w:pStyle w:val="T13"/>
      </w:pPr>
      <w:r>
        <w:tab/>
      </w:r>
      <w:r>
        <w:t xml:space="preserve">D、大功率集成电路和小功率集成电路</w:t>
      </w:r>
    </w:p>
    <w:p>
      <w:pPr>
        <w:pStyle w:val="afff0"/>
      </w:pPr>
      <w:r>
        <w:t xml:space="preserve">115、数字集成电路按逻辑功能可以分为组合逻辑电路和（　　）。</w:t>
      </w:r>
    </w:p>
    <w:p>
      <w:pPr>
        <w:pStyle w:val="T23"/>
      </w:pPr>
      <w:r>
        <w:tab/>
      </w:r>
      <w:r>
        <w:t xml:space="preserve">A、存储逻辑电路</w:t>
      </w:r>
      <w:r>
        <w:tab/>
      </w:r>
      <w:r>
        <w:t xml:space="preserve">B、非组合逻辑电路</w:t>
      </w:r>
    </w:p>
    <w:p>
      <w:pPr>
        <w:pStyle w:val="T23"/>
      </w:pPr>
      <w:r>
        <w:tab/>
      </w:r>
      <w:r>
        <w:t xml:space="preserve">C、时序逻辑电路</w:t>
      </w:r>
      <w:r>
        <w:tab/>
      </w:r>
      <w:r>
        <w:t xml:space="preserve">D、时间逻辑电路</w:t>
      </w:r>
    </w:p>
    <w:p>
      <w:pPr>
        <w:pStyle w:val="afff0"/>
      </w:pPr>
      <w:r>
        <w:t xml:space="preserve">116、以下属于场效应管构成的基本放大电路的是（　　）。</w:t>
      </w:r>
    </w:p>
    <w:p>
      <w:pPr>
        <w:pStyle w:val="T23"/>
      </w:pPr>
      <w:r>
        <w:tab/>
      </w:r>
      <w:r>
        <w:t xml:space="preserve">A、共源极放大电路</w:t>
      </w:r>
      <w:r>
        <w:tab/>
      </w:r>
      <w:r>
        <w:t xml:space="preserve">B、共漏极放大电路</w:t>
      </w:r>
    </w:p>
    <w:p>
      <w:pPr>
        <w:pStyle w:val="T23"/>
      </w:pPr>
      <w:r>
        <w:tab/>
      </w:r>
      <w:r>
        <w:t xml:space="preserve">C、共栅极放大电路</w:t>
      </w:r>
      <w:r>
        <w:tab/>
      </w:r>
      <w:r>
        <w:t xml:space="preserve">D、以上都是</w:t>
      </w:r>
    </w:p>
    <w:p>
      <w:pPr>
        <w:pStyle w:val="afff0"/>
      </w:pPr>
      <w:r>
        <w:t xml:space="preserve">117、555集成时基电路内部包含两个比较器、一个触发器、一个驱动器和（　　）。</w:t>
      </w:r>
    </w:p>
    <w:p>
      <w:pPr>
        <w:pStyle w:val="T23"/>
      </w:pPr>
      <w:r>
        <w:tab/>
      </w:r>
      <w:r>
        <w:t xml:space="preserve">A、一个放电晶体管</w:t>
      </w:r>
      <w:r>
        <w:tab/>
      </w:r>
      <w:r>
        <w:t xml:space="preserve">B、两个放电晶体管</w:t>
      </w:r>
    </w:p>
    <w:p>
      <w:pPr>
        <w:pStyle w:val="T23"/>
      </w:pPr>
      <w:r>
        <w:tab/>
      </w:r>
      <w:r>
        <w:t xml:space="preserve">C、三个放电晶体管</w:t>
      </w:r>
      <w:r>
        <w:tab/>
      </w:r>
      <w:r>
        <w:t xml:space="preserve">D、四个放电晶体管</w:t>
      </w:r>
    </w:p>
    <w:p>
      <w:pPr>
        <w:pStyle w:val="afff0"/>
      </w:pPr>
      <w:r>
        <w:t xml:space="preserve">118、数据选择器74LS151有（　　）个地址码。</w:t>
      </w:r>
    </w:p>
    <w:p>
      <w:pPr>
        <w:pStyle w:val="T43"/>
      </w:pPr>
      <w:r>
        <w:tab/>
      </w:r>
      <w:r>
        <w:t xml:space="preserve">A、1</w:t>
      </w:r>
      <w:r>
        <w:tab/>
      </w:r>
      <w:r>
        <w:t xml:space="preserve">B、2</w:t>
      </w:r>
      <w:r>
        <w:tab/>
      </w:r>
      <w:r>
        <w:t xml:space="preserve">C、3</w:t>
      </w:r>
      <w:r>
        <w:tab/>
      </w:r>
      <w:r>
        <w:t xml:space="preserve">D、4</w:t>
      </w:r>
    </w:p>
    <w:p>
      <w:pPr>
        <w:pStyle w:val="afff0"/>
      </w:pPr>
      <w:r>
        <w:t xml:space="preserve">119、若74LS151的输出信号Y=D3，则地址码应为（　　）。</w:t>
      </w:r>
    </w:p>
    <w:p>
      <w:pPr>
        <w:pStyle w:val="T43"/>
      </w:pPr>
      <w:r>
        <w:tab/>
      </w:r>
      <w:r>
        <w:t xml:space="preserve">A、000</w:t>
      </w:r>
      <w:r>
        <w:tab/>
      </w:r>
      <w:r>
        <w:t xml:space="preserve">B、001</w:t>
      </w:r>
      <w:r>
        <w:tab/>
      </w:r>
      <w:r>
        <w:t xml:space="preserve">C、010</w:t>
      </w:r>
      <w:r>
        <w:tab/>
      </w:r>
      <w:r>
        <w:t xml:space="preserve">D、011</w:t>
      </w:r>
    </w:p>
    <w:p>
      <w:pPr>
        <w:pStyle w:val="afff0"/>
      </w:pPr>
      <w:r>
        <w:t xml:space="preserve">120、触发器按（　　）不同，可分为RS触发器、D触发器、JK触发器、T触发器。</w:t>
      </w:r>
    </w:p>
    <w:p>
      <w:pPr>
        <w:pStyle w:val="T43"/>
      </w:pPr>
      <w:r>
        <w:tab/>
      </w:r>
      <w:r>
        <w:t xml:space="preserve">A、使用场合</w:t>
      </w:r>
      <w:r>
        <w:tab/>
      </w:r>
      <w:r>
        <w:t xml:space="preserve">B、组合方式</w:t>
      </w:r>
      <w:r>
        <w:tab/>
      </w:r>
      <w:r>
        <w:t xml:space="preserve">C、材料</w:t>
      </w:r>
      <w:r>
        <w:tab/>
      </w:r>
      <w:r>
        <w:t xml:space="preserve">D、逻辑功能</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二、判断题（每题1分，共40分。）</w:t>
      </w:r>
    </w:p>
    <w:p>
      <w:pPr>
        <w:pStyle w:val="afff0"/>
      </w:pPr>
      <w:r>
        <w:t xml:space="preserve">121、（　　）在市场经济条件下，职业道德具有鼓励人们自由选择职业的社会功能。</w:t>
      </w:r>
    </w:p>
    <w:p>
      <w:pPr>
        <w:pStyle w:val="afff0"/>
      </w:pPr>
      <w:r>
        <w:t xml:space="preserve">122、（　　）加强职业道德建设，有利于培养和造就成千上万有理想、有道德、有文化、有纪律的一代又一代新人</w:t>
      </w:r>
    </w:p>
    <w:p>
      <w:pPr>
        <w:pStyle w:val="afff0"/>
      </w:pPr>
      <w:r>
        <w:t xml:space="preserve">123、（　　）价值观是企业文化的核心。</w:t>
      </w:r>
    </w:p>
    <w:p>
      <w:pPr>
        <w:pStyle w:val="afff0"/>
      </w:pPr>
      <w:r>
        <w:t xml:space="preserve">124、（　　）职工上班时可以随意穿自己喜欢的衣服。</w:t>
      </w:r>
    </w:p>
    <w:p>
      <w:pPr>
        <w:pStyle w:val="afff0"/>
      </w:pPr>
      <w:r>
        <w:t xml:space="preserve">125、（　　）在企业的经营活动中，遵纪守法是职业道德功能的表现之一。</w:t>
      </w:r>
    </w:p>
    <w:p>
      <w:pPr>
        <w:pStyle w:val="afff0"/>
      </w:pPr>
      <w:r>
        <w:t xml:space="preserve">126、（　　）投影法的的种类有中心投影法和平行投影法。</w:t>
      </w:r>
    </w:p>
    <w:p>
      <w:pPr>
        <w:pStyle w:val="afff0"/>
      </w:pPr>
      <w:r>
        <w:t xml:space="preserve">127、（　　）一张完整的零件图包括图形，尺寸，技术要求，标题栏。</w:t>
      </w:r>
    </w:p>
    <w:p>
      <w:pPr>
        <w:pStyle w:val="afff0"/>
      </w:pPr>
      <w:r>
        <w:t xml:space="preserve">128、（　　）电子产品的电路图一般可分为电路原理图、印制电路板图、方框图、装配图、接线图等。</w:t>
      </w:r>
    </w:p>
    <w:p>
      <w:pPr>
        <w:pStyle w:val="afff0"/>
      </w:pPr>
      <w:r>
        <w:t xml:space="preserve">129、（　　）在二极管两端加上电压，电流只能从正极流向负极，这种特性称作二极管的单向导电性。</w:t>
      </w:r>
    </w:p>
    <w:p>
      <w:pPr>
        <w:pStyle w:val="afff0"/>
      </w:pPr>
      <w:r>
        <w:t xml:space="preserve">130、（　　）基尔霍夫电流定律指出，任何时刻对任一节点，所有流出节点的支路的代数和恒等于1。</w:t>
      </w:r>
    </w:p>
    <w:p>
      <w:pPr>
        <w:pStyle w:val="afff0"/>
      </w:pPr>
      <w:r>
        <w:t xml:space="preserve">131、（　　）从一定意义上来说，模拟电子技术重点研究的就是信号通过电路所发生的各种现象和过程，研究电路对信号的处理方式和效果等。</w:t>
      </w:r>
    </w:p>
    <w:p>
      <w:pPr>
        <w:pStyle w:val="afff0"/>
      </w:pPr>
      <w:r>
        <w:t xml:space="preserve">132、（　　）脉冲信号是一种按照一定电压幅度、一定时间间隔连续发出的信号。</w:t>
      </w:r>
    </w:p>
    <w:p>
      <w:pPr>
        <w:pStyle w:val="afff0"/>
      </w:pPr>
      <w:r>
        <w:t xml:space="preserve">133、（　　）表面组装元器件的包装形式有秤盘包装和整装</w:t>
      </w:r>
    </w:p>
    <w:p>
      <w:pPr>
        <w:pStyle w:val="afff0"/>
      </w:pPr>
      <w:r>
        <w:t xml:space="preserve">134、（　　）直流稳压电源特性指标包括输出负载电流范围</w:t>
      </w:r>
    </w:p>
    <w:p>
      <w:pPr>
        <w:pStyle w:val="afff0"/>
      </w:pPr>
      <w:r>
        <w:t xml:space="preserve">135、（　　）在使用万用表之前,应先进行“机械调零”,即在没有被测电量时 ,使万用表指针指在零电压或零电流的位置上。</w:t>
      </w:r>
    </w:p>
    <w:p>
      <w:pPr>
        <w:pStyle w:val="afff0"/>
      </w:pPr>
      <w:r>
        <w:t xml:space="preserve">136、（　　）通电时，不能接线，否则可能导致触电</w:t>
      </w:r>
    </w:p>
    <w:p>
      <w:pPr>
        <w:pStyle w:val="afff0"/>
      </w:pPr>
      <w:r>
        <w:t xml:space="preserve">137、（　　）钳型电流表的工作原理是，穿过铁心的被测电路导线成为电流互感器的一次线圈，其中通过电压便在二次线圈中感应出电流，从而使二次线圈相连接的电流表便有指示，从而测出被测线路的电流。</w:t>
      </w:r>
    </w:p>
    <w:p>
      <w:pPr>
        <w:pStyle w:val="afff0"/>
      </w:pPr>
      <w:r>
        <w:t xml:space="preserve">138、（　　）晶闸管按其关断速度可分为金属封装晶闸管、塑封晶闸管和陶瓷封装晶闸管三种类型</w:t>
      </w:r>
    </w:p>
    <w:p>
      <w:pPr>
        <w:pStyle w:val="afff0"/>
      </w:pPr>
      <w:r>
        <w:t xml:space="preserve">139、（　　）要使晶闸管导通，必须同时满足两个条件：1.阳极和阴极之间加一定大小的反向电压；2.控制级和阴极之间加上一定大小和时间的反向电压。</w:t>
      </w:r>
    </w:p>
    <w:p>
      <w:pPr>
        <w:pStyle w:val="afff0"/>
      </w:pPr>
      <w:r>
        <w:t xml:space="preserve">140、（　　）软件在线烧写也叫在线编程和板上编程，指不用把芯片取下，直接在应用电路板上通过芯片的固定接口，对芯片进行程序更新。</w:t>
      </w:r>
    </w:p>
    <w:p>
      <w:pPr>
        <w:pStyle w:val="afff0"/>
      </w:pPr>
      <w:r>
        <w:t xml:space="preserve">141、（　　）使用时，允许用兆欧表检查元件的绝缘情况</w:t>
      </w:r>
    </w:p>
    <w:p>
      <w:pPr>
        <w:pStyle w:val="afff0"/>
      </w:pPr>
      <w:r>
        <w:t xml:space="preserve">142、（　　）电气线路检测时，首先直观检查接线是否正确、规范。按电路图或接线图,从电源端开始逐段核对接线及接线端子处线号是否正确、有无漏接或错接之处。</w:t>
      </w:r>
    </w:p>
    <w:p>
      <w:pPr>
        <w:pStyle w:val="afff0"/>
      </w:pPr>
      <w:r>
        <w:t xml:space="preserve">143、（　　）在RS-232-C接口中任何一条信号线的电压均为正逻辑关系。</w:t>
      </w:r>
    </w:p>
    <w:p>
      <w:pPr>
        <w:pStyle w:val="afff0"/>
      </w:pPr>
      <w:r>
        <w:t xml:space="preserve">144、（　　）USB接口和串口是同一种通信接口。</w:t>
      </w:r>
    </w:p>
    <w:p>
      <w:pPr>
        <w:pStyle w:val="afff0"/>
      </w:pPr>
      <w:r>
        <w:t xml:space="preserve">145、（　　）静电防的措施有：接地，屏蔽，搭接（或跨接），以及对几乎不能泄漏静电的绝缘体采用抗静电剂以增大电导率等。</w:t>
      </w:r>
    </w:p>
    <w:p>
      <w:pPr>
        <w:pStyle w:val="afff0"/>
      </w:pPr>
      <w:r>
        <w:t xml:space="preserve">146、（　　）取放IC必须使用专用的吸笔。</w:t>
      </w:r>
    </w:p>
    <w:p>
      <w:pPr>
        <w:pStyle w:val="afff0"/>
      </w:pPr>
      <w:r>
        <w:t xml:space="preserve">147、（　　）操作系统的英文简称是OS。</w:t>
      </w:r>
    </w:p>
    <w:p>
      <w:pPr>
        <w:pStyle w:val="afff0"/>
      </w:pPr>
      <w:r>
        <w:t xml:space="preserve">148、（　　）TCP是网络层的主要协议，作用是提供不可靠、无连接的数据报传送。</w:t>
      </w:r>
    </w:p>
    <w:p>
      <w:pPr>
        <w:pStyle w:val="afff0"/>
      </w:pPr>
      <w:r>
        <w:t xml:space="preserve">149、（　　）反盗版通常是让花费在破解软件的成本比破解这个软件的获利还要高。</w:t>
      </w:r>
    </w:p>
    <w:p>
      <w:pPr>
        <w:pStyle w:val="afff0"/>
      </w:pPr>
      <w:r>
        <w:t xml:space="preserve">150、（　　）数字系统只能识别0和1两个数码。</w:t>
      </w:r>
    </w:p>
    <w:p>
      <w:pPr>
        <w:pStyle w:val="afff0"/>
      </w:pPr>
      <w:r>
        <w:t xml:space="preserve">151、（　　）非逻辑功能是“有1出0，有0出1”。</w:t>
      </w:r>
    </w:p>
    <w:p>
      <w:pPr>
        <w:pStyle w:val="afff0"/>
      </w:pPr>
      <w:r>
        <w:t xml:space="preserve">152、（　　）同或门的逻辑功能为“相同出1，不同出0”。</w:t>
      </w:r>
    </w:p>
    <w:p>
      <w:pPr>
        <w:pStyle w:val="afff0"/>
      </w:pPr>
      <w:r>
        <w:t xml:space="preserve">153、（　　）逻辑函数Y=A+B+AB=A+B成立，所以AB=0成立。</w:t>
      </w:r>
    </w:p>
    <w:p>
      <w:pPr>
        <w:pStyle w:val="afff0"/>
      </w:pPr>
      <w:r>
        <w:t xml:space="preserve">154、（　　）在数字电路中，三极管作为开关元件不允许工作在放大状态。</w:t>
      </w:r>
    </w:p>
    <w:p>
      <w:pPr>
        <w:pStyle w:val="afff0"/>
      </w:pPr>
      <w:r>
        <w:t xml:space="preserve">155、（　　）放大电路中存在电抗元件是影响频率响应的主要因素。</w:t>
      </w:r>
    </w:p>
    <w:p>
      <w:pPr>
        <w:pStyle w:val="afff0"/>
      </w:pPr>
      <w:r>
        <w:t xml:space="preserve">156、（　　）按输出波形，信号发生器大致可分为正弦信号发生器、脉冲信号发生器、函数信号发生器和噪声信号发生器。</w:t>
      </w:r>
    </w:p>
    <w:p>
      <w:pPr>
        <w:pStyle w:val="afff0"/>
      </w:pPr>
      <w:r>
        <w:t xml:space="preserve">157、（　　）利用单门限电压比较器可以实现波形变换。</w:t>
      </w:r>
    </w:p>
    <w:p>
      <w:pPr>
        <w:pStyle w:val="afff0"/>
      </w:pPr>
      <w:r>
        <w:t xml:space="preserve">158、（　　）直流稳压电源特性指标包括输出电压范围、最大输入-输出电压差、最小输入-输出电压差和输出负载电流范围</w:t>
      </w:r>
    </w:p>
    <w:p>
      <w:pPr>
        <w:pStyle w:val="afff0"/>
      </w:pPr>
      <w:r>
        <w:t xml:space="preserve">159、（　　）常用的TTL54/74系列数字集成电路芯片，它们的电源电压都是5V，</w:t>
      </w:r>
    </w:p>
    <w:p>
      <w:pPr>
        <w:pStyle w:val="afff0"/>
      </w:pPr>
      <w:r>
        <w:t xml:space="preserve">160、（　　）集成十进制计数器74LS192是加/减可逆计数器，具有加、减两个时钟脉冲输入端。</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Type="http://schemas.openxmlformats.org/officeDocument/2006/relationships/image" Id="rId38" Target="media/rId38.jfif" /><Relationship Type="http://schemas.openxmlformats.org/officeDocument/2006/relationships/image" Id="rId29" Target="media/rId29.jfif" /><Relationship Type="http://schemas.openxmlformats.org/officeDocument/2006/relationships/image" Id="rId50" Target="media/rId50.jfif" /><Relationship Type="http://schemas.openxmlformats.org/officeDocument/2006/relationships/image" Id="rId62" Target="media/rId62.jfif" /><Relationship Type="http://schemas.openxmlformats.org/officeDocument/2006/relationships/image" Id="rId47" Target="media/rId47.jfif" /><Relationship Type="http://schemas.openxmlformats.org/officeDocument/2006/relationships/image" Id="rId35" Target="media/rId35.jfif" /><Relationship Type="http://schemas.openxmlformats.org/officeDocument/2006/relationships/image" Id="rId23" Target="media/rId23.jfif" /><Relationship Type="http://schemas.openxmlformats.org/officeDocument/2006/relationships/image" Id="rId20" Target="media/rId20.jfif" /><Relationship Type="http://schemas.openxmlformats.org/officeDocument/2006/relationships/image" Id="rId32" Target="media/rId32.jfif" /><Relationship Type="http://schemas.openxmlformats.org/officeDocument/2006/relationships/image" Id="rId26" Target="media/rId26.jfif" /><Relationship Type="http://schemas.openxmlformats.org/officeDocument/2006/relationships/image" Id="rId44" Target="media/rId44.jfif" /><Relationship Type="http://schemas.openxmlformats.org/officeDocument/2006/relationships/image" Id="rId41" Target="media/rId41.jfif" /><Relationship Type="http://schemas.openxmlformats.org/officeDocument/2006/relationships/image" Id="rId53" Target="media/rId53.jfif" /><Relationship Type="http://schemas.openxmlformats.org/officeDocument/2006/relationships/image" Id="rId59" Target="media/rId59.jfif" /><Relationship Type="http://schemas.openxmlformats.org/officeDocument/2006/relationships/image" Id="rId56" Target="media/rId56.jfif" /><Relationship Type="http://schemas.openxmlformats.org/officeDocument/2006/relationships/image" Id="rId65" Target="media/rId65.jfif"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2025-04-03T02:45:26Z</dcterms:created>
  <dcterms:modified xsi:type="dcterms:W3CDTF">2025-04-03T02:45:26Z</dcterms:modified>
</cp:coreProperties>
</file>

<file path=docProps/custom.xml><?xml version="1.0" encoding="utf-8"?>
<Properties xmlns="http://schemas.openxmlformats.org/officeDocument/2006/custom-properties" xmlns:vt="http://schemas.openxmlformats.org/officeDocument/2006/docPropsVTypes"/>
</file>