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A8E" w:rsidRDefault="00A16EB5">
      <w:pPr>
        <w:jc w:val="center"/>
        <w:rPr>
          <w:rFonts w:eastAsia="黑体"/>
          <w:sz w:val="30"/>
        </w:rPr>
      </w:pPr>
      <w:r w:rsidRPr="00A16EB5">
        <w:rPr>
          <w:rFonts w:ascii="黑体" w:eastAsia="黑体"/>
          <w:color w:val="008000"/>
          <w:sz w:val="24"/>
        </w:rPr>
        <w:pict>
          <v:shapetype id="_x0000_t202" coordsize="21600,21600" o:spt="202" path="m,l,21600r21600,l21600,xe">
            <v:stroke joinstyle="miter"/>
            <v:path gradientshapeok="t" o:connecttype="rect"/>
          </v:shapetype>
          <v:shape id="Text Box 4" o:spid="_x0000_s1026" type="#_x0000_t202" style="position:absolute;left:0;text-align:left;margin-left:-67.5pt;margin-top:-52.35pt;width:1in;height:787.8pt;z-index:251660288;mso-width-relative:page;mso-height-relative:page" o:gfxdata="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42/Fb3AAAAA4BAAAPAAAAAAAAAAEAIAAAACIAAABkcnMvZG93bnJldi54bWxQSwECFAAUAAAA&#10;CACHTuJAcXmv7LEBAABrAwAADgAAAAAAAAABACAAAAArAQAAZHJzL2Uyb0RvYy54bWxQSwUGAAAA&#10;AAYABgBZAQAATgUAAAAA&#10;" filled="f" stroked="f">
            <v:textbox style="layout-flow:vertical;mso-layout-flow-alt:bottom-to-top">
              <w:txbxContent>
                <w:p w:rsidR="00D51A8E" w:rsidRDefault="004C62D5">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rsidR="00D51A8E" w:rsidRDefault="00D51A8E">
                  <w:pPr>
                    <w:ind w:firstLineChars="700" w:firstLine="1470"/>
                  </w:pPr>
                </w:p>
                <w:p w:rsidR="00D51A8E" w:rsidRDefault="004C62D5">
                  <w:r>
                    <w:rPr>
                      <w:rFonts w:hint="eastAsia"/>
                    </w:rPr>
                    <w:t>………………………………………………………装…………………………订……………………………线…………………………………………………………………</w:t>
                  </w:r>
                </w:p>
              </w:txbxContent>
            </v:textbox>
          </v:shape>
        </w:pict>
      </w:r>
      <w:r w:rsidR="004C62D5">
        <w:rPr>
          <w:rFonts w:eastAsia="黑体" w:hint="eastAsia"/>
          <w:sz w:val="30"/>
        </w:rPr>
        <w:t>广东省职业技能等级认定试卷</w:t>
      </w:r>
    </w:p>
    <w:p w:rsidR="00D51A8E" w:rsidRDefault="004C62D5">
      <w:pPr>
        <w:jc w:val="center"/>
        <w:rPr>
          <w:rFonts w:ascii="黑体" w:eastAsia="黑体" w:hAnsi="华文细黑"/>
          <w:b/>
          <w:bCs/>
          <w:sz w:val="36"/>
        </w:rPr>
      </w:pPr>
      <w:r>
        <w:rPr>
          <w:rFonts w:ascii="黑体" w:eastAsia="黑体" w:hAnsi="华文细黑" w:hint="eastAsia"/>
          <w:b/>
          <w:bCs/>
          <w:sz w:val="36"/>
        </w:rPr>
        <w:t>物联网安装调试员技能等级认定三级（高级工）</w:t>
      </w:r>
    </w:p>
    <w:p w:rsidR="00D51A8E" w:rsidRDefault="004C62D5">
      <w:pPr>
        <w:jc w:val="center"/>
        <w:rPr>
          <w:rFonts w:ascii="宋体" w:hAnsi="宋体"/>
          <w:b/>
          <w:bCs/>
          <w:color w:val="0000FF"/>
          <w:szCs w:val="21"/>
        </w:rPr>
      </w:pPr>
      <w:r>
        <w:rPr>
          <w:rFonts w:ascii="黑体" w:eastAsia="黑体" w:hAnsi="华文细黑" w:hint="eastAsia"/>
          <w:b/>
          <w:bCs/>
          <w:sz w:val="36"/>
        </w:rPr>
        <w:t>技能考核</w:t>
      </w:r>
      <w:r>
        <w:rPr>
          <w:rFonts w:ascii="黑体" w:eastAsia="黑体" w:hAnsi="华文细黑"/>
          <w:b/>
          <w:bCs/>
          <w:sz w:val="36"/>
        </w:rPr>
        <w:t>试卷</w:t>
      </w:r>
      <w:r>
        <w:rPr>
          <w:rFonts w:ascii="黑体" w:eastAsia="黑体" w:hAnsi="华文细黑" w:hint="eastAsia"/>
          <w:b/>
          <w:bCs/>
          <w:sz w:val="36"/>
        </w:rPr>
        <w:t>（样卷）</w:t>
      </w:r>
    </w:p>
    <w:p w:rsidR="00D51A8E" w:rsidRDefault="004C62D5">
      <w:pPr>
        <w:jc w:val="center"/>
        <w:rPr>
          <w:rFonts w:ascii="黑体" w:eastAsia="黑体" w:hAnsi="宋体"/>
          <w:b/>
          <w:bCs/>
          <w:sz w:val="28"/>
        </w:rPr>
      </w:pPr>
      <w:r>
        <w:rPr>
          <w:rFonts w:ascii="黑体" w:eastAsia="黑体" w:hAnsi="宋体" w:hint="eastAsia"/>
          <w:b/>
          <w:bCs/>
          <w:sz w:val="28"/>
        </w:rPr>
        <w:t>注</w:t>
      </w:r>
      <w:r>
        <w:rPr>
          <w:rFonts w:ascii="黑体" w:eastAsia="黑体" w:hAnsi="宋体"/>
          <w:b/>
          <w:bCs/>
          <w:sz w:val="28"/>
        </w:rPr>
        <w:t xml:space="preserve">   意   事   项</w:t>
      </w:r>
    </w:p>
    <w:p w:rsidR="00D51A8E" w:rsidRDefault="004C62D5">
      <w:pPr>
        <w:ind w:leftChars="200" w:left="420"/>
        <w:rPr>
          <w:rFonts w:ascii="宋体" w:hAnsi="宋体"/>
        </w:rPr>
      </w:pPr>
      <w:r>
        <w:rPr>
          <w:rFonts w:ascii="宋体" w:hAnsi="宋体"/>
        </w:rPr>
        <w:t>1、考试时间：</w:t>
      </w:r>
      <w:r w:rsidR="00416226">
        <w:rPr>
          <w:rFonts w:ascii="宋体" w:hAnsi="宋体" w:hint="eastAsia"/>
        </w:rPr>
        <w:t>18</w:t>
      </w:r>
      <w:r>
        <w:rPr>
          <w:rFonts w:ascii="宋体" w:hAnsi="宋体"/>
        </w:rPr>
        <w:t>0分钟。</w:t>
      </w:r>
    </w:p>
    <w:p w:rsidR="00D51A8E" w:rsidRDefault="004C62D5">
      <w:pPr>
        <w:ind w:leftChars="200" w:left="420"/>
        <w:rPr>
          <w:rFonts w:ascii="宋体" w:hAnsi="宋体"/>
        </w:rPr>
      </w:pPr>
      <w:r>
        <w:rPr>
          <w:rFonts w:ascii="宋体" w:hAnsi="宋体" w:hint="eastAsia"/>
        </w:rPr>
        <w:t>2</w:t>
      </w:r>
      <w:r>
        <w:rPr>
          <w:rFonts w:ascii="宋体" w:hAnsi="宋体"/>
        </w:rPr>
        <w:t>、请首先按要求在试卷的标封处填写您的姓名、准考证号和所在单位的名称。</w:t>
      </w:r>
    </w:p>
    <w:p w:rsidR="00D51A8E" w:rsidRDefault="004C62D5">
      <w:pPr>
        <w:ind w:leftChars="200" w:left="420"/>
        <w:rPr>
          <w:rFonts w:ascii="宋体" w:hAnsi="宋体"/>
        </w:rPr>
      </w:pPr>
      <w:r>
        <w:rPr>
          <w:rFonts w:ascii="宋体" w:hAnsi="宋体" w:hint="eastAsia"/>
        </w:rPr>
        <w:t>3</w:t>
      </w:r>
      <w:r>
        <w:rPr>
          <w:rFonts w:ascii="宋体" w:hAnsi="宋体"/>
        </w:rPr>
        <w:t>、请仔细阅读各种题目的回答要求，在规定的位置填写您的答案。</w:t>
      </w:r>
    </w:p>
    <w:p w:rsidR="00D51A8E" w:rsidRDefault="004C62D5">
      <w:pPr>
        <w:ind w:leftChars="200" w:left="420"/>
        <w:rPr>
          <w:rFonts w:ascii="宋体" w:hAnsi="宋体"/>
        </w:rPr>
      </w:pPr>
      <w:r>
        <w:rPr>
          <w:rFonts w:ascii="宋体" w:hAnsi="宋体" w:hint="eastAsia"/>
        </w:rPr>
        <w:t>4</w:t>
      </w:r>
      <w:r>
        <w:rPr>
          <w:rFonts w:ascii="宋体" w:hAnsi="宋体"/>
        </w:rPr>
        <w:t>、不要在试卷上乱写乱画，不要在标封区填写无关的内容。</w:t>
      </w:r>
    </w:p>
    <w:p w:rsidR="00D51A8E" w:rsidRDefault="004C62D5">
      <w:pPr>
        <w:rPr>
          <w:rFonts w:ascii="宋体" w:hAnsi="宋体"/>
          <w:color w:val="FF0000"/>
        </w:rPr>
      </w:pPr>
      <w:r>
        <w:rPr>
          <w:rFonts w:ascii="宋体" w:hAnsi="宋体" w:hint="eastAsia"/>
        </w:rPr>
        <w:t xml:space="preserve">     </w:t>
      </w:r>
    </w:p>
    <w:tbl>
      <w:tblPr>
        <w:tblW w:w="861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009"/>
        <w:gridCol w:w="1266"/>
        <w:gridCol w:w="1267"/>
        <w:gridCol w:w="1267"/>
        <w:gridCol w:w="1267"/>
        <w:gridCol w:w="1267"/>
        <w:gridCol w:w="1267"/>
      </w:tblGrid>
      <w:tr w:rsidR="00D51A8E">
        <w:trPr>
          <w:trHeight w:val="340"/>
          <w:jc w:val="center"/>
        </w:trPr>
        <w:tc>
          <w:tcPr>
            <w:tcW w:w="1009" w:type="dxa"/>
            <w:vAlign w:val="center"/>
          </w:tcPr>
          <w:p w:rsidR="00D51A8E" w:rsidRDefault="00D51A8E">
            <w:pPr>
              <w:jc w:val="center"/>
              <w:rPr>
                <w:rFonts w:ascii="宋体" w:hAnsi="宋体"/>
              </w:rPr>
            </w:pPr>
          </w:p>
        </w:tc>
        <w:tc>
          <w:tcPr>
            <w:tcW w:w="1266" w:type="dxa"/>
            <w:vAlign w:val="center"/>
          </w:tcPr>
          <w:p w:rsidR="00D51A8E" w:rsidRDefault="004C62D5">
            <w:pPr>
              <w:jc w:val="center"/>
              <w:rPr>
                <w:rFonts w:ascii="宋体" w:hAnsi="宋体"/>
              </w:rPr>
            </w:pPr>
            <w:r>
              <w:rPr>
                <w:rFonts w:ascii="宋体" w:hAnsi="宋体" w:hint="eastAsia"/>
              </w:rPr>
              <w:t>一</w:t>
            </w:r>
          </w:p>
        </w:tc>
        <w:tc>
          <w:tcPr>
            <w:tcW w:w="1267" w:type="dxa"/>
            <w:vAlign w:val="center"/>
          </w:tcPr>
          <w:p w:rsidR="00D51A8E" w:rsidRDefault="004C62D5">
            <w:pPr>
              <w:jc w:val="center"/>
              <w:rPr>
                <w:rFonts w:ascii="宋体" w:hAnsi="宋体"/>
              </w:rPr>
            </w:pPr>
            <w:r>
              <w:rPr>
                <w:rFonts w:ascii="宋体" w:hAnsi="宋体" w:hint="eastAsia"/>
              </w:rPr>
              <w:t>二</w:t>
            </w:r>
          </w:p>
        </w:tc>
        <w:tc>
          <w:tcPr>
            <w:tcW w:w="1267" w:type="dxa"/>
          </w:tcPr>
          <w:p w:rsidR="00D51A8E" w:rsidRDefault="004C62D5">
            <w:pPr>
              <w:jc w:val="center"/>
              <w:rPr>
                <w:rFonts w:ascii="宋体" w:hAnsi="宋体"/>
                <w:color w:val="0000FF"/>
              </w:rPr>
            </w:pPr>
            <w:r>
              <w:rPr>
                <w:rFonts w:ascii="宋体" w:hAnsi="宋体" w:hint="eastAsia"/>
              </w:rPr>
              <w:t>三</w:t>
            </w:r>
          </w:p>
        </w:tc>
        <w:tc>
          <w:tcPr>
            <w:tcW w:w="1267" w:type="dxa"/>
          </w:tcPr>
          <w:p w:rsidR="00D51A8E" w:rsidRDefault="004C62D5">
            <w:pPr>
              <w:jc w:val="center"/>
              <w:rPr>
                <w:rFonts w:ascii="宋体" w:hAnsi="宋体"/>
              </w:rPr>
            </w:pPr>
            <w:r>
              <w:rPr>
                <w:rFonts w:ascii="宋体" w:hAnsi="宋体" w:hint="eastAsia"/>
              </w:rPr>
              <w:t>四</w:t>
            </w:r>
          </w:p>
        </w:tc>
        <w:tc>
          <w:tcPr>
            <w:tcW w:w="1267" w:type="dxa"/>
          </w:tcPr>
          <w:p w:rsidR="00D51A8E" w:rsidRDefault="004C62D5">
            <w:pPr>
              <w:jc w:val="center"/>
              <w:rPr>
                <w:rFonts w:ascii="宋体" w:hAnsi="宋体"/>
              </w:rPr>
            </w:pPr>
            <w:r>
              <w:rPr>
                <w:rFonts w:ascii="宋体" w:hAnsi="宋体" w:hint="eastAsia"/>
              </w:rPr>
              <w:t>五</w:t>
            </w:r>
          </w:p>
        </w:tc>
        <w:tc>
          <w:tcPr>
            <w:tcW w:w="1267" w:type="dxa"/>
            <w:vAlign w:val="center"/>
          </w:tcPr>
          <w:p w:rsidR="00D51A8E" w:rsidRDefault="004C62D5">
            <w:pPr>
              <w:jc w:val="center"/>
              <w:rPr>
                <w:rFonts w:ascii="宋体" w:hAnsi="宋体"/>
              </w:rPr>
            </w:pPr>
            <w:r>
              <w:rPr>
                <w:rFonts w:ascii="宋体" w:hAnsi="宋体" w:hint="eastAsia"/>
              </w:rPr>
              <w:t>总  分</w:t>
            </w:r>
          </w:p>
        </w:tc>
      </w:tr>
      <w:tr w:rsidR="00D51A8E">
        <w:trPr>
          <w:trHeight w:val="340"/>
          <w:jc w:val="center"/>
        </w:trPr>
        <w:tc>
          <w:tcPr>
            <w:tcW w:w="1009" w:type="dxa"/>
            <w:vAlign w:val="center"/>
          </w:tcPr>
          <w:p w:rsidR="00D51A8E" w:rsidRDefault="004C62D5">
            <w:pPr>
              <w:jc w:val="center"/>
              <w:rPr>
                <w:rFonts w:ascii="宋体" w:hAnsi="宋体"/>
              </w:rPr>
            </w:pPr>
            <w:r>
              <w:rPr>
                <w:rFonts w:ascii="宋体" w:hAnsi="宋体" w:hint="eastAsia"/>
              </w:rPr>
              <w:t>得  分</w:t>
            </w:r>
          </w:p>
        </w:tc>
        <w:tc>
          <w:tcPr>
            <w:tcW w:w="1266" w:type="dxa"/>
            <w:vAlign w:val="center"/>
          </w:tcPr>
          <w:p w:rsidR="00D51A8E" w:rsidRDefault="00D51A8E">
            <w:pPr>
              <w:jc w:val="center"/>
              <w:rPr>
                <w:rFonts w:ascii="宋体" w:hAnsi="宋体"/>
              </w:rPr>
            </w:pPr>
          </w:p>
        </w:tc>
        <w:tc>
          <w:tcPr>
            <w:tcW w:w="1267" w:type="dxa"/>
            <w:vAlign w:val="center"/>
          </w:tcPr>
          <w:p w:rsidR="00D51A8E" w:rsidRDefault="00D51A8E">
            <w:pPr>
              <w:jc w:val="center"/>
              <w:rPr>
                <w:rFonts w:ascii="宋体" w:hAnsi="宋体"/>
              </w:rPr>
            </w:pPr>
          </w:p>
        </w:tc>
        <w:tc>
          <w:tcPr>
            <w:tcW w:w="1267" w:type="dxa"/>
          </w:tcPr>
          <w:p w:rsidR="00D51A8E" w:rsidRDefault="00D51A8E">
            <w:pPr>
              <w:jc w:val="center"/>
              <w:rPr>
                <w:rFonts w:ascii="宋体" w:hAnsi="宋体"/>
                <w:color w:val="0000FF"/>
              </w:rPr>
            </w:pPr>
          </w:p>
        </w:tc>
        <w:tc>
          <w:tcPr>
            <w:tcW w:w="1267" w:type="dxa"/>
          </w:tcPr>
          <w:p w:rsidR="00D51A8E" w:rsidRDefault="00D51A8E">
            <w:pPr>
              <w:jc w:val="center"/>
              <w:rPr>
                <w:rFonts w:ascii="宋体" w:hAnsi="宋体"/>
              </w:rPr>
            </w:pPr>
          </w:p>
        </w:tc>
        <w:tc>
          <w:tcPr>
            <w:tcW w:w="1267" w:type="dxa"/>
          </w:tcPr>
          <w:p w:rsidR="00D51A8E" w:rsidRDefault="00D51A8E">
            <w:pPr>
              <w:jc w:val="center"/>
              <w:rPr>
                <w:rFonts w:ascii="宋体" w:hAnsi="宋体"/>
              </w:rPr>
            </w:pPr>
          </w:p>
        </w:tc>
        <w:tc>
          <w:tcPr>
            <w:tcW w:w="1267" w:type="dxa"/>
            <w:vAlign w:val="center"/>
          </w:tcPr>
          <w:p w:rsidR="00D51A8E" w:rsidRDefault="00D51A8E">
            <w:pPr>
              <w:jc w:val="center"/>
              <w:rPr>
                <w:rFonts w:ascii="宋体" w:hAnsi="宋体"/>
              </w:rPr>
            </w:pPr>
          </w:p>
        </w:tc>
      </w:tr>
    </w:tbl>
    <w:p w:rsidR="00D51A8E" w:rsidRDefault="004C62D5">
      <w:pPr>
        <w:ind w:firstLineChars="200" w:firstLine="420"/>
        <w:rPr>
          <w:rFonts w:ascii="宋体" w:hAnsi="宋体" w:cs="宋体"/>
          <w:szCs w:val="20"/>
        </w:rPr>
      </w:pPr>
      <w:r>
        <w:rPr>
          <w:rFonts w:ascii="宋体" w:hAnsi="宋体" w:cs="宋体" w:hint="eastAsia"/>
          <w:szCs w:val="20"/>
        </w:rPr>
        <w:t>按照电气安装规范以及设计的控制要求完成设备的编程与配置，达到以下题目指定的要求与功能。考试使用到的设备与电气图如下图所示：</w:t>
      </w:r>
    </w:p>
    <w:p w:rsidR="00D51A8E" w:rsidRDefault="004C62D5">
      <w:pPr>
        <w:rPr>
          <w:rFonts w:ascii="宋体" w:hAnsi="宋体" w:cs="宋体"/>
          <w:szCs w:val="20"/>
        </w:rPr>
      </w:pPr>
      <w:r>
        <w:rPr>
          <w:rFonts w:ascii="宋体" w:hAnsi="宋体" w:cs="宋体"/>
          <w:noProof/>
          <w:szCs w:val="20"/>
        </w:rPr>
        <w:drawing>
          <wp:inline distT="0" distB="0" distL="114300" distR="114300">
            <wp:extent cx="5334000" cy="3576320"/>
            <wp:effectExtent l="0" t="0" r="0" b="5080"/>
            <wp:docPr id="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2"/>
                    <pic:cNvPicPr>
                      <a:picLocks noChangeAspect="1"/>
                    </pic:cNvPicPr>
                  </pic:nvPicPr>
                  <pic:blipFill>
                    <a:blip r:embed="rId7" cstate="print"/>
                    <a:stretch>
                      <a:fillRect/>
                    </a:stretch>
                  </pic:blipFill>
                  <pic:spPr>
                    <a:xfrm>
                      <a:off x="0" y="0"/>
                      <a:ext cx="5334000" cy="3576320"/>
                    </a:xfrm>
                    <a:prstGeom prst="rect">
                      <a:avLst/>
                    </a:prstGeom>
                    <a:noFill/>
                    <a:ln>
                      <a:noFill/>
                    </a:ln>
                  </pic:spPr>
                </pic:pic>
              </a:graphicData>
            </a:graphic>
          </wp:inline>
        </w:drawing>
      </w:r>
    </w:p>
    <w:p w:rsidR="00D51A8E" w:rsidRDefault="004C62D5">
      <w:pPr>
        <w:ind w:firstLineChars="200" w:firstLine="420"/>
        <w:rPr>
          <w:rFonts w:ascii="宋体" w:hAnsi="宋体" w:cs="宋体"/>
          <w:szCs w:val="20"/>
        </w:rPr>
      </w:pPr>
      <w:r>
        <w:rPr>
          <w:rFonts w:ascii="宋体" w:hAnsi="宋体" w:cs="宋体" w:hint="eastAsia"/>
          <w:szCs w:val="20"/>
        </w:rPr>
        <w:t>使用到的设备有：智能面板（接4个LED灯作为负载）、物联网边缘主机、电源与空开、USB转RS485通讯转换器，其中智能面板与物联网边缘主机通过4芯线连接，考试的电脑可以通过网络与物联网边缘主机连接，电脑上安装了</w:t>
      </w:r>
      <w:proofErr w:type="spellStart"/>
      <w:r>
        <w:rPr>
          <w:rFonts w:ascii="宋体" w:hAnsi="宋体" w:cs="宋体" w:hint="eastAsia"/>
          <w:szCs w:val="20"/>
        </w:rPr>
        <w:t>Modbus</w:t>
      </w:r>
      <w:proofErr w:type="spellEnd"/>
      <w:r>
        <w:rPr>
          <w:rFonts w:ascii="宋体" w:hAnsi="宋体" w:cs="宋体" w:hint="eastAsia"/>
          <w:szCs w:val="20"/>
        </w:rPr>
        <w:t>从机仿真软件，可以用于模拟空气品质传感器、三菱空调等设备。考试的过程将使用</w:t>
      </w:r>
      <w:proofErr w:type="spellStart"/>
      <w:r>
        <w:rPr>
          <w:rFonts w:ascii="宋体" w:hAnsi="宋体" w:cs="宋体" w:hint="eastAsia"/>
          <w:szCs w:val="20"/>
        </w:rPr>
        <w:t>Marswindow</w:t>
      </w:r>
      <w:proofErr w:type="spellEnd"/>
      <w:r>
        <w:rPr>
          <w:rFonts w:ascii="宋体" w:hAnsi="宋体" w:cs="宋体" w:hint="eastAsia"/>
          <w:szCs w:val="20"/>
        </w:rPr>
        <w:t>可编程平台。每次创建项目工程文件时，编程者请填写自己的名字，项目工程文件的密码请设定为自己的考号。</w:t>
      </w:r>
    </w:p>
    <w:p w:rsidR="00D51A8E" w:rsidRDefault="004C62D5">
      <w:pPr>
        <w:ind w:firstLineChars="200" w:firstLine="420"/>
        <w:rPr>
          <w:rFonts w:ascii="宋体" w:hAnsi="宋体" w:cs="宋体"/>
          <w:szCs w:val="21"/>
        </w:rPr>
      </w:pPr>
      <w:r>
        <w:rPr>
          <w:rFonts w:ascii="宋体" w:hAnsi="宋体" w:cs="宋体" w:hint="eastAsia"/>
          <w:szCs w:val="21"/>
        </w:rPr>
        <w:t>若考生发生下列情况之一，则应及时终止考试，考生该试题成绩记为零分。</w:t>
      </w:r>
    </w:p>
    <w:p w:rsidR="00D51A8E" w:rsidRDefault="004C62D5">
      <w:pPr>
        <w:tabs>
          <w:tab w:val="left" w:pos="690"/>
          <w:tab w:val="left" w:pos="780"/>
        </w:tabs>
        <w:ind w:firstLine="420"/>
        <w:rPr>
          <w:rFonts w:ascii="宋体" w:hAnsi="宋体" w:cs="宋体"/>
          <w:szCs w:val="21"/>
        </w:rPr>
      </w:pPr>
      <w:r>
        <w:rPr>
          <w:rFonts w:ascii="宋体" w:hAnsi="宋体" w:cs="宋体" w:hint="eastAsia"/>
          <w:szCs w:val="21"/>
        </w:rPr>
        <w:t>a）</w:t>
      </w:r>
      <w:r>
        <w:rPr>
          <w:rFonts w:ascii="宋体" w:hAnsi="宋体" w:cs="宋体" w:hint="eastAsia"/>
          <w:szCs w:val="21"/>
        </w:rPr>
        <w:tab/>
        <w:t>由于使用不当损坏工具、部件或设备。</w:t>
      </w:r>
    </w:p>
    <w:p w:rsidR="00D51A8E" w:rsidRDefault="004C62D5">
      <w:pPr>
        <w:tabs>
          <w:tab w:val="left" w:pos="690"/>
          <w:tab w:val="left" w:pos="780"/>
        </w:tabs>
        <w:ind w:firstLine="420"/>
        <w:rPr>
          <w:rFonts w:ascii="宋体" w:hAnsi="宋体" w:cs="宋体"/>
          <w:szCs w:val="21"/>
        </w:rPr>
      </w:pPr>
      <w:r>
        <w:rPr>
          <w:rFonts w:ascii="宋体" w:hAnsi="宋体" w:cs="宋体" w:hint="eastAsia"/>
          <w:szCs w:val="21"/>
        </w:rPr>
        <w:t>b）</w:t>
      </w:r>
      <w:r>
        <w:rPr>
          <w:rFonts w:ascii="宋体" w:hAnsi="宋体" w:cs="宋体" w:hint="eastAsia"/>
          <w:szCs w:val="21"/>
        </w:rPr>
        <w:tab/>
        <w:t>由于操作不当造成人身、设备等安全事故。</w:t>
      </w:r>
    </w:p>
    <w:p w:rsidR="00D51A8E" w:rsidRDefault="00D51A8E">
      <w:pPr>
        <w:rPr>
          <w:rFonts w:ascii="宋体" w:hAnsi="宋体"/>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D51A8E">
        <w:trPr>
          <w:cantSplit/>
          <w:trHeight w:val="361"/>
        </w:trPr>
        <w:tc>
          <w:tcPr>
            <w:tcW w:w="1008" w:type="dxa"/>
            <w:vAlign w:val="center"/>
          </w:tcPr>
          <w:p w:rsidR="00D51A8E" w:rsidRDefault="004C62D5">
            <w:pPr>
              <w:keepLines/>
              <w:jc w:val="center"/>
            </w:pPr>
            <w:r>
              <w:rPr>
                <w:rFonts w:hint="eastAsia"/>
              </w:rPr>
              <w:t>得</w:t>
            </w:r>
            <w:r>
              <w:rPr>
                <w:rFonts w:hint="eastAsia"/>
              </w:rPr>
              <w:t xml:space="preserve">  </w:t>
            </w:r>
            <w:r>
              <w:rPr>
                <w:rFonts w:hint="eastAsia"/>
              </w:rPr>
              <w:t>分</w:t>
            </w:r>
          </w:p>
        </w:tc>
        <w:tc>
          <w:tcPr>
            <w:tcW w:w="1440" w:type="dxa"/>
            <w:vAlign w:val="center"/>
          </w:tcPr>
          <w:p w:rsidR="00D51A8E" w:rsidRDefault="00D51A8E">
            <w:pPr>
              <w:keepLines/>
              <w:jc w:val="center"/>
            </w:pPr>
          </w:p>
        </w:tc>
      </w:tr>
      <w:tr w:rsidR="00D51A8E">
        <w:trPr>
          <w:cantSplit/>
          <w:trHeight w:val="361"/>
        </w:trPr>
        <w:tc>
          <w:tcPr>
            <w:tcW w:w="1008" w:type="dxa"/>
            <w:vAlign w:val="center"/>
          </w:tcPr>
          <w:p w:rsidR="00D51A8E" w:rsidRDefault="004C62D5">
            <w:pPr>
              <w:keepLines/>
              <w:jc w:val="center"/>
            </w:pPr>
            <w:r>
              <w:rPr>
                <w:rFonts w:hint="eastAsia"/>
              </w:rPr>
              <w:t>评分人</w:t>
            </w:r>
          </w:p>
        </w:tc>
        <w:tc>
          <w:tcPr>
            <w:tcW w:w="1440" w:type="dxa"/>
            <w:vAlign w:val="center"/>
          </w:tcPr>
          <w:p w:rsidR="00D51A8E" w:rsidRDefault="00D51A8E">
            <w:pPr>
              <w:keepLines/>
              <w:jc w:val="center"/>
            </w:pPr>
          </w:p>
        </w:tc>
      </w:tr>
    </w:tbl>
    <w:p w:rsidR="00D51A8E" w:rsidRDefault="004C62D5">
      <w:pPr>
        <w:rPr>
          <w:color w:val="FF0000"/>
        </w:rPr>
      </w:pPr>
      <w:r>
        <w:rPr>
          <w:rFonts w:hint="eastAsia"/>
          <w:b/>
        </w:rPr>
        <w:t>一、</w:t>
      </w:r>
      <w:r>
        <w:rPr>
          <w:rFonts w:hint="eastAsia"/>
          <w:b/>
        </w:rPr>
        <w:t>3</w:t>
      </w:r>
      <w:r>
        <w:rPr>
          <w:rFonts w:hint="eastAsia"/>
          <w:b/>
        </w:rPr>
        <w:t>台大金空调的控制与反馈</w:t>
      </w:r>
      <w:r w:rsidR="00B24702">
        <w:rPr>
          <w:rFonts w:hint="eastAsia"/>
          <w:b/>
        </w:rPr>
        <w:t>（</w:t>
      </w:r>
      <w:r w:rsidR="00B24702">
        <w:rPr>
          <w:rFonts w:hint="eastAsia"/>
          <w:b/>
        </w:rPr>
        <w:t>25</w:t>
      </w:r>
      <w:r w:rsidR="00B24702">
        <w:rPr>
          <w:rFonts w:hint="eastAsia"/>
          <w:b/>
        </w:rPr>
        <w:t>分）</w:t>
      </w:r>
    </w:p>
    <w:p w:rsidR="00D51A8E" w:rsidRDefault="004C62D5">
      <w:pPr>
        <w:ind w:firstLineChars="200" w:firstLine="420"/>
        <w:rPr>
          <w:rFonts w:ascii="宋体" w:hAnsi="宋体" w:cs="宋体"/>
          <w:szCs w:val="21"/>
        </w:rPr>
      </w:pPr>
      <w:r>
        <w:rPr>
          <w:rFonts w:ascii="宋体" w:hAnsi="宋体" w:cs="宋体" w:hint="eastAsia"/>
          <w:szCs w:val="21"/>
        </w:rPr>
        <w:t>采用</w:t>
      </w:r>
      <w:proofErr w:type="spellStart"/>
      <w:r>
        <w:rPr>
          <w:rFonts w:ascii="宋体" w:hAnsi="宋体" w:cs="宋体" w:hint="eastAsia"/>
          <w:szCs w:val="21"/>
        </w:rPr>
        <w:t>Modbus</w:t>
      </w:r>
      <w:proofErr w:type="spellEnd"/>
      <w:r>
        <w:rPr>
          <w:rFonts w:ascii="宋体" w:hAnsi="宋体" w:cs="宋体" w:hint="eastAsia"/>
          <w:szCs w:val="21"/>
        </w:rPr>
        <w:t xml:space="preserve"> slave仿真软件模拟3台大金空调设备，通过USB转RS485串口线接到边缘中控的RS485-B端口，使用</w:t>
      </w:r>
      <w:proofErr w:type="spellStart"/>
      <w:r>
        <w:rPr>
          <w:rFonts w:ascii="宋体" w:hAnsi="宋体" w:cs="宋体" w:hint="eastAsia"/>
          <w:szCs w:val="21"/>
        </w:rPr>
        <w:t>Marswindow</w:t>
      </w:r>
      <w:proofErr w:type="spellEnd"/>
      <w:r>
        <w:rPr>
          <w:rFonts w:ascii="宋体" w:hAnsi="宋体" w:cs="宋体" w:hint="eastAsia"/>
          <w:szCs w:val="21"/>
        </w:rPr>
        <w:t>可编程调试平台设计项目工程文件，上传到物联网边缘主机上，编辑大金设备的UI文件，上传到边缘主机后，达到效果为：手机APP上可以控制三台大金空调的开关、状态、风速、模式与温度，并能获取设备反馈状态；</w:t>
      </w:r>
    </w:p>
    <w:p w:rsidR="00D51A8E" w:rsidRDefault="004C62D5">
      <w:pPr>
        <w:ind w:firstLineChars="200" w:firstLine="420"/>
        <w:rPr>
          <w:rFonts w:ascii="宋体" w:hAnsi="宋体" w:cs="宋体"/>
          <w:szCs w:val="21"/>
        </w:rPr>
      </w:pPr>
      <w:r>
        <w:rPr>
          <w:rFonts w:ascii="宋体" w:hAnsi="宋体" w:cs="宋体" w:hint="eastAsia"/>
          <w:szCs w:val="21"/>
        </w:rPr>
        <w:t>第一步：根据以下电气图检查设备接线，确认无误后，打开</w:t>
      </w:r>
      <w:proofErr w:type="spellStart"/>
      <w:r>
        <w:rPr>
          <w:rFonts w:ascii="宋体" w:hAnsi="宋体" w:cs="宋体" w:hint="eastAsia"/>
          <w:szCs w:val="21"/>
        </w:rPr>
        <w:t>Marswindow</w:t>
      </w:r>
      <w:proofErr w:type="spellEnd"/>
      <w:r>
        <w:rPr>
          <w:rFonts w:ascii="宋体" w:hAnsi="宋体" w:cs="宋体" w:hint="eastAsia"/>
          <w:szCs w:val="21"/>
        </w:rPr>
        <w:t>可编程平台；</w:t>
      </w:r>
    </w:p>
    <w:p w:rsidR="00D51A8E" w:rsidRDefault="004C62D5">
      <w:pPr>
        <w:rPr>
          <w:rFonts w:ascii="宋体" w:hAnsi="宋体" w:cs="宋体"/>
          <w:szCs w:val="21"/>
        </w:rPr>
      </w:pPr>
      <w:r>
        <w:rPr>
          <w:rFonts w:ascii="宋体" w:hAnsi="宋体" w:cs="宋体" w:hint="eastAsia"/>
          <w:noProof/>
          <w:szCs w:val="21"/>
        </w:rPr>
        <w:drawing>
          <wp:inline distT="0" distB="0" distL="114300" distR="114300">
            <wp:extent cx="5285740" cy="3359785"/>
            <wp:effectExtent l="0" t="0" r="2540" b="8255"/>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8" cstate="print"/>
                    <a:stretch>
                      <a:fillRect/>
                    </a:stretch>
                  </pic:blipFill>
                  <pic:spPr>
                    <a:xfrm>
                      <a:off x="0" y="0"/>
                      <a:ext cx="5285740" cy="3359785"/>
                    </a:xfrm>
                    <a:prstGeom prst="rect">
                      <a:avLst/>
                    </a:prstGeom>
                    <a:noFill/>
                    <a:ln>
                      <a:noFill/>
                    </a:ln>
                  </pic:spPr>
                </pic:pic>
              </a:graphicData>
            </a:graphic>
          </wp:inline>
        </w:drawing>
      </w:r>
    </w:p>
    <w:p w:rsidR="00D51A8E" w:rsidRDefault="004C62D5">
      <w:pPr>
        <w:ind w:firstLineChars="200" w:firstLine="420"/>
        <w:rPr>
          <w:rFonts w:ascii="宋体" w:hAnsi="宋体" w:cs="宋体"/>
          <w:szCs w:val="21"/>
        </w:rPr>
      </w:pPr>
      <w:r>
        <w:rPr>
          <w:rFonts w:ascii="宋体" w:hAnsi="宋体" w:cs="宋体" w:hint="eastAsia"/>
          <w:szCs w:val="21"/>
        </w:rPr>
        <w:t>第二步：新建工程，将3台大金空调设备的库文件拖拽到RS485-B口</w:t>
      </w:r>
    </w:p>
    <w:p w:rsidR="00D51A8E" w:rsidRDefault="004C62D5">
      <w:pPr>
        <w:ind w:firstLineChars="200" w:firstLine="420"/>
        <w:rPr>
          <w:rFonts w:ascii="宋体" w:hAnsi="宋体" w:cs="宋体"/>
          <w:szCs w:val="21"/>
        </w:rPr>
      </w:pPr>
      <w:r>
        <w:rPr>
          <w:rFonts w:ascii="宋体" w:hAnsi="宋体" w:cs="宋体" w:hint="eastAsia"/>
          <w:szCs w:val="21"/>
        </w:rPr>
        <w:t>第三步：使用“界面编辑器”建立UI文件,添加3台大金空调设备</w:t>
      </w:r>
    </w:p>
    <w:p w:rsidR="00D51A8E" w:rsidRDefault="004C62D5">
      <w:pPr>
        <w:ind w:firstLineChars="200" w:firstLine="420"/>
        <w:rPr>
          <w:rFonts w:ascii="宋体" w:hAnsi="宋体" w:cs="宋体"/>
          <w:szCs w:val="21"/>
        </w:rPr>
      </w:pPr>
      <w:r>
        <w:rPr>
          <w:rFonts w:ascii="宋体" w:hAnsi="宋体" w:cs="宋体" w:hint="eastAsia"/>
          <w:szCs w:val="21"/>
        </w:rPr>
        <w:t>第四步：上传工程文件与UI文件到边缘中控内,打开</w:t>
      </w:r>
      <w:proofErr w:type="spellStart"/>
      <w:r>
        <w:rPr>
          <w:rFonts w:ascii="宋体" w:hAnsi="宋体" w:cs="宋体" w:hint="eastAsia"/>
          <w:szCs w:val="21"/>
        </w:rPr>
        <w:t>Modbus</w:t>
      </w:r>
      <w:proofErr w:type="spellEnd"/>
      <w:r>
        <w:rPr>
          <w:rFonts w:ascii="宋体" w:hAnsi="宋体" w:cs="宋体" w:hint="eastAsia"/>
          <w:szCs w:val="21"/>
        </w:rPr>
        <w:t xml:space="preserve"> slave模拟软件的三菱空调模拟设备，设置好端口信息后，连接模拟设备</w:t>
      </w:r>
    </w:p>
    <w:p w:rsidR="00D51A8E" w:rsidRDefault="004C62D5">
      <w:pPr>
        <w:ind w:firstLineChars="200" w:firstLine="420"/>
        <w:rPr>
          <w:rFonts w:ascii="宋体" w:hAnsi="宋体" w:cs="宋体"/>
          <w:szCs w:val="21"/>
        </w:rPr>
      </w:pPr>
      <w:r>
        <w:rPr>
          <w:rFonts w:ascii="宋体" w:hAnsi="宋体" w:cs="宋体" w:hint="eastAsia"/>
          <w:szCs w:val="21"/>
        </w:rPr>
        <w:t>完成后，打开手机APP，以局域网登陆后，检验手机APP上控制3台大金空调的开关、状态、风速、模式与温度，同时改变模拟空调的状态，手机APP也会同步显示。</w:t>
      </w:r>
    </w:p>
    <w:p w:rsidR="00D51A8E" w:rsidRDefault="00D51A8E">
      <w:pPr>
        <w:rPr>
          <w:rFonts w:ascii="宋体" w:hAnsi="宋体"/>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D51A8E">
        <w:trPr>
          <w:cantSplit/>
          <w:trHeight w:val="361"/>
        </w:trPr>
        <w:tc>
          <w:tcPr>
            <w:tcW w:w="1008" w:type="dxa"/>
            <w:vAlign w:val="center"/>
          </w:tcPr>
          <w:p w:rsidR="00D51A8E" w:rsidRDefault="004C62D5">
            <w:pPr>
              <w:keepLines/>
              <w:jc w:val="center"/>
            </w:pPr>
            <w:r>
              <w:rPr>
                <w:rFonts w:hint="eastAsia"/>
              </w:rPr>
              <w:t>得</w:t>
            </w:r>
            <w:r>
              <w:rPr>
                <w:rFonts w:hint="eastAsia"/>
              </w:rPr>
              <w:t xml:space="preserve">  </w:t>
            </w:r>
            <w:r>
              <w:rPr>
                <w:rFonts w:hint="eastAsia"/>
              </w:rPr>
              <w:t>分</w:t>
            </w:r>
          </w:p>
        </w:tc>
        <w:tc>
          <w:tcPr>
            <w:tcW w:w="1440" w:type="dxa"/>
            <w:vAlign w:val="center"/>
          </w:tcPr>
          <w:p w:rsidR="00D51A8E" w:rsidRDefault="00D51A8E">
            <w:pPr>
              <w:keepLines/>
              <w:jc w:val="center"/>
            </w:pPr>
          </w:p>
        </w:tc>
      </w:tr>
      <w:tr w:rsidR="00D51A8E">
        <w:trPr>
          <w:cantSplit/>
          <w:trHeight w:val="361"/>
        </w:trPr>
        <w:tc>
          <w:tcPr>
            <w:tcW w:w="1008" w:type="dxa"/>
            <w:vAlign w:val="center"/>
          </w:tcPr>
          <w:p w:rsidR="00D51A8E" w:rsidRDefault="004C62D5">
            <w:pPr>
              <w:keepLines/>
              <w:jc w:val="center"/>
            </w:pPr>
            <w:r>
              <w:rPr>
                <w:rFonts w:hint="eastAsia"/>
              </w:rPr>
              <w:t>评分人</w:t>
            </w:r>
          </w:p>
        </w:tc>
        <w:tc>
          <w:tcPr>
            <w:tcW w:w="1440" w:type="dxa"/>
            <w:vAlign w:val="center"/>
          </w:tcPr>
          <w:p w:rsidR="00D51A8E" w:rsidRDefault="00D51A8E">
            <w:pPr>
              <w:keepLines/>
              <w:jc w:val="center"/>
            </w:pPr>
          </w:p>
        </w:tc>
      </w:tr>
    </w:tbl>
    <w:p w:rsidR="00D51A8E" w:rsidRDefault="004C62D5">
      <w:pPr>
        <w:rPr>
          <w:rFonts w:ascii="宋体" w:hAnsi="宋体" w:cs="宋体"/>
          <w:szCs w:val="20"/>
        </w:rPr>
      </w:pPr>
      <w:r>
        <w:rPr>
          <w:rFonts w:hint="eastAsia"/>
          <w:b/>
        </w:rPr>
        <w:t>二、场景控制多台空调</w:t>
      </w:r>
      <w:r w:rsidR="00B24702">
        <w:rPr>
          <w:rFonts w:hint="eastAsia"/>
          <w:b/>
        </w:rPr>
        <w:t>（</w:t>
      </w:r>
      <w:r w:rsidR="00B24702">
        <w:rPr>
          <w:rFonts w:hint="eastAsia"/>
          <w:b/>
        </w:rPr>
        <w:t>25</w:t>
      </w:r>
      <w:r w:rsidR="00B24702">
        <w:rPr>
          <w:rFonts w:hint="eastAsia"/>
          <w:b/>
        </w:rPr>
        <w:t>分）</w:t>
      </w:r>
    </w:p>
    <w:p w:rsidR="00D51A8E" w:rsidRDefault="004C62D5">
      <w:pPr>
        <w:ind w:firstLineChars="200" w:firstLine="420"/>
        <w:rPr>
          <w:rFonts w:ascii="宋体" w:hAnsi="宋体" w:cs="宋体"/>
          <w:szCs w:val="20"/>
        </w:rPr>
      </w:pPr>
      <w:r>
        <w:rPr>
          <w:rFonts w:ascii="宋体" w:hAnsi="宋体" w:cs="宋体" w:hint="eastAsia"/>
          <w:szCs w:val="20"/>
        </w:rPr>
        <w:t>采用</w:t>
      </w:r>
      <w:proofErr w:type="spellStart"/>
      <w:r>
        <w:rPr>
          <w:rFonts w:ascii="宋体" w:hAnsi="宋体" w:cs="宋体" w:hint="eastAsia"/>
          <w:szCs w:val="20"/>
        </w:rPr>
        <w:t>Modbus</w:t>
      </w:r>
      <w:proofErr w:type="spellEnd"/>
      <w:r>
        <w:rPr>
          <w:rFonts w:ascii="宋体" w:hAnsi="宋体" w:cs="宋体" w:hint="eastAsia"/>
          <w:szCs w:val="20"/>
        </w:rPr>
        <w:t xml:space="preserve"> slave仿真软件模拟三台大金空调设备，通过USB转RS485串口线接到边缘中控的RS485-B端口，使用</w:t>
      </w:r>
      <w:proofErr w:type="spellStart"/>
      <w:r>
        <w:rPr>
          <w:rFonts w:ascii="宋体" w:hAnsi="宋体" w:cs="宋体" w:hint="eastAsia"/>
          <w:szCs w:val="20"/>
        </w:rPr>
        <w:t>Marswindow</w:t>
      </w:r>
      <w:proofErr w:type="spellEnd"/>
      <w:r>
        <w:rPr>
          <w:rFonts w:ascii="宋体" w:hAnsi="宋体" w:cs="宋体" w:hint="eastAsia"/>
          <w:szCs w:val="20"/>
        </w:rPr>
        <w:t>可编程调试平台设计项目工程文件，上传到物联网边缘主机上，编辑大金空调设备的UI文件，上传到边缘主机后，达到效果为：手机APP上点击“离家模式”，三台空调同时关闭，点击“回家模式”，三台空调同时打开，并设置温度为25摄氏度</w:t>
      </w:r>
    </w:p>
    <w:p w:rsidR="00D51A8E" w:rsidRDefault="004C62D5">
      <w:pPr>
        <w:ind w:firstLineChars="200" w:firstLine="420"/>
        <w:rPr>
          <w:rFonts w:ascii="宋体" w:hAnsi="宋体" w:cs="宋体"/>
          <w:szCs w:val="20"/>
        </w:rPr>
      </w:pPr>
      <w:r>
        <w:rPr>
          <w:rFonts w:ascii="宋体" w:hAnsi="宋体" w:cs="宋体" w:hint="eastAsia"/>
          <w:szCs w:val="20"/>
        </w:rPr>
        <w:t>第一步：根据以下电气图检查设备接线，确认无误后，打开</w:t>
      </w:r>
      <w:proofErr w:type="spellStart"/>
      <w:r>
        <w:rPr>
          <w:rFonts w:ascii="宋体" w:hAnsi="宋体" w:cs="宋体" w:hint="eastAsia"/>
          <w:szCs w:val="20"/>
        </w:rPr>
        <w:t>Marswindow</w:t>
      </w:r>
      <w:proofErr w:type="spellEnd"/>
      <w:r>
        <w:rPr>
          <w:rFonts w:ascii="宋体" w:hAnsi="宋体" w:cs="宋体" w:hint="eastAsia"/>
          <w:szCs w:val="20"/>
        </w:rPr>
        <w:t>可编程平台；</w:t>
      </w:r>
    </w:p>
    <w:p w:rsidR="00D51A8E" w:rsidRDefault="004C62D5">
      <w:pPr>
        <w:rPr>
          <w:rFonts w:ascii="宋体" w:hAnsi="宋体" w:cs="宋体"/>
          <w:szCs w:val="20"/>
        </w:rPr>
      </w:pPr>
      <w:r>
        <w:rPr>
          <w:rFonts w:ascii="宋体" w:hAnsi="宋体" w:cs="宋体" w:hint="eastAsia"/>
          <w:noProof/>
          <w:szCs w:val="20"/>
        </w:rPr>
        <w:drawing>
          <wp:inline distT="0" distB="0" distL="114300" distR="114300">
            <wp:extent cx="5196840" cy="3303270"/>
            <wp:effectExtent l="0" t="0" r="0" b="381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8" cstate="print"/>
                    <a:stretch>
                      <a:fillRect/>
                    </a:stretch>
                  </pic:blipFill>
                  <pic:spPr>
                    <a:xfrm>
                      <a:off x="0" y="0"/>
                      <a:ext cx="5196840" cy="3303270"/>
                    </a:xfrm>
                    <a:prstGeom prst="rect">
                      <a:avLst/>
                    </a:prstGeom>
                    <a:noFill/>
                    <a:ln>
                      <a:noFill/>
                    </a:ln>
                  </pic:spPr>
                </pic:pic>
              </a:graphicData>
            </a:graphic>
          </wp:inline>
        </w:drawing>
      </w:r>
    </w:p>
    <w:p w:rsidR="00D51A8E" w:rsidRDefault="004C62D5">
      <w:pPr>
        <w:ind w:firstLineChars="200" w:firstLine="420"/>
        <w:rPr>
          <w:rFonts w:ascii="宋体" w:hAnsi="宋体" w:cs="宋体"/>
          <w:szCs w:val="20"/>
        </w:rPr>
      </w:pPr>
      <w:r>
        <w:rPr>
          <w:rFonts w:ascii="宋体" w:hAnsi="宋体" w:cs="宋体" w:hint="eastAsia"/>
          <w:szCs w:val="20"/>
        </w:rPr>
        <w:t>第二步：新建工程，将大金空调设备的库文件拖拽到RS485-B口</w:t>
      </w:r>
    </w:p>
    <w:p w:rsidR="00D51A8E" w:rsidRDefault="004C62D5">
      <w:pPr>
        <w:ind w:firstLineChars="200" w:firstLine="420"/>
        <w:rPr>
          <w:rFonts w:ascii="宋体" w:hAnsi="宋体" w:cs="宋体"/>
          <w:szCs w:val="20"/>
        </w:rPr>
      </w:pPr>
      <w:r>
        <w:rPr>
          <w:rFonts w:ascii="宋体" w:hAnsi="宋体" w:cs="宋体" w:hint="eastAsia"/>
          <w:szCs w:val="20"/>
        </w:rPr>
        <w:t>第三步：使用“界面编辑器”建立UI文件,添加离家场景与回家场景；</w:t>
      </w:r>
    </w:p>
    <w:p w:rsidR="00D51A8E" w:rsidRDefault="004C62D5">
      <w:pPr>
        <w:ind w:firstLineChars="200" w:firstLine="420"/>
        <w:rPr>
          <w:rFonts w:ascii="宋体" w:hAnsi="宋体" w:cs="宋体"/>
          <w:szCs w:val="20"/>
        </w:rPr>
      </w:pPr>
      <w:r>
        <w:rPr>
          <w:rFonts w:ascii="宋体" w:hAnsi="宋体" w:cs="宋体" w:hint="eastAsia"/>
          <w:szCs w:val="20"/>
        </w:rPr>
        <w:t>第四步：使用逻辑编辑器，根据目标创建逻辑；</w:t>
      </w:r>
    </w:p>
    <w:p w:rsidR="00D51A8E" w:rsidRDefault="004C62D5">
      <w:pPr>
        <w:ind w:firstLineChars="200" w:firstLine="420"/>
        <w:rPr>
          <w:rFonts w:ascii="宋体" w:hAnsi="宋体" w:cs="宋体"/>
          <w:szCs w:val="20"/>
        </w:rPr>
      </w:pPr>
      <w:r>
        <w:rPr>
          <w:rFonts w:ascii="宋体" w:hAnsi="宋体" w:cs="宋体" w:hint="eastAsia"/>
          <w:szCs w:val="20"/>
        </w:rPr>
        <w:t>第五步：上传工程文件与UI文件到边缘中控内,打开</w:t>
      </w:r>
      <w:proofErr w:type="spellStart"/>
      <w:r>
        <w:rPr>
          <w:rFonts w:ascii="宋体" w:hAnsi="宋体" w:cs="宋体" w:hint="eastAsia"/>
          <w:szCs w:val="20"/>
        </w:rPr>
        <w:t>Modbus</w:t>
      </w:r>
      <w:proofErr w:type="spellEnd"/>
      <w:r>
        <w:rPr>
          <w:rFonts w:ascii="宋体" w:hAnsi="宋体" w:cs="宋体" w:hint="eastAsia"/>
          <w:szCs w:val="20"/>
        </w:rPr>
        <w:t xml:space="preserve"> slave模拟软件的三台大金空调模拟设备，设置好端口信息后，连接模拟设备</w:t>
      </w:r>
    </w:p>
    <w:p w:rsidR="00D51A8E" w:rsidRDefault="004C62D5">
      <w:pPr>
        <w:ind w:firstLineChars="200" w:firstLine="420"/>
        <w:rPr>
          <w:rFonts w:ascii="宋体" w:hAnsi="宋体" w:cs="宋体"/>
          <w:szCs w:val="20"/>
        </w:rPr>
      </w:pPr>
      <w:r>
        <w:rPr>
          <w:rFonts w:ascii="宋体" w:hAnsi="宋体" w:cs="宋体" w:hint="eastAsia"/>
          <w:szCs w:val="20"/>
        </w:rPr>
        <w:t>完成后，打开手机APP，以局域网登陆后，点击场景，验证空调是否受控。</w:t>
      </w:r>
    </w:p>
    <w:p w:rsidR="00D51A8E" w:rsidRDefault="00D51A8E">
      <w:pPr>
        <w:rPr>
          <w:rFonts w:ascii="宋体" w:hAnsi="宋体"/>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D51A8E">
        <w:trPr>
          <w:cantSplit/>
          <w:trHeight w:val="361"/>
        </w:trPr>
        <w:tc>
          <w:tcPr>
            <w:tcW w:w="1008" w:type="dxa"/>
            <w:vAlign w:val="center"/>
          </w:tcPr>
          <w:p w:rsidR="00D51A8E" w:rsidRDefault="004C62D5">
            <w:pPr>
              <w:keepLines/>
              <w:jc w:val="center"/>
            </w:pPr>
            <w:r>
              <w:rPr>
                <w:rFonts w:hint="eastAsia"/>
              </w:rPr>
              <w:t>得</w:t>
            </w:r>
            <w:r>
              <w:rPr>
                <w:rFonts w:hint="eastAsia"/>
              </w:rPr>
              <w:t xml:space="preserve">  </w:t>
            </w:r>
            <w:r>
              <w:rPr>
                <w:rFonts w:hint="eastAsia"/>
              </w:rPr>
              <w:t>分</w:t>
            </w:r>
          </w:p>
        </w:tc>
        <w:tc>
          <w:tcPr>
            <w:tcW w:w="1440" w:type="dxa"/>
            <w:vAlign w:val="center"/>
          </w:tcPr>
          <w:p w:rsidR="00D51A8E" w:rsidRDefault="00D51A8E">
            <w:pPr>
              <w:keepLines/>
              <w:jc w:val="center"/>
            </w:pPr>
          </w:p>
        </w:tc>
      </w:tr>
      <w:tr w:rsidR="00D51A8E">
        <w:trPr>
          <w:cantSplit/>
          <w:trHeight w:val="361"/>
        </w:trPr>
        <w:tc>
          <w:tcPr>
            <w:tcW w:w="1008" w:type="dxa"/>
            <w:vAlign w:val="center"/>
          </w:tcPr>
          <w:p w:rsidR="00D51A8E" w:rsidRDefault="004C62D5">
            <w:pPr>
              <w:keepLines/>
              <w:jc w:val="center"/>
            </w:pPr>
            <w:r>
              <w:rPr>
                <w:rFonts w:hint="eastAsia"/>
              </w:rPr>
              <w:t>评分人</w:t>
            </w:r>
          </w:p>
        </w:tc>
        <w:tc>
          <w:tcPr>
            <w:tcW w:w="1440" w:type="dxa"/>
            <w:vAlign w:val="center"/>
          </w:tcPr>
          <w:p w:rsidR="00D51A8E" w:rsidRDefault="00D51A8E">
            <w:pPr>
              <w:keepLines/>
              <w:jc w:val="center"/>
            </w:pPr>
          </w:p>
        </w:tc>
      </w:tr>
    </w:tbl>
    <w:p w:rsidR="00D51A8E" w:rsidRDefault="004C62D5">
      <w:pPr>
        <w:rPr>
          <w:rFonts w:ascii="宋体" w:hAnsi="宋体" w:cs="宋体"/>
        </w:rPr>
      </w:pPr>
      <w:r>
        <w:rPr>
          <w:rFonts w:hint="eastAsia"/>
          <w:b/>
        </w:rPr>
        <w:t>三、</w:t>
      </w:r>
      <w:r>
        <w:rPr>
          <w:rFonts w:hint="eastAsia"/>
        </w:rPr>
        <w:t xml:space="preserve"> </w:t>
      </w:r>
      <w:r>
        <w:rPr>
          <w:rFonts w:hint="eastAsia"/>
          <w:b/>
        </w:rPr>
        <w:t>产品定义和设备放号</w:t>
      </w:r>
      <w:r w:rsidR="00B24702">
        <w:rPr>
          <w:rFonts w:hint="eastAsia"/>
          <w:b/>
        </w:rPr>
        <w:t>（</w:t>
      </w:r>
      <w:r w:rsidR="00B24702">
        <w:rPr>
          <w:rFonts w:hint="eastAsia"/>
          <w:b/>
        </w:rPr>
        <w:t>20</w:t>
      </w:r>
      <w:r w:rsidR="00B24702">
        <w:rPr>
          <w:rFonts w:hint="eastAsia"/>
          <w:b/>
        </w:rPr>
        <w:t>分）</w:t>
      </w:r>
    </w:p>
    <w:p w:rsidR="00D51A8E" w:rsidRDefault="004C62D5">
      <w:pPr>
        <w:ind w:firstLine="420"/>
        <w:rPr>
          <w:rFonts w:ascii="宋体" w:hAnsi="宋体" w:cs="宋体"/>
        </w:rPr>
      </w:pPr>
      <w:r>
        <w:rPr>
          <w:rFonts w:ascii="宋体" w:hAnsi="宋体" w:cs="宋体" w:hint="eastAsia"/>
        </w:rPr>
        <w:t>本题主要考察物联网设备接入部分，考察独立完成具体设备与物联网云平台的接入实施工作。</w:t>
      </w:r>
    </w:p>
    <w:p w:rsidR="00D51A8E" w:rsidRDefault="004C62D5">
      <w:pPr>
        <w:ind w:firstLine="420"/>
        <w:rPr>
          <w:rFonts w:ascii="宋体" w:hAnsi="宋体" w:cs="宋体"/>
        </w:rPr>
      </w:pPr>
      <w:r>
        <w:rPr>
          <w:rFonts w:ascii="宋体" w:hAnsi="宋体" w:cs="宋体" w:hint="eastAsia"/>
          <w:noProof/>
        </w:rPr>
        <w:drawing>
          <wp:inline distT="0" distB="0" distL="114300" distR="114300">
            <wp:extent cx="4987925" cy="2147570"/>
            <wp:effectExtent l="0" t="0" r="10795" b="1270"/>
            <wp:docPr id="13" name="图片 9"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图片包含 图示&#10;&#10;描述已自动生成"/>
                    <pic:cNvPicPr>
                      <a:picLocks noChangeAspect="1"/>
                    </pic:cNvPicPr>
                  </pic:nvPicPr>
                  <pic:blipFill>
                    <a:blip r:embed="rId9" cstate="print"/>
                    <a:stretch>
                      <a:fillRect/>
                    </a:stretch>
                  </pic:blipFill>
                  <pic:spPr>
                    <a:xfrm>
                      <a:off x="0" y="0"/>
                      <a:ext cx="4987925" cy="2147570"/>
                    </a:xfrm>
                    <a:prstGeom prst="rect">
                      <a:avLst/>
                    </a:prstGeom>
                    <a:noFill/>
                    <a:ln>
                      <a:noFill/>
                    </a:ln>
                  </pic:spPr>
                </pic:pic>
              </a:graphicData>
            </a:graphic>
          </wp:inline>
        </w:drawing>
      </w:r>
    </w:p>
    <w:p w:rsidR="00D51A8E" w:rsidRDefault="004C62D5">
      <w:pPr>
        <w:ind w:firstLine="420"/>
        <w:rPr>
          <w:rFonts w:ascii="宋体" w:hAnsi="宋体" w:cs="宋体"/>
        </w:rPr>
      </w:pPr>
      <w:r>
        <w:rPr>
          <w:rFonts w:ascii="宋体" w:hAnsi="宋体" w:cs="宋体" w:hint="eastAsia"/>
        </w:rPr>
        <w:t>第一步：获取设备协议文件，现场实施部署；</w:t>
      </w:r>
    </w:p>
    <w:p w:rsidR="00D51A8E" w:rsidRDefault="004C62D5">
      <w:pPr>
        <w:ind w:firstLine="420"/>
        <w:rPr>
          <w:rFonts w:ascii="宋体" w:hAnsi="宋体" w:cs="宋体"/>
        </w:rPr>
      </w:pPr>
      <w:r>
        <w:rPr>
          <w:rFonts w:ascii="宋体" w:hAnsi="宋体" w:cs="宋体" w:hint="eastAsia"/>
        </w:rPr>
        <w:t>对于需要接入的设备，需要先了解接入的产品类型，获取原设备厂商的协议文件。</w:t>
      </w:r>
    </w:p>
    <w:p w:rsidR="00D51A8E" w:rsidRDefault="004C62D5">
      <w:pPr>
        <w:ind w:firstLine="420"/>
        <w:rPr>
          <w:rFonts w:ascii="宋体" w:hAnsi="宋体" w:cs="宋体"/>
        </w:rPr>
      </w:pPr>
      <w:r>
        <w:rPr>
          <w:rFonts w:ascii="宋体" w:hAnsi="宋体" w:cs="宋体" w:hint="eastAsia"/>
        </w:rPr>
        <w:t>完成项目现场网关及子设备的现场接线工作，并搭建相应的网络环境，网关和设备可以接入网络。</w:t>
      </w:r>
    </w:p>
    <w:p w:rsidR="00D51A8E" w:rsidRDefault="004C62D5">
      <w:pPr>
        <w:ind w:firstLine="420"/>
        <w:rPr>
          <w:rFonts w:ascii="宋体" w:hAnsi="宋体" w:cs="宋体"/>
        </w:rPr>
      </w:pPr>
      <w:r>
        <w:rPr>
          <w:rFonts w:ascii="宋体" w:hAnsi="宋体" w:cs="宋体" w:hint="eastAsia"/>
        </w:rPr>
        <w:t>第二步：产品定义和放号申请；</w:t>
      </w:r>
      <w:bookmarkStart w:id="0" w:name="_GoBack"/>
      <w:bookmarkEnd w:id="0"/>
      <w:r>
        <w:rPr>
          <w:rFonts w:ascii="宋体" w:hAnsi="宋体" w:cs="宋体" w:hint="eastAsia"/>
        </w:rPr>
        <w:br/>
        <w:t>1)</w:t>
      </w:r>
      <w:r>
        <w:rPr>
          <w:rFonts w:ascii="宋体" w:hAnsi="宋体" w:cs="宋体" w:hint="eastAsia"/>
        </w:rPr>
        <w:tab/>
        <w:t>访问物联网开放平台（https://open.welink.qq.com），使用QQ号码登录平台，首次登录会提示如下信息，需要先进行企业资质认证，点击确定进入信息填写页面。</w:t>
      </w:r>
    </w:p>
    <w:p w:rsidR="00D51A8E" w:rsidRDefault="004C62D5">
      <w:pPr>
        <w:ind w:firstLine="420"/>
        <w:rPr>
          <w:rFonts w:ascii="宋体" w:hAnsi="宋体" w:cs="宋体"/>
        </w:rPr>
      </w:pPr>
      <w:r>
        <w:rPr>
          <w:rFonts w:ascii="宋体" w:hAnsi="宋体" w:cs="宋体" w:hint="eastAsia"/>
          <w:noProof/>
        </w:rPr>
        <w:drawing>
          <wp:inline distT="0" distB="0" distL="114300" distR="114300">
            <wp:extent cx="5067935" cy="3236595"/>
            <wp:effectExtent l="0" t="0" r="6985" b="9525"/>
            <wp:docPr id="12" name="图片 10" descr="图形用户界面, 网站&#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图形用户界面, 网站&#10;&#10;描述已自动生成"/>
                    <pic:cNvPicPr>
                      <a:picLocks noChangeAspect="1"/>
                    </pic:cNvPicPr>
                  </pic:nvPicPr>
                  <pic:blipFill>
                    <a:blip r:embed="rId10" cstate="print"/>
                    <a:stretch>
                      <a:fillRect/>
                    </a:stretch>
                  </pic:blipFill>
                  <pic:spPr>
                    <a:xfrm>
                      <a:off x="0" y="0"/>
                      <a:ext cx="5067935" cy="3236595"/>
                    </a:xfrm>
                    <a:prstGeom prst="rect">
                      <a:avLst/>
                    </a:prstGeom>
                    <a:noFill/>
                    <a:ln>
                      <a:noFill/>
                    </a:ln>
                  </pic:spPr>
                </pic:pic>
              </a:graphicData>
            </a:graphic>
          </wp:inline>
        </w:drawing>
      </w:r>
    </w:p>
    <w:p w:rsidR="00D51A8E" w:rsidRDefault="00D51A8E">
      <w:pPr>
        <w:ind w:firstLine="420"/>
        <w:rPr>
          <w:rFonts w:ascii="宋体" w:hAnsi="宋体"/>
        </w:rPr>
      </w:pPr>
    </w:p>
    <w:p w:rsidR="00D51A8E" w:rsidRDefault="00D51A8E">
      <w:pPr>
        <w:rPr>
          <w:rFonts w:ascii="宋体" w:hAnsi="宋体"/>
        </w:rPr>
      </w:pPr>
      <w:bookmarkStart w:id="1" w:name="_Hlk66997879"/>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D51A8E">
        <w:trPr>
          <w:cantSplit/>
          <w:trHeight w:val="361"/>
        </w:trPr>
        <w:tc>
          <w:tcPr>
            <w:tcW w:w="1008" w:type="dxa"/>
            <w:vAlign w:val="center"/>
          </w:tcPr>
          <w:p w:rsidR="00D51A8E" w:rsidRDefault="004C62D5">
            <w:pPr>
              <w:keepLines/>
              <w:jc w:val="center"/>
            </w:pPr>
            <w:r>
              <w:rPr>
                <w:rFonts w:hint="eastAsia"/>
              </w:rPr>
              <w:t>得</w:t>
            </w:r>
            <w:r>
              <w:rPr>
                <w:rFonts w:hint="eastAsia"/>
              </w:rPr>
              <w:t xml:space="preserve">  </w:t>
            </w:r>
            <w:r>
              <w:rPr>
                <w:rFonts w:hint="eastAsia"/>
              </w:rPr>
              <w:t>分</w:t>
            </w:r>
          </w:p>
        </w:tc>
        <w:tc>
          <w:tcPr>
            <w:tcW w:w="1440" w:type="dxa"/>
            <w:vAlign w:val="center"/>
          </w:tcPr>
          <w:p w:rsidR="00D51A8E" w:rsidRDefault="00D51A8E">
            <w:pPr>
              <w:keepLines/>
              <w:jc w:val="center"/>
            </w:pPr>
          </w:p>
        </w:tc>
      </w:tr>
      <w:tr w:rsidR="00D51A8E">
        <w:trPr>
          <w:cantSplit/>
          <w:trHeight w:val="361"/>
        </w:trPr>
        <w:tc>
          <w:tcPr>
            <w:tcW w:w="1008" w:type="dxa"/>
            <w:vAlign w:val="center"/>
          </w:tcPr>
          <w:p w:rsidR="00D51A8E" w:rsidRDefault="004C62D5">
            <w:pPr>
              <w:keepLines/>
              <w:jc w:val="center"/>
            </w:pPr>
            <w:r>
              <w:rPr>
                <w:rFonts w:hint="eastAsia"/>
              </w:rPr>
              <w:t>评分人</w:t>
            </w:r>
          </w:p>
        </w:tc>
        <w:tc>
          <w:tcPr>
            <w:tcW w:w="1440" w:type="dxa"/>
            <w:vAlign w:val="center"/>
          </w:tcPr>
          <w:p w:rsidR="00D51A8E" w:rsidRDefault="00D51A8E">
            <w:pPr>
              <w:keepLines/>
              <w:jc w:val="center"/>
            </w:pPr>
          </w:p>
        </w:tc>
      </w:tr>
    </w:tbl>
    <w:p w:rsidR="00D51A8E" w:rsidRDefault="004C62D5">
      <w:pPr>
        <w:rPr>
          <w:rFonts w:ascii="宋体" w:hAnsi="宋体" w:cs="宋体"/>
          <w:szCs w:val="21"/>
        </w:rPr>
      </w:pPr>
      <w:r>
        <w:rPr>
          <w:rFonts w:hint="eastAsia"/>
          <w:b/>
        </w:rPr>
        <w:t>四、设备导入</w:t>
      </w:r>
      <w:r>
        <w:rPr>
          <w:rFonts w:hint="eastAsia"/>
          <w:b/>
        </w:rPr>
        <w:t xml:space="preserve">  </w:t>
      </w:r>
      <w:bookmarkEnd w:id="1"/>
      <w:r w:rsidR="00B24702">
        <w:rPr>
          <w:rFonts w:hint="eastAsia"/>
          <w:b/>
        </w:rPr>
        <w:t>（</w:t>
      </w:r>
      <w:r w:rsidR="00B24702">
        <w:rPr>
          <w:rFonts w:hint="eastAsia"/>
          <w:b/>
        </w:rPr>
        <w:t>20</w:t>
      </w:r>
      <w:r w:rsidR="00B24702">
        <w:rPr>
          <w:rFonts w:hint="eastAsia"/>
          <w:b/>
        </w:rPr>
        <w:t>分）</w:t>
      </w:r>
    </w:p>
    <w:p w:rsidR="00D51A8E" w:rsidRDefault="004C62D5">
      <w:pPr>
        <w:ind w:firstLine="420"/>
        <w:rPr>
          <w:rFonts w:ascii="宋体" w:hAnsi="宋体" w:cs="宋体"/>
          <w:szCs w:val="21"/>
        </w:rPr>
      </w:pPr>
      <w:r>
        <w:rPr>
          <w:rFonts w:ascii="宋体" w:hAnsi="宋体" w:cs="宋体" w:hint="eastAsia"/>
          <w:szCs w:val="21"/>
        </w:rPr>
        <w:t>1访问物联网云平台（https://m.welink.qq.com/），登陆方式选择邮箱登录，使用项目管理员分配的用户账户登录</w:t>
      </w:r>
      <w:r w:rsidR="0061653E">
        <w:rPr>
          <w:rFonts w:ascii="宋体" w:hAnsi="宋体" w:cs="宋体" w:hint="eastAsia"/>
          <w:szCs w:val="21"/>
        </w:rPr>
        <w:t>，如果没有账户，需要联系对应项目管理员进行用户账户添加及授权。</w:t>
      </w:r>
    </w:p>
    <w:p w:rsidR="00D51A8E" w:rsidRDefault="004C62D5">
      <w:pPr>
        <w:ind w:firstLine="420"/>
        <w:rPr>
          <w:rFonts w:ascii="宋体" w:hAnsi="宋体" w:cs="宋体"/>
          <w:szCs w:val="21"/>
        </w:rPr>
      </w:pPr>
      <w:r>
        <w:rPr>
          <w:rFonts w:ascii="宋体" w:hAnsi="宋体" w:cs="宋体" w:hint="eastAsia"/>
          <w:szCs w:val="21"/>
        </w:rPr>
        <w:t>第一步：定义对象模型；</w:t>
      </w:r>
      <w:r>
        <w:rPr>
          <w:rFonts w:ascii="宋体" w:hAnsi="宋体" w:cs="宋体" w:hint="eastAsia"/>
          <w:szCs w:val="21"/>
        </w:rPr>
        <w:br/>
        <w:t>根据要接入的设备属性，需要定义相应的数据标准，具体标准可参照厂家协议文件，平台内置标准数据模型（见https://api.weiling.qq.com/doc/data_space/space_model.html），可以直接进行复用，也可以在物联网云平台中重新定义项目自己的标准，创建对应设备的对象模型。</w:t>
      </w:r>
    </w:p>
    <w:p w:rsidR="00D51A8E" w:rsidRDefault="004C62D5">
      <w:pPr>
        <w:ind w:leftChars="200" w:left="420"/>
        <w:rPr>
          <w:rFonts w:ascii="宋体" w:hAnsi="宋体" w:cs="宋体"/>
          <w:szCs w:val="21"/>
        </w:rPr>
      </w:pPr>
      <w:r>
        <w:rPr>
          <w:rFonts w:ascii="宋体" w:hAnsi="宋体" w:cs="宋体" w:hint="eastAsia"/>
          <w:szCs w:val="21"/>
        </w:rPr>
        <w:t>第二步：设备导入至物联网云平台</w:t>
      </w:r>
      <w:r>
        <w:rPr>
          <w:rFonts w:ascii="宋体" w:hAnsi="宋体" w:cs="宋体" w:hint="eastAsia"/>
          <w:szCs w:val="21"/>
        </w:rPr>
        <w:br/>
        <w:t>点击设备管理→再点击导入设备</w:t>
      </w:r>
      <w:r>
        <w:rPr>
          <w:rFonts w:ascii="宋体" w:hAnsi="宋体" w:cs="宋体" w:hint="eastAsia"/>
          <w:szCs w:val="21"/>
        </w:rPr>
        <w:br/>
        <w:t>上传设备信息</w:t>
      </w:r>
    </w:p>
    <w:p w:rsidR="00D51A8E" w:rsidRDefault="004C62D5">
      <w:pPr>
        <w:ind w:firstLine="420"/>
        <w:rPr>
          <w:rFonts w:ascii="宋体" w:hAnsi="宋体" w:cs="宋体"/>
          <w:szCs w:val="21"/>
        </w:rPr>
      </w:pPr>
      <w:r>
        <w:rPr>
          <w:rFonts w:ascii="宋体" w:hAnsi="宋体" w:cs="宋体" w:hint="eastAsia"/>
          <w:szCs w:val="21"/>
        </w:rPr>
        <w:t>验证操作</w:t>
      </w:r>
    </w:p>
    <w:p w:rsidR="00D51A8E" w:rsidRDefault="00A16EB5">
      <w:pPr>
        <w:spacing w:line="360" w:lineRule="auto"/>
        <w:jc w:val="center"/>
        <w:rPr>
          <w:rFonts w:ascii="宋体" w:hAnsi="宋体" w:cs="宋体"/>
          <w:szCs w:val="21"/>
        </w:rPr>
      </w:pPr>
      <w:r w:rsidRPr="00A16EB5">
        <w:rPr>
          <w:rFonts w:ascii="黑体" w:eastAsia="黑体"/>
          <w:color w:val="008000"/>
          <w:sz w:val="24"/>
        </w:rPr>
        <w:pict>
          <v:shape id="_x0000_s1027" type="#_x0000_t202" style="position:absolute;left:0;text-align:left;margin-left:-65.25pt;margin-top:-50.85pt;width:1in;height:787.8pt;z-index:251663360;mso-width-relative:page;mso-height-relative:page" o:gfxdata="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xWksDbAAAADQEAAA8AAAAAAAAAAQAgAAAAIgAAAGRycy9kb3ducmV2LnhtbFBLAQIUABQAAAAI&#10;AIdO4kCwpU8psQEAAGwDAAAOAAAAAAAAAAEAIAAAACoBAABkcnMvZTJvRG9jLnhtbFBLBQYAAAAA&#10;BgAGAFkBAABNBQAAAAA=&#10;" filled="f" stroked="f">
            <v:textbox style="layout-flow:vertical;mso-layout-flow-alt:bottom-to-top">
              <w:txbxContent>
                <w:p w:rsidR="00D51A8E" w:rsidRDefault="004C62D5">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rsidR="00D51A8E" w:rsidRDefault="00D51A8E">
                  <w:pPr>
                    <w:ind w:firstLineChars="700" w:firstLine="1470"/>
                  </w:pPr>
                </w:p>
                <w:p w:rsidR="00D51A8E" w:rsidRDefault="004C62D5">
                  <w:r>
                    <w:rPr>
                      <w:rFonts w:hint="eastAsia"/>
                    </w:rPr>
                    <w:t>………………………………………………………装…………………………订……………………………线…………………………………………………………………</w:t>
                  </w:r>
                </w:p>
              </w:txbxContent>
            </v:textbox>
          </v:shape>
        </w:pict>
      </w:r>
      <w:r w:rsidR="004C62D5">
        <w:rPr>
          <w:rFonts w:ascii="宋体" w:hAnsi="宋体"/>
          <w:noProof/>
        </w:rPr>
        <w:drawing>
          <wp:inline distT="0" distB="0" distL="114300" distR="114300">
            <wp:extent cx="4691380" cy="1790065"/>
            <wp:effectExtent l="0" t="0" r="2540" b="8255"/>
            <wp:docPr id="17" name="图片 13" descr="图形用户界面, 应用程序, Teams&#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descr="图形用户界面, 应用程序, Teams&#10;&#10;描述已自动生成"/>
                    <pic:cNvPicPr>
                      <a:picLocks noChangeAspect="1"/>
                    </pic:cNvPicPr>
                  </pic:nvPicPr>
                  <pic:blipFill>
                    <a:blip r:embed="rId11" cstate="print"/>
                    <a:stretch>
                      <a:fillRect/>
                    </a:stretch>
                  </pic:blipFill>
                  <pic:spPr>
                    <a:xfrm>
                      <a:off x="0" y="0"/>
                      <a:ext cx="4691380" cy="1790065"/>
                    </a:xfrm>
                    <a:prstGeom prst="rect">
                      <a:avLst/>
                    </a:prstGeom>
                    <a:noFill/>
                    <a:ln>
                      <a:noFill/>
                    </a:ln>
                  </pic:spPr>
                </pic:pic>
              </a:graphicData>
            </a:graphic>
          </wp:inline>
        </w:drawing>
      </w:r>
      <w:r w:rsidR="004C62D5">
        <w:rPr>
          <w:rFonts w:ascii="宋体" w:hAnsi="宋体" w:cs="宋体"/>
          <w:szCs w:val="21"/>
        </w:rPr>
        <w:br/>
      </w:r>
      <w:r w:rsidR="004C62D5">
        <w:rPr>
          <w:rFonts w:ascii="宋体" w:hAnsi="宋体"/>
          <w:noProof/>
          <w:szCs w:val="21"/>
        </w:rPr>
        <w:drawing>
          <wp:inline distT="0" distB="0" distL="114300" distR="114300">
            <wp:extent cx="4796155" cy="2430145"/>
            <wp:effectExtent l="0" t="0" r="4445" b="8255"/>
            <wp:docPr id="16" name="图片 14"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图形用户界面, 应用程序&#10;&#10;描述已自动生成"/>
                    <pic:cNvPicPr>
                      <a:picLocks noChangeAspect="1"/>
                    </pic:cNvPicPr>
                  </pic:nvPicPr>
                  <pic:blipFill>
                    <a:blip r:embed="rId12" cstate="print"/>
                    <a:stretch>
                      <a:fillRect/>
                    </a:stretch>
                  </pic:blipFill>
                  <pic:spPr>
                    <a:xfrm>
                      <a:off x="0" y="0"/>
                      <a:ext cx="4796155" cy="2430145"/>
                    </a:xfrm>
                    <a:prstGeom prst="rect">
                      <a:avLst/>
                    </a:prstGeom>
                    <a:noFill/>
                    <a:ln>
                      <a:noFill/>
                    </a:ln>
                  </pic:spPr>
                </pic:pic>
              </a:graphicData>
            </a:graphic>
          </wp:inline>
        </w:drawing>
      </w:r>
    </w:p>
    <w:p w:rsidR="00D51A8E" w:rsidRDefault="004C62D5">
      <w:pPr>
        <w:rPr>
          <w:rFonts w:ascii="宋体" w:hAnsi="宋体"/>
        </w:rPr>
      </w:pPr>
      <w:r>
        <w:rPr>
          <w:rFonts w:ascii="宋体" w:hAnsi="宋体" w:hint="eastAsia"/>
        </w:rPr>
        <w:t xml:space="preserve"> </w:t>
      </w:r>
      <w:r>
        <w:rPr>
          <w:rFonts w:ascii="宋体" w:hAnsi="宋体"/>
        </w:rPr>
        <w:t xml:space="preserve">   </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008"/>
        <w:gridCol w:w="1440"/>
      </w:tblGrid>
      <w:tr w:rsidR="00D51A8E">
        <w:trPr>
          <w:cantSplit/>
          <w:trHeight w:val="361"/>
        </w:trPr>
        <w:tc>
          <w:tcPr>
            <w:tcW w:w="1008" w:type="dxa"/>
            <w:vAlign w:val="center"/>
          </w:tcPr>
          <w:p w:rsidR="00D51A8E" w:rsidRDefault="004C62D5">
            <w:pPr>
              <w:keepLines/>
              <w:jc w:val="center"/>
            </w:pPr>
            <w:r>
              <w:rPr>
                <w:rFonts w:hint="eastAsia"/>
              </w:rPr>
              <w:t>得</w:t>
            </w:r>
            <w:r>
              <w:rPr>
                <w:rFonts w:hint="eastAsia"/>
              </w:rPr>
              <w:t xml:space="preserve">  </w:t>
            </w:r>
            <w:r>
              <w:rPr>
                <w:rFonts w:hint="eastAsia"/>
              </w:rPr>
              <w:t>分</w:t>
            </w:r>
          </w:p>
        </w:tc>
        <w:tc>
          <w:tcPr>
            <w:tcW w:w="1440" w:type="dxa"/>
            <w:vAlign w:val="center"/>
          </w:tcPr>
          <w:p w:rsidR="00D51A8E" w:rsidRDefault="00D51A8E">
            <w:pPr>
              <w:keepLines/>
              <w:jc w:val="center"/>
            </w:pPr>
          </w:p>
        </w:tc>
      </w:tr>
      <w:tr w:rsidR="00D51A8E">
        <w:trPr>
          <w:cantSplit/>
          <w:trHeight w:val="361"/>
        </w:trPr>
        <w:tc>
          <w:tcPr>
            <w:tcW w:w="1008" w:type="dxa"/>
            <w:vAlign w:val="center"/>
          </w:tcPr>
          <w:p w:rsidR="00D51A8E" w:rsidRDefault="004C62D5">
            <w:pPr>
              <w:keepLines/>
              <w:jc w:val="center"/>
            </w:pPr>
            <w:r>
              <w:rPr>
                <w:rFonts w:hint="eastAsia"/>
              </w:rPr>
              <w:t>评分人</w:t>
            </w:r>
          </w:p>
        </w:tc>
        <w:tc>
          <w:tcPr>
            <w:tcW w:w="1440" w:type="dxa"/>
            <w:vAlign w:val="center"/>
          </w:tcPr>
          <w:p w:rsidR="00D51A8E" w:rsidRDefault="00D51A8E">
            <w:pPr>
              <w:keepLines/>
              <w:jc w:val="center"/>
            </w:pPr>
          </w:p>
        </w:tc>
      </w:tr>
    </w:tbl>
    <w:p w:rsidR="00D51A8E" w:rsidRDefault="004C62D5">
      <w:pPr>
        <w:rPr>
          <w:color w:val="FF0000"/>
        </w:rPr>
      </w:pPr>
      <w:r>
        <w:rPr>
          <w:rFonts w:hint="eastAsia"/>
          <w:b/>
        </w:rPr>
        <w:t>五、数据指标配置</w:t>
      </w:r>
      <w:r w:rsidR="00B24702">
        <w:rPr>
          <w:rFonts w:hint="eastAsia"/>
          <w:b/>
        </w:rPr>
        <w:t>（</w:t>
      </w:r>
      <w:r w:rsidR="00B24702">
        <w:rPr>
          <w:rFonts w:hint="eastAsia"/>
          <w:b/>
        </w:rPr>
        <w:t>10</w:t>
      </w:r>
      <w:r w:rsidR="00B24702">
        <w:rPr>
          <w:rFonts w:hint="eastAsia"/>
          <w:b/>
        </w:rPr>
        <w:t>分）</w:t>
      </w:r>
    </w:p>
    <w:p w:rsidR="00D51A8E" w:rsidRDefault="004C62D5">
      <w:pPr>
        <w:ind w:firstLine="420"/>
        <w:rPr>
          <w:rFonts w:ascii="宋体" w:hAnsi="宋体" w:cs="宋体"/>
          <w:szCs w:val="21"/>
        </w:rPr>
      </w:pPr>
      <w:r>
        <w:rPr>
          <w:rFonts w:ascii="宋体" w:hAnsi="宋体" w:cs="宋体" w:hint="eastAsia"/>
          <w:szCs w:val="21"/>
        </w:rPr>
        <w:t>管理平台支持对项目中的数据进行指标配置与查看</w:t>
      </w:r>
      <w:r w:rsidR="0061653E">
        <w:rPr>
          <w:rFonts w:ascii="宋体" w:hAnsi="宋体" w:cs="宋体" w:hint="eastAsia"/>
          <w:szCs w:val="21"/>
        </w:rPr>
        <w:t>；</w:t>
      </w:r>
      <w:r>
        <w:rPr>
          <w:rFonts w:ascii="宋体" w:hAnsi="宋体" w:cs="宋体" w:hint="eastAsia"/>
          <w:szCs w:val="21"/>
        </w:rPr>
        <w:t xml:space="preserve">配置后的计算数据可以让应用调用获取。 </w:t>
      </w:r>
    </w:p>
    <w:p w:rsidR="00D51A8E" w:rsidRDefault="0061653E">
      <w:pPr>
        <w:ind w:firstLine="420"/>
        <w:jc w:val="center"/>
        <w:rPr>
          <w:rFonts w:ascii="宋体" w:hAnsi="宋体" w:cs="宋体"/>
          <w:szCs w:val="21"/>
        </w:rPr>
      </w:pPr>
      <w:r w:rsidRPr="00A16EB5">
        <w:rPr>
          <w:rFonts w:ascii="宋体" w:hAnsi="宋体"/>
        </w:rPr>
        <w:pict>
          <v:shape id="_x0000_s1028" type="#_x0000_t202" style="position:absolute;left:0;text-align:left;margin-left:429pt;margin-top:-18.05pt;width:54pt;height:772.2pt;z-index:251678720;mso-position-horizontal-relative:text;mso-position-vertical-relative:text;mso-width-relative:page;mso-height-relative:page" o:gfxdata="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9Fktc3AAAAAwBAAAPAAAAAAAAAAEAIAAAACIAAABkcnMvZG93bnJldi54bWxQSwEC&#10;FAAUAAAACACHTuJAlSGZPbcBAABfAwAADgAAAAAAAAABACAAAAArAQAAZHJzL2Uyb0RvYy54bWxQ&#10;SwUGAAAAAAYABgBZAQAAVAUAAAAA&#10;" filled="f" stroked="f">
            <v:textbox style="layout-flow:vertical;mso-layout-flow-alt:bottom-to-top">
              <w:txbxContent>
                <w:p w:rsidR="00D51A8E" w:rsidRDefault="004C62D5">
                  <w:r>
                    <w:rPr>
                      <w:rFonts w:hint="eastAsia"/>
                    </w:rPr>
                    <w:t>………………………………………………………装…………………………订……………………………线…………………………………………………………………</w:t>
                  </w:r>
                </w:p>
                <w:p w:rsidR="00D51A8E" w:rsidRDefault="00D51A8E"/>
              </w:txbxContent>
            </v:textbox>
          </v:shape>
        </w:pict>
      </w:r>
      <w:r w:rsidR="00A16EB5">
        <w:rPr>
          <w:rFonts w:ascii="宋体" w:hAnsi="宋体" w:cs="宋体" w:hint="eastAsia"/>
          <w:szCs w:val="21"/>
        </w:rPr>
        <w:fldChar w:fldCharType="begin"/>
      </w:r>
      <w:r w:rsidR="004C62D5">
        <w:rPr>
          <w:rFonts w:ascii="宋体" w:hAnsi="宋体" w:cs="宋体" w:hint="eastAsia"/>
          <w:szCs w:val="21"/>
        </w:rPr>
        <w:instrText xml:space="preserve"> INCLUDEPICTURE "/var/folders/mx/dmc09rsd111d_p9wtq9dlgp80000gn/T/com.microsoft.Word/WebArchiveCopyPasteTempFiles/page44image31859024" \* MERGEFORMATINET </w:instrText>
      </w:r>
      <w:r w:rsidR="00A16EB5">
        <w:rPr>
          <w:rFonts w:ascii="宋体" w:hAnsi="宋体" w:cs="宋体" w:hint="eastAsia"/>
          <w:szCs w:val="21"/>
        </w:rPr>
        <w:fldChar w:fldCharType="separate"/>
      </w:r>
      <w:r w:rsidR="004C62D5">
        <w:rPr>
          <w:rFonts w:ascii="宋体" w:hAnsi="宋体" w:cs="宋体" w:hint="eastAsia"/>
          <w:noProof/>
          <w:szCs w:val="21"/>
        </w:rPr>
        <w:drawing>
          <wp:inline distT="0" distB="0" distL="114300" distR="114300">
            <wp:extent cx="4794885" cy="3678555"/>
            <wp:effectExtent l="0" t="0" r="5715" b="9525"/>
            <wp:docPr id="18" name="图片 15" descr="page44image31859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page44image31859024"/>
                    <pic:cNvPicPr>
                      <a:picLocks noChangeAspect="1"/>
                    </pic:cNvPicPr>
                  </pic:nvPicPr>
                  <pic:blipFill>
                    <a:blip r:embed="rId13" cstate="print"/>
                    <a:stretch>
                      <a:fillRect/>
                    </a:stretch>
                  </pic:blipFill>
                  <pic:spPr>
                    <a:xfrm>
                      <a:off x="0" y="0"/>
                      <a:ext cx="4794885" cy="3678555"/>
                    </a:xfrm>
                    <a:prstGeom prst="rect">
                      <a:avLst/>
                    </a:prstGeom>
                    <a:noFill/>
                    <a:ln>
                      <a:noFill/>
                    </a:ln>
                  </pic:spPr>
                </pic:pic>
              </a:graphicData>
            </a:graphic>
          </wp:inline>
        </w:drawing>
      </w:r>
      <w:r w:rsidR="00A16EB5">
        <w:rPr>
          <w:rFonts w:ascii="宋体" w:hAnsi="宋体" w:cs="宋体" w:hint="eastAsia"/>
          <w:szCs w:val="21"/>
        </w:rPr>
        <w:fldChar w:fldCharType="end"/>
      </w:r>
    </w:p>
    <w:p w:rsidR="00D51A8E" w:rsidRDefault="00D51A8E">
      <w:pPr>
        <w:ind w:firstLine="420"/>
        <w:rPr>
          <w:rFonts w:ascii="宋体" w:hAnsi="宋体" w:cs="宋体"/>
          <w:szCs w:val="21"/>
        </w:rPr>
      </w:pPr>
    </w:p>
    <w:p w:rsidR="00D51A8E" w:rsidRDefault="004C62D5">
      <w:pPr>
        <w:ind w:firstLine="420"/>
        <w:rPr>
          <w:rFonts w:ascii="宋体" w:hAnsi="宋体" w:cs="宋体"/>
          <w:szCs w:val="21"/>
        </w:rPr>
      </w:pPr>
      <w:r>
        <w:rPr>
          <w:rFonts w:ascii="宋体" w:hAnsi="宋体" w:cs="宋体" w:hint="eastAsia"/>
          <w:szCs w:val="21"/>
        </w:rPr>
        <w:t xml:space="preserve">界面功能说明: </w:t>
      </w:r>
    </w:p>
    <w:p w:rsidR="00D51A8E" w:rsidRDefault="004C62D5">
      <w:pPr>
        <w:ind w:firstLine="420"/>
        <w:rPr>
          <w:rFonts w:ascii="宋体" w:hAnsi="宋体" w:cs="宋体"/>
          <w:szCs w:val="21"/>
        </w:rPr>
      </w:pPr>
      <w:r>
        <w:rPr>
          <w:rFonts w:ascii="宋体" w:hAnsi="宋体" w:cs="宋体" w:hint="eastAsia"/>
          <w:szCs w:val="21"/>
        </w:rPr>
        <w:t xml:space="preserve">功能说明 新增指标 新增数据指标 </w:t>
      </w:r>
    </w:p>
    <w:p w:rsidR="00D51A8E" w:rsidRDefault="004C62D5">
      <w:pPr>
        <w:ind w:firstLine="420"/>
        <w:rPr>
          <w:rFonts w:ascii="宋体" w:hAnsi="宋体" w:cs="宋体"/>
          <w:szCs w:val="21"/>
        </w:rPr>
      </w:pPr>
      <w:r>
        <w:rPr>
          <w:rFonts w:ascii="宋体" w:hAnsi="宋体" w:cs="宋体" w:hint="eastAsia"/>
          <w:szCs w:val="21"/>
        </w:rPr>
        <w:t>基本信息指标数据的基本信息，包含指标名称、ID、备注 聚合空间维度 支持选择以不同的空间维度来进行统计 业务维度 支持选择不同的业务维度来进行统计函数数据可进行各种的函数计算。</w:t>
      </w:r>
    </w:p>
    <w:p w:rsidR="00D51A8E" w:rsidRDefault="004C62D5">
      <w:pPr>
        <w:ind w:firstLine="420"/>
        <w:rPr>
          <w:rFonts w:ascii="宋体" w:hAnsi="宋体" w:cs="宋体"/>
          <w:szCs w:val="21"/>
        </w:rPr>
      </w:pPr>
      <w:r>
        <w:rPr>
          <w:rFonts w:ascii="宋体" w:hAnsi="宋体" w:cs="宋体" w:hint="eastAsia"/>
          <w:szCs w:val="21"/>
        </w:rPr>
        <w:t xml:space="preserve">数据具体业务维度下的数据，用于计算的元数据 常规操作项 查询、查看、删除、查验 </w:t>
      </w:r>
    </w:p>
    <w:p w:rsidR="00D51A8E" w:rsidRDefault="004C62D5">
      <w:pPr>
        <w:ind w:firstLine="420"/>
        <w:rPr>
          <w:rFonts w:ascii="宋体" w:hAnsi="宋体" w:cs="宋体"/>
          <w:szCs w:val="21"/>
        </w:rPr>
      </w:pPr>
      <w:r>
        <w:rPr>
          <w:rFonts w:ascii="宋体" w:hAnsi="宋体" w:cs="宋体" w:hint="eastAsia"/>
          <w:szCs w:val="21"/>
        </w:rPr>
        <w:t xml:space="preserve">操作详细说明如下: </w:t>
      </w:r>
    </w:p>
    <w:p w:rsidR="00D51A8E" w:rsidRDefault="004C62D5">
      <w:pPr>
        <w:ind w:firstLine="420"/>
        <w:rPr>
          <w:rFonts w:ascii="宋体" w:hAnsi="宋体" w:cs="宋体"/>
          <w:szCs w:val="21"/>
        </w:rPr>
      </w:pPr>
      <w:r>
        <w:rPr>
          <w:rFonts w:ascii="宋体" w:hAnsi="宋体" w:cs="宋体" w:hint="eastAsia"/>
          <w:szCs w:val="21"/>
        </w:rPr>
        <w:t>1 新增指标:点击数据服务-数据指标页面的“新增指标”按钮后，弹出新增指标数 据页面</w:t>
      </w:r>
      <w:r w:rsidR="0061653E">
        <w:rPr>
          <w:rFonts w:ascii="宋体" w:hAnsi="宋体" w:cs="宋体" w:hint="eastAsia"/>
          <w:szCs w:val="21"/>
        </w:rPr>
        <w:t>；</w:t>
      </w:r>
    </w:p>
    <w:p w:rsidR="00D51A8E" w:rsidRDefault="004C62D5">
      <w:pPr>
        <w:ind w:firstLine="420"/>
        <w:rPr>
          <w:rFonts w:ascii="宋体" w:hAnsi="宋体" w:cs="宋体"/>
          <w:szCs w:val="21"/>
        </w:rPr>
      </w:pPr>
      <w:r>
        <w:rPr>
          <w:rFonts w:ascii="宋体" w:hAnsi="宋体" w:cs="宋体" w:hint="eastAsia"/>
          <w:szCs w:val="21"/>
        </w:rPr>
        <w:t>2 完善基本信息:输入必填项指标名称和自定义指标 ID，备注选填; 指标名称和自定义指标 ID 项目中唯一，不可重复</w:t>
      </w:r>
      <w:r w:rsidR="0061653E">
        <w:rPr>
          <w:rFonts w:ascii="宋体" w:hAnsi="宋体" w:cs="宋体" w:hint="eastAsia"/>
          <w:szCs w:val="21"/>
        </w:rPr>
        <w:t>，</w:t>
      </w:r>
      <w:r>
        <w:rPr>
          <w:rFonts w:ascii="宋体" w:hAnsi="宋体" w:cs="宋体" w:hint="eastAsia"/>
          <w:szCs w:val="21"/>
        </w:rPr>
        <w:t xml:space="preserve">指标 ID </w:t>
      </w:r>
      <w:r w:rsidR="0061653E">
        <w:rPr>
          <w:rFonts w:ascii="宋体" w:hAnsi="宋体" w:cs="宋体" w:hint="eastAsia"/>
          <w:szCs w:val="21"/>
        </w:rPr>
        <w:t>；</w:t>
      </w:r>
    </w:p>
    <w:p w:rsidR="00D51A8E" w:rsidRDefault="004C62D5">
      <w:pPr>
        <w:ind w:firstLine="420"/>
        <w:rPr>
          <w:rFonts w:ascii="宋体" w:hAnsi="宋体" w:cs="宋体" w:hint="eastAsia"/>
          <w:szCs w:val="21"/>
        </w:rPr>
      </w:pPr>
      <w:r>
        <w:rPr>
          <w:rFonts w:ascii="宋体" w:hAnsi="宋体" w:cs="宋体" w:hint="eastAsia"/>
          <w:szCs w:val="21"/>
        </w:rPr>
        <w:t>3 聚合维度配置:可选择空间维度及业务维度(统计数据的具体范围力度)</w:t>
      </w:r>
    </w:p>
    <w:p w:rsidR="0061653E" w:rsidRDefault="0061653E">
      <w:pPr>
        <w:ind w:firstLine="420"/>
        <w:rPr>
          <w:rFonts w:ascii="宋体" w:hAnsi="宋体"/>
        </w:rPr>
      </w:pPr>
    </w:p>
    <w:sectPr w:rsidR="0061653E" w:rsidSect="00D51A8E">
      <w:footerReference w:type="default" r:id="rId1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1A8E" w:rsidRDefault="00D51A8E" w:rsidP="00D51A8E">
      <w:r>
        <w:separator/>
      </w:r>
    </w:p>
  </w:endnote>
  <w:endnote w:type="continuationSeparator" w:id="1">
    <w:p w:rsidR="00D51A8E" w:rsidRDefault="00D51A8E" w:rsidP="00D51A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charset w:val="86"/>
    <w:family w:val="auto"/>
    <w:pitch w:val="default"/>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A8E" w:rsidRDefault="004C62D5">
    <w:pPr>
      <w:pStyle w:val="a3"/>
      <w:jc w:val="center"/>
    </w:pPr>
    <w:r>
      <w:rPr>
        <w:rFonts w:hint="eastAsia"/>
        <w:kern w:val="0"/>
        <w:szCs w:val="21"/>
      </w:rPr>
      <w:t>第</w:t>
    </w:r>
    <w:r>
      <w:rPr>
        <w:rFonts w:hint="eastAsia"/>
        <w:kern w:val="0"/>
        <w:szCs w:val="21"/>
      </w:rPr>
      <w:t xml:space="preserve"> </w:t>
    </w:r>
    <w:r w:rsidR="00A16EB5">
      <w:rPr>
        <w:kern w:val="0"/>
        <w:szCs w:val="21"/>
      </w:rPr>
      <w:fldChar w:fldCharType="begin"/>
    </w:r>
    <w:r>
      <w:rPr>
        <w:kern w:val="0"/>
        <w:szCs w:val="21"/>
      </w:rPr>
      <w:instrText xml:space="preserve"> PAGE </w:instrText>
    </w:r>
    <w:r w:rsidR="00A16EB5">
      <w:rPr>
        <w:kern w:val="0"/>
        <w:szCs w:val="21"/>
      </w:rPr>
      <w:fldChar w:fldCharType="separate"/>
    </w:r>
    <w:r w:rsidR="0061653E">
      <w:rPr>
        <w:noProof/>
        <w:kern w:val="0"/>
        <w:szCs w:val="21"/>
      </w:rPr>
      <w:t>1</w:t>
    </w:r>
    <w:r w:rsidR="00A16EB5">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A16EB5">
      <w:rPr>
        <w:kern w:val="0"/>
        <w:szCs w:val="21"/>
      </w:rPr>
      <w:fldChar w:fldCharType="begin"/>
    </w:r>
    <w:r>
      <w:rPr>
        <w:kern w:val="0"/>
        <w:szCs w:val="21"/>
      </w:rPr>
      <w:instrText xml:space="preserve"> NUMPAGES </w:instrText>
    </w:r>
    <w:r w:rsidR="00A16EB5">
      <w:rPr>
        <w:kern w:val="0"/>
        <w:szCs w:val="21"/>
      </w:rPr>
      <w:fldChar w:fldCharType="separate"/>
    </w:r>
    <w:r w:rsidR="0061653E">
      <w:rPr>
        <w:noProof/>
        <w:kern w:val="0"/>
        <w:szCs w:val="21"/>
      </w:rPr>
      <w:t>6</w:t>
    </w:r>
    <w:r w:rsidR="00A16EB5">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1A8E" w:rsidRDefault="00D51A8E" w:rsidP="00D51A8E">
      <w:r>
        <w:separator/>
      </w:r>
    </w:p>
  </w:footnote>
  <w:footnote w:type="continuationSeparator" w:id="1">
    <w:p w:rsidR="00D51A8E" w:rsidRDefault="00D51A8E" w:rsidP="00D51A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6145"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37B6A"/>
    <w:rsid w:val="00062BD2"/>
    <w:rsid w:val="0007097C"/>
    <w:rsid w:val="000A3C6F"/>
    <w:rsid w:val="001014BC"/>
    <w:rsid w:val="00126FC4"/>
    <w:rsid w:val="001D70AA"/>
    <w:rsid w:val="00265B6D"/>
    <w:rsid w:val="002935B0"/>
    <w:rsid w:val="003A3A63"/>
    <w:rsid w:val="00416226"/>
    <w:rsid w:val="0044293F"/>
    <w:rsid w:val="004B216B"/>
    <w:rsid w:val="004C62D5"/>
    <w:rsid w:val="005116F0"/>
    <w:rsid w:val="005640CB"/>
    <w:rsid w:val="005D78DC"/>
    <w:rsid w:val="00605110"/>
    <w:rsid w:val="0061653E"/>
    <w:rsid w:val="0065667E"/>
    <w:rsid w:val="006650EF"/>
    <w:rsid w:val="006911BB"/>
    <w:rsid w:val="007D441A"/>
    <w:rsid w:val="007E5EFC"/>
    <w:rsid w:val="00834198"/>
    <w:rsid w:val="00845540"/>
    <w:rsid w:val="008E652C"/>
    <w:rsid w:val="009A10A4"/>
    <w:rsid w:val="009B1A81"/>
    <w:rsid w:val="00A16EB5"/>
    <w:rsid w:val="00A82647"/>
    <w:rsid w:val="00AB6A76"/>
    <w:rsid w:val="00B24702"/>
    <w:rsid w:val="00B35AA7"/>
    <w:rsid w:val="00B82A9D"/>
    <w:rsid w:val="00B9692C"/>
    <w:rsid w:val="00C37B6A"/>
    <w:rsid w:val="00C4228D"/>
    <w:rsid w:val="00C93F49"/>
    <w:rsid w:val="00CD1DA4"/>
    <w:rsid w:val="00D51A8E"/>
    <w:rsid w:val="00D87B36"/>
    <w:rsid w:val="00E701E7"/>
    <w:rsid w:val="00EC7E9D"/>
    <w:rsid w:val="00F069D1"/>
    <w:rsid w:val="00F553FC"/>
    <w:rsid w:val="00F67E69"/>
    <w:rsid w:val="00F81909"/>
    <w:rsid w:val="40C37ADD"/>
    <w:rsid w:val="4BEE68CC"/>
    <w:rsid w:val="58D85330"/>
    <w:rsid w:val="5C186D56"/>
    <w:rsid w:val="6FCD7E6C"/>
    <w:rsid w:val="735C48C3"/>
    <w:rsid w:val="7CBB76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51A8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51A8E"/>
    <w:pPr>
      <w:tabs>
        <w:tab w:val="center" w:pos="4153"/>
        <w:tab w:val="right" w:pos="8306"/>
      </w:tabs>
      <w:snapToGrid w:val="0"/>
      <w:jc w:val="left"/>
    </w:pPr>
    <w:rPr>
      <w:sz w:val="18"/>
      <w:szCs w:val="18"/>
    </w:rPr>
  </w:style>
  <w:style w:type="paragraph" w:styleId="a4">
    <w:name w:val="header"/>
    <w:basedOn w:val="a"/>
    <w:rsid w:val="00D51A8E"/>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rsid w:val="00D51A8E"/>
    <w:pPr>
      <w:ind w:firstLineChars="200" w:firstLine="420"/>
    </w:pPr>
    <w:rPr>
      <w:rFonts w:ascii="等线" w:eastAsia="等线" w:hAnsi="等线"/>
      <w:szCs w:val="22"/>
    </w:rPr>
  </w:style>
  <w:style w:type="paragraph" w:styleId="a6">
    <w:name w:val="Balloon Text"/>
    <w:basedOn w:val="a"/>
    <w:link w:val="Char"/>
    <w:rsid w:val="00B24702"/>
    <w:rPr>
      <w:sz w:val="18"/>
      <w:szCs w:val="18"/>
    </w:rPr>
  </w:style>
  <w:style w:type="character" w:customStyle="1" w:styleId="Char">
    <w:name w:val="批注框文本 Char"/>
    <w:basedOn w:val="a0"/>
    <w:link w:val="a6"/>
    <w:rsid w:val="00B2470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2020</Words>
  <Characters>616</Characters>
  <Application>Microsoft Office Word</Application>
  <DocSecurity>0</DocSecurity>
  <Lines>5</Lines>
  <Paragraphs>5</Paragraphs>
  <ScaleCrop>false</ScaleCrop>
  <Company>osta</Company>
  <LinksUpToDate>false</LinksUpToDate>
  <CharactersWithSpaces>2631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广东省职业技能鉴定统一试卷（小三，黑体，居中）</dc:title>
  <dc:creator>gd</dc:creator>
  <cp:lastModifiedBy>xb21cn</cp:lastModifiedBy>
  <cp:revision>24</cp:revision>
  <dcterms:created xsi:type="dcterms:W3CDTF">2008-01-31T01:30:00Z</dcterms:created>
  <dcterms:modified xsi:type="dcterms:W3CDTF">2021-03-25T15:42:00Z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