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0C4E" w:rsidRDefault="000A245C">
      <w:pPr>
        <w:jc w:val="center"/>
        <w:rPr>
          <w:rFonts w:eastAsia="黑体"/>
          <w:sz w:val="30"/>
        </w:rPr>
      </w:pPr>
      <w:r>
        <w:rPr>
          <w:rFonts w:ascii="黑体" w:eastAsia="黑体"/>
          <w:noProof/>
          <w:color w:val="008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leftMargin">
                  <wp:posOffset>234315</wp:posOffset>
                </wp:positionH>
                <wp:positionV relativeFrom="paragraph">
                  <wp:posOffset>-774964</wp:posOffset>
                </wp:positionV>
                <wp:extent cx="914400" cy="10005060"/>
                <wp:effectExtent l="0" t="0" r="0" b="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50C4E" w:rsidRDefault="000A245C">
                            <w:pPr>
                              <w:ind w:firstLineChars="1500" w:firstLine="315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</w:rPr>
                              <w:t>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 w:rsidR="00450C4E" w:rsidRDefault="00450C4E">
                            <w:pPr>
                              <w:ind w:firstLineChars="700" w:firstLine="1470"/>
                            </w:pPr>
                          </w:p>
                          <w:p w:rsidR="00450C4E" w:rsidRDefault="000A245C">
                            <w:r>
                              <w:rPr>
                                <w:rFonts w:hint="eastAsia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装……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订……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线……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……………………………………………………………</w:t>
                            </w:r>
                            <w:proofErr w:type="gramEnd"/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8.45pt;margin-top:-61pt;width:1in;height:787.8pt;z-index:251659264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" filled="f" stroked="f">
                <v:textbox style="layout-flow:vertical;mso-layout-flow-alt:bottom-to-top">
                  <w:txbxContent>
                    <w:p w:rsidR="00450C4E" w:rsidRDefault="000A245C">
                      <w:pPr>
                        <w:ind w:firstLineChars="1500" w:firstLine="315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</w:t>
                      </w:r>
                      <w:r>
                        <w:rPr>
                          <w:rFonts w:hint="eastAsia"/>
                        </w:rPr>
                        <w:t>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</w:t>
                      </w:r>
                      <w:r>
                        <w:rPr>
                          <w:rFonts w:hint="eastAsia"/>
                        </w:rPr>
                        <w:t>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 w:rsidR="00450C4E" w:rsidRDefault="00450C4E">
                      <w:pPr>
                        <w:ind w:firstLineChars="700" w:firstLine="1470"/>
                      </w:pPr>
                    </w:p>
                    <w:p w:rsidR="00450C4E" w:rsidRDefault="000A245C">
                      <w:r>
                        <w:rPr>
                          <w:rFonts w:hint="eastAsia"/>
                        </w:rPr>
                        <w:t>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装……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订……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线……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……………………………………………………………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eastAsia="黑体" w:hint="eastAsia"/>
          <w:sz w:val="30"/>
        </w:rPr>
        <w:t>广东省职业技能等级认定试卷</w:t>
      </w:r>
    </w:p>
    <w:p w:rsidR="00450C4E" w:rsidRDefault="000A245C">
      <w:pPr>
        <w:jc w:val="center"/>
        <w:rPr>
          <w:rFonts w:ascii="黑体" w:eastAsia="黑体" w:hAnsi="华文细黑"/>
          <w:b/>
          <w:bCs/>
          <w:spacing w:val="-12"/>
          <w:sz w:val="36"/>
        </w:rPr>
      </w:pPr>
      <w:r>
        <w:rPr>
          <w:rFonts w:ascii="黑体" w:eastAsia="黑体" w:hAnsi="宋体" w:hint="eastAsia"/>
          <w:b/>
          <w:bCs/>
          <w:spacing w:val="-12"/>
          <w:sz w:val="36"/>
          <w:szCs w:val="36"/>
        </w:rPr>
        <w:t>化妆品</w:t>
      </w:r>
      <w:proofErr w:type="gramStart"/>
      <w:r>
        <w:rPr>
          <w:rFonts w:ascii="黑体" w:eastAsia="黑体" w:hAnsi="宋体" w:hint="eastAsia"/>
          <w:b/>
          <w:bCs/>
          <w:spacing w:val="-12"/>
          <w:sz w:val="36"/>
          <w:szCs w:val="36"/>
        </w:rPr>
        <w:t>配方师</w:t>
      </w:r>
      <w:r>
        <w:rPr>
          <w:rFonts w:ascii="黑体" w:eastAsia="黑体" w:hAnsi="华文细黑" w:hint="eastAsia"/>
          <w:b/>
          <w:bCs/>
          <w:spacing w:val="-12"/>
          <w:sz w:val="36"/>
        </w:rPr>
        <w:t>技能</w:t>
      </w:r>
      <w:proofErr w:type="gramEnd"/>
      <w:r>
        <w:rPr>
          <w:rFonts w:ascii="黑体" w:eastAsia="黑体" w:hAnsi="华文细黑" w:hint="eastAsia"/>
          <w:b/>
          <w:bCs/>
          <w:spacing w:val="-12"/>
          <w:sz w:val="36"/>
        </w:rPr>
        <w:t>等级认定</w:t>
      </w:r>
      <w:r>
        <w:rPr>
          <w:rFonts w:ascii="黑体" w:eastAsia="黑体" w:hAnsi="宋体" w:hint="eastAsia"/>
          <w:b/>
          <w:bCs/>
          <w:spacing w:val="-12"/>
          <w:sz w:val="36"/>
          <w:szCs w:val="36"/>
        </w:rPr>
        <w:t>三级</w:t>
      </w:r>
      <w:r>
        <w:rPr>
          <w:rFonts w:ascii="黑体" w:eastAsia="黑体" w:hAnsi="华文细黑" w:hint="eastAsia"/>
          <w:b/>
          <w:bCs/>
          <w:spacing w:val="-12"/>
          <w:sz w:val="36"/>
        </w:rPr>
        <w:t>技能考核</w:t>
      </w:r>
      <w:r>
        <w:rPr>
          <w:rFonts w:ascii="黑体" w:eastAsia="黑体" w:hAnsi="华文细黑"/>
          <w:b/>
          <w:bCs/>
          <w:spacing w:val="-12"/>
          <w:sz w:val="36"/>
        </w:rPr>
        <w:t xml:space="preserve">试卷 </w:t>
      </w:r>
      <w:r w:rsidR="004975C3">
        <w:rPr>
          <w:rFonts w:ascii="黑体" w:eastAsia="黑体" w:hAnsi="华文细黑" w:hint="eastAsia"/>
          <w:b/>
          <w:bCs/>
          <w:spacing w:val="-12"/>
          <w:sz w:val="36"/>
        </w:rPr>
        <w:t>样题</w:t>
      </w:r>
    </w:p>
    <w:p w:rsidR="00450C4E" w:rsidRDefault="000A245C">
      <w:pPr>
        <w:jc w:val="center"/>
        <w:rPr>
          <w:rFonts w:ascii="黑体" w:eastAsia="黑体" w:hAnsi="宋体"/>
          <w:b/>
          <w:bCs/>
          <w:sz w:val="28"/>
        </w:rPr>
      </w:pPr>
      <w:r>
        <w:rPr>
          <w:rFonts w:ascii="黑体" w:eastAsia="黑体" w:hAnsi="宋体" w:hint="eastAsia"/>
          <w:b/>
          <w:bCs/>
          <w:sz w:val="28"/>
        </w:rPr>
        <w:t>注</w:t>
      </w:r>
      <w:r>
        <w:rPr>
          <w:rFonts w:ascii="黑体" w:eastAsia="黑体" w:hAnsi="宋体"/>
          <w:b/>
          <w:bCs/>
          <w:sz w:val="28"/>
        </w:rPr>
        <w:t xml:space="preserve">   意   事   项</w:t>
      </w:r>
    </w:p>
    <w:p w:rsidR="00450C4E" w:rsidRDefault="000A245C">
      <w:pPr>
        <w:ind w:leftChars="200" w:left="420"/>
        <w:rPr>
          <w:rFonts w:ascii="宋体" w:hAnsi="宋体"/>
        </w:rPr>
      </w:pPr>
      <w:r>
        <w:rPr>
          <w:rFonts w:ascii="宋体" w:hAnsi="宋体"/>
        </w:rPr>
        <w:t>1、考试时间：180分钟。</w:t>
      </w:r>
    </w:p>
    <w:p w:rsidR="00450C4E" w:rsidRDefault="000A245C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/>
        </w:rPr>
        <w:t>、请首先按要求在试卷的</w:t>
      </w:r>
      <w:proofErr w:type="gramStart"/>
      <w:r>
        <w:rPr>
          <w:rFonts w:ascii="宋体" w:hAnsi="宋体"/>
        </w:rPr>
        <w:t>标封处</w:t>
      </w:r>
      <w:proofErr w:type="gramEnd"/>
      <w:r>
        <w:rPr>
          <w:rFonts w:ascii="宋体" w:hAnsi="宋体"/>
        </w:rPr>
        <w:t>填写您的姓名、准考证号和所在单位的名称。</w:t>
      </w:r>
    </w:p>
    <w:p w:rsidR="00450C4E" w:rsidRDefault="000A245C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3</w:t>
      </w:r>
      <w:r>
        <w:rPr>
          <w:rFonts w:ascii="宋体" w:hAnsi="宋体"/>
        </w:rPr>
        <w:t>、请仔细阅读各种题目的回答要求，在规定的位置填写您的答案。</w:t>
      </w:r>
    </w:p>
    <w:p w:rsidR="00450C4E" w:rsidRDefault="000A245C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4</w:t>
      </w:r>
      <w:r>
        <w:rPr>
          <w:rFonts w:ascii="宋体" w:hAnsi="宋体"/>
        </w:rPr>
        <w:t>、不要在试卷上乱写乱画，不要在标封区填写无关的内容。</w:t>
      </w:r>
    </w:p>
    <w:p w:rsidR="00450C4E" w:rsidRDefault="000A245C">
      <w:pPr>
        <w:rPr>
          <w:rFonts w:ascii="宋体" w:hAnsi="宋体"/>
          <w:color w:val="FF0000"/>
        </w:rPr>
      </w:pPr>
      <w:r>
        <w:rPr>
          <w:rFonts w:ascii="宋体" w:hAnsi="宋体" w:hint="eastAsia"/>
        </w:rPr>
        <w:t xml:space="preserve">     </w:t>
      </w:r>
    </w:p>
    <w:tbl>
      <w:tblPr>
        <w:tblW w:w="53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9"/>
        <w:gridCol w:w="1440"/>
        <w:gridCol w:w="1440"/>
        <w:gridCol w:w="1440"/>
      </w:tblGrid>
      <w:tr w:rsidR="00450C4E">
        <w:trPr>
          <w:trHeight w:val="340"/>
          <w:jc w:val="center"/>
        </w:trPr>
        <w:tc>
          <w:tcPr>
            <w:tcW w:w="1009" w:type="dxa"/>
            <w:vAlign w:val="center"/>
          </w:tcPr>
          <w:p w:rsidR="00450C4E" w:rsidRDefault="00450C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:rsidR="00450C4E" w:rsidRDefault="000A245C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</w:p>
        </w:tc>
        <w:tc>
          <w:tcPr>
            <w:tcW w:w="1440" w:type="dxa"/>
            <w:vAlign w:val="center"/>
          </w:tcPr>
          <w:p w:rsidR="00450C4E" w:rsidRDefault="000A245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40" w:type="dxa"/>
            <w:vAlign w:val="center"/>
          </w:tcPr>
          <w:p w:rsidR="00450C4E" w:rsidRDefault="000A245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总  分</w:t>
            </w:r>
          </w:p>
        </w:tc>
      </w:tr>
      <w:tr w:rsidR="00450C4E">
        <w:trPr>
          <w:trHeight w:val="340"/>
          <w:jc w:val="center"/>
        </w:trPr>
        <w:tc>
          <w:tcPr>
            <w:tcW w:w="1009" w:type="dxa"/>
            <w:vAlign w:val="center"/>
          </w:tcPr>
          <w:p w:rsidR="00450C4E" w:rsidRDefault="000A245C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得  分</w:t>
            </w:r>
          </w:p>
        </w:tc>
        <w:tc>
          <w:tcPr>
            <w:tcW w:w="1440" w:type="dxa"/>
            <w:vAlign w:val="center"/>
          </w:tcPr>
          <w:p w:rsidR="00450C4E" w:rsidRDefault="00450C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:rsidR="00450C4E" w:rsidRDefault="00450C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 w:rsidR="00450C4E" w:rsidRDefault="00450C4E">
            <w:pPr>
              <w:jc w:val="center"/>
              <w:rPr>
                <w:rFonts w:ascii="宋体" w:hAnsi="宋体"/>
              </w:rPr>
            </w:pPr>
          </w:p>
        </w:tc>
      </w:tr>
    </w:tbl>
    <w:p w:rsidR="00450C4E" w:rsidRDefault="00450C4E">
      <w:pPr>
        <w:rPr>
          <w:rFonts w:ascii="宋体" w:hAnsi="宋体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450C4E">
        <w:trPr>
          <w:cantSplit/>
          <w:trHeight w:val="361"/>
        </w:trPr>
        <w:tc>
          <w:tcPr>
            <w:tcW w:w="1008" w:type="dxa"/>
            <w:vAlign w:val="center"/>
          </w:tcPr>
          <w:p w:rsidR="00450C4E" w:rsidRDefault="000A245C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450C4E" w:rsidRDefault="00450C4E">
            <w:pPr>
              <w:keepLines/>
              <w:jc w:val="center"/>
            </w:pPr>
          </w:p>
        </w:tc>
      </w:tr>
      <w:tr w:rsidR="00450C4E">
        <w:trPr>
          <w:cantSplit/>
          <w:trHeight w:val="361"/>
        </w:trPr>
        <w:tc>
          <w:tcPr>
            <w:tcW w:w="1008" w:type="dxa"/>
            <w:vAlign w:val="center"/>
          </w:tcPr>
          <w:p w:rsidR="00450C4E" w:rsidRDefault="000A245C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450C4E" w:rsidRDefault="00450C4E">
            <w:pPr>
              <w:keepLines/>
              <w:jc w:val="center"/>
            </w:pPr>
          </w:p>
        </w:tc>
      </w:tr>
    </w:tbl>
    <w:p w:rsidR="00450C4E" w:rsidRDefault="000A245C">
      <w:pPr>
        <w:numPr>
          <w:ilvl w:val="0"/>
          <w:numId w:val="1"/>
        </w:numPr>
        <w:adjustRightInd w:val="0"/>
        <w:snapToGrid w:val="0"/>
        <w:rPr>
          <w:rFonts w:ascii="宋体" w:hAnsi="宋体"/>
          <w:b/>
          <w:bCs/>
        </w:rPr>
      </w:pPr>
      <w:bookmarkStart w:id="0" w:name="_Hlk73372758"/>
      <w:r>
        <w:rPr>
          <w:rFonts w:ascii="宋体" w:hAnsi="宋体" w:hint="eastAsia"/>
          <w:b/>
          <w:bCs/>
        </w:rPr>
        <w:t>防晒霜的制备（</w:t>
      </w:r>
      <w:r>
        <w:rPr>
          <w:rFonts w:ascii="宋体" w:hAnsi="宋体"/>
          <w:b/>
          <w:bCs/>
        </w:rPr>
        <w:t>70</w:t>
      </w:r>
      <w:r>
        <w:rPr>
          <w:rFonts w:ascii="宋体" w:hAnsi="宋体" w:hint="eastAsia"/>
          <w:b/>
          <w:bCs/>
        </w:rPr>
        <w:t>分）</w:t>
      </w:r>
    </w:p>
    <w:bookmarkEnd w:id="0"/>
    <w:p w:rsidR="00450C4E" w:rsidRDefault="000A245C">
      <w:pPr>
        <w:adjustRightInd w:val="0"/>
        <w:snapToGrid w:val="0"/>
        <w:rPr>
          <w:rFonts w:ascii="宋体" w:hAnsi="宋体"/>
        </w:rPr>
      </w:pPr>
      <w:r>
        <w:rPr>
          <w:rFonts w:ascii="宋体" w:hAnsi="宋体" w:hint="eastAsia"/>
        </w:rPr>
        <w:t>（一）说明</w:t>
      </w:r>
    </w:p>
    <w:p w:rsidR="00450C4E" w:rsidRDefault="000A245C">
      <w:pPr>
        <w:adjustRightInd w:val="0"/>
        <w:snapToGrid w:val="0"/>
        <w:rPr>
          <w:rFonts w:ascii="宋体" w:hAnsi="宋体"/>
        </w:rPr>
      </w:pPr>
      <w:r>
        <w:rPr>
          <w:rFonts w:ascii="宋体" w:hAnsi="宋体" w:hint="eastAsia"/>
        </w:rPr>
        <w:t>1</w:t>
      </w:r>
      <w:r>
        <w:rPr>
          <w:rFonts w:ascii="宋体" w:hAnsi="宋体"/>
        </w:rPr>
        <w:t>.</w:t>
      </w:r>
      <w:r>
        <w:rPr>
          <w:rFonts w:ascii="宋体" w:hAnsi="宋体" w:hint="eastAsia"/>
        </w:rPr>
        <w:t>本题配制的产品为</w:t>
      </w:r>
      <w:bookmarkStart w:id="1" w:name="_Hlk73481422"/>
      <w:r>
        <w:rPr>
          <w:rFonts w:ascii="宋体" w:hAnsi="宋体" w:hint="eastAsia"/>
        </w:rPr>
        <w:t>防晒霜</w:t>
      </w:r>
      <w:bookmarkEnd w:id="1"/>
      <w:r>
        <w:rPr>
          <w:rFonts w:ascii="宋体" w:hAnsi="宋体" w:hint="eastAsia"/>
        </w:rPr>
        <w:t>；</w:t>
      </w:r>
    </w:p>
    <w:p w:rsidR="00450C4E" w:rsidRDefault="000A245C" w:rsidP="00042727">
      <w:pPr>
        <w:adjustRightInd w:val="0"/>
        <w:snapToGrid w:val="0"/>
        <w:ind w:left="210" w:hangingChars="100" w:hanging="210"/>
        <w:rPr>
          <w:rFonts w:ascii="宋体" w:hAnsi="宋体"/>
        </w:rPr>
      </w:pPr>
      <w:r>
        <w:rPr>
          <w:rFonts w:ascii="宋体" w:hAnsi="宋体"/>
        </w:rPr>
        <w:t>2.</w:t>
      </w:r>
      <w:bookmarkStart w:id="2" w:name="_Hlk73697264"/>
      <w:bookmarkStart w:id="3" w:name="_Hlk72354869"/>
      <w:r>
        <w:rPr>
          <w:rFonts w:ascii="宋体" w:hAnsi="宋体" w:hint="eastAsia"/>
        </w:rPr>
        <w:t>考核成绩为操作过程评分，测定结果评分和考核时间评分之</w:t>
      </w:r>
      <w:proofErr w:type="gramStart"/>
      <w:r>
        <w:rPr>
          <w:rFonts w:ascii="宋体" w:hAnsi="宋体" w:hint="eastAsia"/>
        </w:rPr>
        <w:t>和</w:t>
      </w:r>
      <w:proofErr w:type="gramEnd"/>
      <w:r>
        <w:rPr>
          <w:rFonts w:ascii="宋体" w:hAnsi="宋体" w:hint="eastAsia"/>
        </w:rPr>
        <w:t>。</w:t>
      </w:r>
      <w:bookmarkStart w:id="4" w:name="_Hlk73697199"/>
      <w:bookmarkEnd w:id="2"/>
      <w:r>
        <w:rPr>
          <w:rFonts w:ascii="宋体" w:hAnsi="宋体" w:hint="eastAsia"/>
        </w:rPr>
        <w:t>本题完成时间12</w:t>
      </w:r>
      <w:r>
        <w:rPr>
          <w:rFonts w:ascii="宋体" w:hAnsi="宋体"/>
        </w:rPr>
        <w:t>0</w:t>
      </w:r>
      <w:r>
        <w:rPr>
          <w:rFonts w:ascii="宋体" w:hAnsi="宋体" w:hint="eastAsia"/>
        </w:rPr>
        <w:t>分钟</w:t>
      </w:r>
      <w:r w:rsidR="00042727">
        <w:rPr>
          <w:rFonts w:ascii="宋体" w:hAnsi="宋体" w:hint="eastAsia"/>
        </w:rPr>
        <w:t>。</w:t>
      </w:r>
      <w:bookmarkEnd w:id="3"/>
      <w:bookmarkEnd w:id="4"/>
    </w:p>
    <w:p w:rsidR="00450C4E" w:rsidRDefault="000A245C">
      <w:pPr>
        <w:adjustRightInd w:val="0"/>
        <w:snapToGrid w:val="0"/>
        <w:rPr>
          <w:rFonts w:ascii="宋体" w:hAnsi="宋体"/>
        </w:rPr>
      </w:pPr>
      <w:bookmarkStart w:id="5" w:name="_Hlk66655947"/>
      <w:bookmarkStart w:id="6" w:name="_Hlk72630215"/>
      <w:r>
        <w:rPr>
          <w:rFonts w:ascii="宋体" w:hAnsi="宋体" w:hint="eastAsia"/>
        </w:rPr>
        <w:t>（二）</w:t>
      </w:r>
      <w:bookmarkEnd w:id="5"/>
      <w:r>
        <w:rPr>
          <w:rFonts w:ascii="宋体" w:hAnsi="宋体" w:hint="eastAsia"/>
        </w:rPr>
        <w:t>考核内容</w:t>
      </w:r>
    </w:p>
    <w:p w:rsidR="00450C4E" w:rsidRDefault="000A245C"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bookmarkStart w:id="7" w:name="_Hlk73372818"/>
      <w:bookmarkEnd w:id="6"/>
      <w:r>
        <w:rPr>
          <w:rFonts w:ascii="宋体" w:hAnsi="宋体" w:cs="宋体"/>
          <w:kern w:val="0"/>
          <w:szCs w:val="21"/>
        </w:rPr>
        <w:t>1</w:t>
      </w:r>
      <w:r>
        <w:rPr>
          <w:rFonts w:ascii="宋体" w:hAnsi="宋体" w:cs="宋体" w:hint="eastAsia"/>
          <w:kern w:val="0"/>
          <w:szCs w:val="21"/>
        </w:rPr>
        <w:t>.原料辨识及选择</w:t>
      </w:r>
    </w:p>
    <w:p w:rsidR="00450C4E" w:rsidRDefault="000A245C">
      <w:pPr>
        <w:adjustRightInd w:val="0"/>
        <w:snapToGrid w:val="0"/>
        <w:rPr>
          <w:rFonts w:ascii="宋体" w:hAnsi="宋体" w:cs="宋体"/>
          <w:szCs w:val="21"/>
        </w:rPr>
      </w:pPr>
      <w:bookmarkStart w:id="8" w:name="_Hlk73372862"/>
      <w:r>
        <w:rPr>
          <w:rFonts w:ascii="宋体" w:hAnsi="宋体" w:cs="宋体" w:hint="eastAsia"/>
          <w:szCs w:val="21"/>
        </w:rPr>
        <w:t>从下列原料中筛选出制备防晒霜的组分，写出筛选</w:t>
      </w:r>
      <w:proofErr w:type="gramStart"/>
      <w:r>
        <w:rPr>
          <w:rFonts w:ascii="宋体" w:hAnsi="宋体" w:cs="宋体" w:hint="eastAsia"/>
          <w:szCs w:val="21"/>
        </w:rPr>
        <w:t>后原料</w:t>
      </w:r>
      <w:proofErr w:type="gramEnd"/>
      <w:r>
        <w:rPr>
          <w:rFonts w:ascii="宋体" w:hAnsi="宋体" w:cs="宋体" w:hint="eastAsia"/>
          <w:szCs w:val="21"/>
        </w:rPr>
        <w:t>的中文INCI命名、分类、在配方中的作用。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26"/>
        <w:gridCol w:w="1554"/>
        <w:gridCol w:w="1134"/>
        <w:gridCol w:w="2964"/>
        <w:gridCol w:w="1106"/>
        <w:gridCol w:w="1106"/>
      </w:tblGrid>
      <w:tr w:rsidR="00450C4E" w:rsidTr="00042727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bookmarkStart w:id="9" w:name="_Hlk73372891"/>
            <w:bookmarkEnd w:id="8"/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1554" w:type="dxa"/>
            <w:vAlign w:val="center"/>
          </w:tcPr>
          <w:p w:rsidR="00450C4E" w:rsidRDefault="000A245C" w:rsidP="00042727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原料名称</w:t>
            </w:r>
          </w:p>
        </w:tc>
        <w:tc>
          <w:tcPr>
            <w:tcW w:w="1134" w:type="dxa"/>
            <w:vAlign w:val="center"/>
          </w:tcPr>
          <w:p w:rsidR="00450C4E" w:rsidRDefault="000A245C" w:rsidP="00042727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组分</w:t>
            </w:r>
            <w:r w:rsidR="00042727">
              <w:rPr>
                <w:rFonts w:ascii="宋体" w:hAnsi="宋体" w:cs="宋体" w:hint="eastAsia"/>
                <w:szCs w:val="21"/>
              </w:rPr>
              <w:t>选择</w:t>
            </w:r>
            <w:r>
              <w:rPr>
                <w:rFonts w:ascii="宋体" w:hAnsi="宋体" w:cs="宋体" w:hint="eastAsia"/>
                <w:szCs w:val="21"/>
              </w:rPr>
              <w:t>（打√）</w:t>
            </w:r>
          </w:p>
        </w:tc>
        <w:tc>
          <w:tcPr>
            <w:tcW w:w="2964" w:type="dxa"/>
            <w:vAlign w:val="center"/>
          </w:tcPr>
          <w:p w:rsidR="00450C4E" w:rsidRDefault="000A245C" w:rsidP="00042727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中文INCI</w:t>
            </w:r>
          </w:p>
        </w:tc>
        <w:tc>
          <w:tcPr>
            <w:tcW w:w="1106" w:type="dxa"/>
            <w:vAlign w:val="center"/>
          </w:tcPr>
          <w:p w:rsidR="00450C4E" w:rsidRDefault="000A245C" w:rsidP="00042727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分类</w:t>
            </w:r>
          </w:p>
        </w:tc>
        <w:tc>
          <w:tcPr>
            <w:tcW w:w="1106" w:type="dxa"/>
            <w:vAlign w:val="center"/>
          </w:tcPr>
          <w:p w:rsidR="00450C4E" w:rsidRDefault="000A245C" w:rsidP="00042727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作用</w:t>
            </w: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宋体"/>
              </w:rPr>
              <w:t>2EHP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宋体" w:hint="eastAsia"/>
                <w:szCs w:val="21"/>
              </w:rPr>
              <w:t>硬脂酸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宋体" w:hint="eastAsia"/>
                <w:szCs w:val="21"/>
              </w:rPr>
              <w:t>EDTA</w:t>
            </w:r>
            <w:r w:rsidRPr="00DE6D9C">
              <w:rPr>
                <w:rFonts w:ascii="宋体" w:hAnsi="宋体" w:cs="宋体"/>
                <w:szCs w:val="21"/>
              </w:rPr>
              <w:t>-2Na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Span-80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宋体" w:hint="eastAsia"/>
                <w:szCs w:val="21"/>
              </w:rPr>
              <w:t>角鲨烷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蜂蜡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DC-1403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楷体"/>
              </w:rPr>
            </w:pPr>
            <w:r w:rsidRPr="00DE6D9C">
              <w:rPr>
                <w:rFonts w:ascii="宋体" w:hAnsi="宋体" w:cs="楷体" w:hint="eastAsia"/>
              </w:rPr>
              <w:t>月桂酸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9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硬脂酸镁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0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GTCC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proofErr w:type="gramStart"/>
            <w:r w:rsidRPr="00DE6D9C">
              <w:rPr>
                <w:rFonts w:ascii="宋体" w:hAnsi="宋体" w:cs="楷体" w:hint="eastAsia"/>
              </w:rPr>
              <w:t>白矿油</w:t>
            </w:r>
            <w:proofErr w:type="gramEnd"/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钛白粉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proofErr w:type="spellStart"/>
            <w:r w:rsidRPr="00DE6D9C">
              <w:rPr>
                <w:rFonts w:ascii="宋体" w:hAnsi="宋体" w:cs="楷体" w:hint="eastAsia"/>
              </w:rPr>
              <w:t>Parsol</w:t>
            </w:r>
            <w:proofErr w:type="spellEnd"/>
            <w:r w:rsidRPr="00DE6D9C">
              <w:rPr>
                <w:rFonts w:ascii="宋体" w:hAnsi="宋体" w:cs="楷体" w:hint="eastAsia"/>
              </w:rPr>
              <w:t xml:space="preserve"> 500</w:t>
            </w:r>
            <w:r w:rsidR="00042727">
              <w:rPr>
                <w:rFonts w:ascii="宋体" w:hAnsi="宋体" w:cs="楷体"/>
              </w:rPr>
              <w:t>0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4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  <w:vertAlign w:val="subscript"/>
              </w:rPr>
            </w:pPr>
            <w:r w:rsidRPr="00DE6D9C">
              <w:rPr>
                <w:rFonts w:ascii="宋体" w:hAnsi="宋体" w:cs="楷体" w:hint="eastAsia"/>
              </w:rPr>
              <w:t>卡波</w:t>
            </w:r>
            <w:proofErr w:type="gramStart"/>
            <w:r w:rsidRPr="00DE6D9C">
              <w:rPr>
                <w:rFonts w:ascii="宋体" w:hAnsi="宋体" w:cs="楷体" w:hint="eastAsia"/>
              </w:rPr>
              <w:t>姆</w:t>
            </w:r>
            <w:proofErr w:type="gramEnd"/>
            <w:r w:rsidRPr="00DE6D9C">
              <w:rPr>
                <w:rFonts w:ascii="宋体" w:hAnsi="宋体" w:cs="楷体" w:hint="eastAsia"/>
              </w:rPr>
              <w:t>9</w:t>
            </w:r>
            <w:r w:rsidRPr="00DE6D9C">
              <w:rPr>
                <w:rFonts w:ascii="宋体" w:hAnsi="宋体" w:cs="楷体"/>
              </w:rPr>
              <w:t>40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proofErr w:type="spellStart"/>
            <w:r w:rsidRPr="00DE6D9C">
              <w:rPr>
                <w:rFonts w:ascii="宋体" w:hAnsi="宋体" w:cs="楷体"/>
              </w:rPr>
              <w:t>Parsol</w:t>
            </w:r>
            <w:proofErr w:type="spellEnd"/>
            <w:r w:rsidRPr="00DE6D9C">
              <w:rPr>
                <w:rFonts w:ascii="宋体" w:hAnsi="宋体" w:cs="楷体" w:hint="eastAsia"/>
              </w:rPr>
              <w:t xml:space="preserve"> 1789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宋体" w:hint="eastAsia"/>
                <w:szCs w:val="21"/>
              </w:rPr>
              <w:t>泛醇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7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Span-8</w:t>
            </w:r>
            <w:r w:rsidRPr="00DE6D9C">
              <w:rPr>
                <w:rFonts w:ascii="宋体" w:hAnsi="宋体" w:cs="楷体"/>
              </w:rPr>
              <w:t>3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丙酯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  <w:r>
              <w:rPr>
                <w:rFonts w:ascii="宋体" w:hAnsi="宋体" w:cs="宋体"/>
                <w:szCs w:val="21"/>
              </w:rPr>
              <w:t>9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去离子水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0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PG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香精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2</w:t>
            </w: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宋体" w:hint="eastAsia"/>
                <w:szCs w:val="21"/>
              </w:rPr>
              <w:t>氢氧化钾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硫酸镁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4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甲酯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1554" w:type="dxa"/>
          </w:tcPr>
          <w:p w:rsidR="00450C4E" w:rsidRPr="00DE6D9C" w:rsidRDefault="00E64BDF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宋体" w:hint="eastAsia"/>
              </w:rPr>
              <w:t>苯氧乙醇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宋体" w:hint="eastAsia"/>
                <w:szCs w:val="21"/>
              </w:rPr>
              <w:t>氯化钠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7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DC-345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1554" w:type="dxa"/>
          </w:tcPr>
          <w:p w:rsidR="00450C4E" w:rsidRPr="00DE6D9C" w:rsidRDefault="00B51704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szCs w:val="21"/>
              </w:rPr>
              <w:t>单甘脂</w:t>
            </w:r>
            <w:proofErr w:type="gramEnd"/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  <w:r>
              <w:rPr>
                <w:rFonts w:ascii="宋体" w:hAnsi="宋体" w:cs="宋体"/>
                <w:szCs w:val="21"/>
              </w:rPr>
              <w:t>9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proofErr w:type="spellStart"/>
            <w:r w:rsidRPr="00DE6D9C">
              <w:rPr>
                <w:rFonts w:ascii="宋体" w:hAnsi="宋体" w:cs="楷体" w:hint="eastAsia"/>
              </w:rPr>
              <w:t>Mcx</w:t>
            </w:r>
            <w:proofErr w:type="spellEnd"/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0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P135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氢</w:t>
            </w:r>
            <w:proofErr w:type="gramStart"/>
            <w:r w:rsidRPr="00DE6D9C">
              <w:rPr>
                <w:rFonts w:ascii="宋体" w:hAnsi="宋体" w:cs="楷体" w:hint="eastAsia"/>
              </w:rPr>
              <w:t>化聚葵烯</w:t>
            </w:r>
            <w:proofErr w:type="gramEnd"/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宋体" w:hint="eastAsia"/>
                <w:szCs w:val="21"/>
              </w:rPr>
              <w:t>NMF</w:t>
            </w:r>
            <w:r w:rsidR="00042727">
              <w:rPr>
                <w:rFonts w:ascii="宋体" w:hAnsi="宋体" w:cs="宋体"/>
                <w:szCs w:val="21"/>
              </w:rPr>
              <w:t>-</w:t>
            </w:r>
            <w:r w:rsidRPr="00DE6D9C">
              <w:rPr>
                <w:rFonts w:ascii="宋体" w:hAnsi="宋体" w:cs="宋体" w:hint="eastAsia"/>
                <w:szCs w:val="21"/>
              </w:rPr>
              <w:t>5</w:t>
            </w:r>
            <w:r w:rsidRPr="00DE6D9C">
              <w:rPr>
                <w:rFonts w:ascii="宋体" w:hAnsi="宋体" w:cs="宋体"/>
                <w:szCs w:val="21"/>
              </w:rPr>
              <w:t>0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543265">
        <w:tc>
          <w:tcPr>
            <w:tcW w:w="42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1554" w:type="dxa"/>
          </w:tcPr>
          <w:p w:rsidR="00450C4E" w:rsidRPr="00DE6D9C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 w:rsidRPr="00DE6D9C">
              <w:rPr>
                <w:rFonts w:ascii="宋体" w:hAnsi="宋体" w:cs="楷体" w:hint="eastAsia"/>
              </w:rPr>
              <w:t>甘油</w:t>
            </w:r>
          </w:p>
        </w:tc>
        <w:tc>
          <w:tcPr>
            <w:tcW w:w="113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96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106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</w:tbl>
    <w:p w:rsidR="00450C4E" w:rsidRDefault="000A245C">
      <w:pPr>
        <w:adjustRightInd w:val="0"/>
        <w:snapToGrid w:val="0"/>
        <w:rPr>
          <w:rFonts w:ascii="宋体" w:hAnsi="宋体" w:cs="宋体"/>
          <w:szCs w:val="21"/>
        </w:rPr>
      </w:pPr>
      <w:bookmarkStart w:id="10" w:name="_Hlk73374844"/>
      <w:bookmarkEnd w:id="7"/>
      <w:bookmarkEnd w:id="9"/>
      <w:r>
        <w:rPr>
          <w:rFonts w:ascii="宋体" w:hAnsi="宋体" w:cs="宋体"/>
          <w:szCs w:val="21"/>
        </w:rPr>
        <w:t xml:space="preserve">2. </w:t>
      </w:r>
      <w:r>
        <w:rPr>
          <w:rFonts w:ascii="宋体" w:hAnsi="宋体" w:cs="宋体" w:hint="eastAsia"/>
          <w:szCs w:val="21"/>
        </w:rPr>
        <w:t>配方设计</w:t>
      </w:r>
    </w:p>
    <w:p w:rsidR="00543265" w:rsidRDefault="000A245C">
      <w:pPr>
        <w:adjustRightInd w:val="0"/>
        <w:snapToGrid w:val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写出防晒霜配方组成（包括组分、质量分数），制备</w:t>
      </w:r>
      <w:r w:rsidR="00543265">
        <w:rPr>
          <w:rFonts w:ascii="宋体" w:hAnsi="宋体" w:cs="宋体"/>
          <w:szCs w:val="21"/>
        </w:rPr>
        <w:t>30</w:t>
      </w:r>
      <w:r>
        <w:rPr>
          <w:rFonts w:ascii="宋体" w:hAnsi="宋体" w:cs="宋体"/>
          <w:szCs w:val="21"/>
        </w:rPr>
        <w:t>0g</w:t>
      </w:r>
      <w:r>
        <w:rPr>
          <w:rFonts w:ascii="宋体" w:hAnsi="宋体" w:cs="宋体" w:hint="eastAsia"/>
          <w:szCs w:val="21"/>
        </w:rPr>
        <w:t>产品。</w:t>
      </w:r>
    </w:p>
    <w:tbl>
      <w:tblPr>
        <w:tblStyle w:val="ab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2612"/>
        <w:gridCol w:w="1814"/>
        <w:gridCol w:w="1619"/>
        <w:gridCol w:w="1619"/>
      </w:tblGrid>
      <w:tr w:rsidR="00450C4E">
        <w:tc>
          <w:tcPr>
            <w:tcW w:w="3248" w:type="dxa"/>
            <w:gridSpan w:val="2"/>
            <w:tcBorders>
              <w:bottom w:val="single" w:sz="4" w:space="0" w:color="auto"/>
            </w:tcBorders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bookmarkStart w:id="11" w:name="_Hlk73375882"/>
            <w:bookmarkEnd w:id="10"/>
            <w:r>
              <w:rPr>
                <w:rFonts w:ascii="宋体" w:hAnsi="宋体" w:cs="宋体" w:hint="eastAsia"/>
                <w:szCs w:val="21"/>
              </w:rPr>
              <w:t>组分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质量分数/%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auto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理论计算量/g</w:t>
            </w:r>
          </w:p>
        </w:tc>
        <w:tc>
          <w:tcPr>
            <w:tcW w:w="1619" w:type="dxa"/>
            <w:tcBorders>
              <w:bottom w:val="single" w:sz="4" w:space="0" w:color="auto"/>
            </w:tcBorders>
            <w:shd w:val="clear" w:color="auto" w:fill="auto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实际称料量/g</w:t>
            </w:r>
          </w:p>
        </w:tc>
      </w:tr>
      <w:tr w:rsidR="00450C4E">
        <w:tc>
          <w:tcPr>
            <w:tcW w:w="636" w:type="dxa"/>
            <w:tcBorders>
              <w:top w:val="single" w:sz="4" w:space="0" w:color="auto"/>
              <w:bottom w:val="nil"/>
            </w:tcBorders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A</w:t>
            </w:r>
          </w:p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相</w:t>
            </w:r>
          </w:p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（油相）</w:t>
            </w: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single" w:sz="4" w:space="0" w:color="auto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single" w:sz="4" w:space="0" w:color="auto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>
        <w:tc>
          <w:tcPr>
            <w:tcW w:w="636" w:type="dxa"/>
            <w:tcBorders>
              <w:top w:val="nil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612" w:type="dxa"/>
            <w:tcBorders>
              <w:top w:val="nil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nil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nil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>
        <w:tc>
          <w:tcPr>
            <w:tcW w:w="636" w:type="dxa"/>
            <w:tcBorders>
              <w:top w:val="nil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612" w:type="dxa"/>
            <w:tcBorders>
              <w:top w:val="nil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nil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nil"/>
              <w:bottom w:val="nil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543265">
        <w:tc>
          <w:tcPr>
            <w:tcW w:w="636" w:type="dxa"/>
            <w:tcBorders>
              <w:top w:val="nil"/>
              <w:bottom w:val="nil"/>
            </w:tcBorders>
          </w:tcPr>
          <w:p w:rsidR="00543265" w:rsidRDefault="00543265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612" w:type="dxa"/>
            <w:tcBorders>
              <w:top w:val="nil"/>
              <w:bottom w:val="nil"/>
            </w:tcBorders>
          </w:tcPr>
          <w:p w:rsidR="00543265" w:rsidRDefault="00543265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</w:tcPr>
          <w:p w:rsidR="00543265" w:rsidRDefault="00543265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nil"/>
              <w:bottom w:val="nil"/>
            </w:tcBorders>
          </w:tcPr>
          <w:p w:rsidR="00543265" w:rsidRDefault="00543265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nil"/>
              <w:bottom w:val="nil"/>
            </w:tcBorders>
          </w:tcPr>
          <w:p w:rsidR="00543265" w:rsidRDefault="00543265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042727">
        <w:trPr>
          <w:trHeight w:val="1686"/>
        </w:trPr>
        <w:tc>
          <w:tcPr>
            <w:tcW w:w="636" w:type="dxa"/>
            <w:tcBorders>
              <w:top w:val="nil"/>
              <w:bottom w:val="single" w:sz="4" w:space="0" w:color="auto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2612" w:type="dxa"/>
            <w:tcBorders>
              <w:top w:val="nil"/>
              <w:bottom w:val="single" w:sz="4" w:space="0" w:color="auto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  <w:tcBorders>
              <w:top w:val="nil"/>
              <w:bottom w:val="single" w:sz="4" w:space="0" w:color="auto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nil"/>
              <w:bottom w:val="single" w:sz="4" w:space="0" w:color="auto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042727">
        <w:trPr>
          <w:trHeight w:val="1842"/>
        </w:trPr>
        <w:tc>
          <w:tcPr>
            <w:tcW w:w="636" w:type="dxa"/>
            <w:tcBorders>
              <w:top w:val="single" w:sz="4" w:space="0" w:color="auto"/>
            </w:tcBorders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B</w:t>
            </w:r>
          </w:p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相（水相）</w:t>
            </w:r>
          </w:p>
        </w:tc>
        <w:tc>
          <w:tcPr>
            <w:tcW w:w="2612" w:type="dxa"/>
            <w:tcBorders>
              <w:top w:val="single" w:sz="4" w:space="0" w:color="auto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  <w:tcBorders>
              <w:top w:val="single" w:sz="4" w:space="0" w:color="auto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single" w:sz="4" w:space="0" w:color="auto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  <w:tcBorders>
              <w:top w:val="single" w:sz="4" w:space="0" w:color="auto"/>
            </w:tcBorders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  <w:tr w:rsidR="00450C4E" w:rsidTr="00042727">
        <w:trPr>
          <w:trHeight w:val="847"/>
        </w:trPr>
        <w:tc>
          <w:tcPr>
            <w:tcW w:w="636" w:type="dxa"/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C</w:t>
            </w:r>
          </w:p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相</w:t>
            </w:r>
          </w:p>
        </w:tc>
        <w:tc>
          <w:tcPr>
            <w:tcW w:w="2612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  <w:tc>
          <w:tcPr>
            <w:tcW w:w="1619" w:type="dxa"/>
          </w:tcPr>
          <w:p w:rsidR="00450C4E" w:rsidRDefault="00450C4E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</w:p>
        </w:tc>
      </w:tr>
    </w:tbl>
    <w:p w:rsidR="00450C4E" w:rsidRDefault="000A245C">
      <w:pPr>
        <w:adjustRightInd w:val="0"/>
        <w:snapToGrid w:val="0"/>
        <w:rPr>
          <w:rFonts w:ascii="宋体" w:hAnsi="宋体" w:cs="宋体"/>
          <w:szCs w:val="21"/>
        </w:rPr>
      </w:pPr>
      <w:bookmarkStart w:id="12" w:name="_Hlk73386033"/>
      <w:bookmarkEnd w:id="11"/>
      <w:r>
        <w:rPr>
          <w:rFonts w:ascii="宋体" w:hAnsi="宋体" w:cs="宋体"/>
          <w:szCs w:val="21"/>
        </w:rPr>
        <w:t>3.</w:t>
      </w:r>
      <w:r>
        <w:rPr>
          <w:rFonts w:ascii="宋体" w:hAnsi="宋体" w:cs="宋体" w:hint="eastAsia"/>
          <w:szCs w:val="21"/>
        </w:rPr>
        <w:t>产品制备</w:t>
      </w:r>
    </w:p>
    <w:p w:rsidR="00450C4E" w:rsidRDefault="000A245C">
      <w:pPr>
        <w:adjustRightInd w:val="0"/>
        <w:snapToGrid w:val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写出防晒霜的制备工艺流程（工艺点：转速、时间、温度等）</w:t>
      </w:r>
    </w:p>
    <w:bookmarkEnd w:id="12"/>
    <w:p w:rsidR="00450C4E" w:rsidRDefault="00450C4E">
      <w:pPr>
        <w:adjustRightInd w:val="0"/>
        <w:snapToGrid w:val="0"/>
        <w:rPr>
          <w:rFonts w:ascii="宋体" w:hAnsi="宋体" w:cs="宋体"/>
          <w:szCs w:val="21"/>
        </w:rPr>
      </w:pPr>
    </w:p>
    <w:p w:rsidR="00450C4E" w:rsidRDefault="00450C4E">
      <w:pPr>
        <w:adjustRightInd w:val="0"/>
        <w:snapToGrid w:val="0"/>
        <w:rPr>
          <w:rFonts w:ascii="宋体" w:hAnsi="宋体" w:cs="宋体"/>
          <w:szCs w:val="21"/>
        </w:rPr>
      </w:pPr>
    </w:p>
    <w:p w:rsidR="00450C4E" w:rsidRDefault="00450C4E">
      <w:pPr>
        <w:adjustRightInd w:val="0"/>
        <w:snapToGrid w:val="0"/>
        <w:rPr>
          <w:rFonts w:ascii="宋体" w:hAnsi="宋体" w:cs="宋体"/>
          <w:szCs w:val="21"/>
        </w:rPr>
      </w:pPr>
    </w:p>
    <w:p w:rsidR="00450C4E" w:rsidRDefault="00450C4E">
      <w:pPr>
        <w:adjustRightInd w:val="0"/>
        <w:snapToGrid w:val="0"/>
        <w:rPr>
          <w:rFonts w:ascii="宋体" w:hAnsi="宋体" w:cs="宋体"/>
          <w:szCs w:val="21"/>
        </w:rPr>
      </w:pPr>
    </w:p>
    <w:p w:rsidR="00042727" w:rsidRDefault="00042727">
      <w:pPr>
        <w:adjustRightInd w:val="0"/>
        <w:snapToGrid w:val="0"/>
        <w:rPr>
          <w:rFonts w:ascii="宋体" w:hAnsi="宋体" w:cs="宋体"/>
          <w:szCs w:val="21"/>
        </w:rPr>
      </w:pPr>
    </w:p>
    <w:p w:rsidR="00042727" w:rsidRDefault="00042727">
      <w:pPr>
        <w:adjustRightInd w:val="0"/>
        <w:snapToGrid w:val="0"/>
        <w:rPr>
          <w:rFonts w:ascii="宋体" w:hAnsi="宋体" w:cs="宋体"/>
          <w:szCs w:val="21"/>
        </w:rPr>
      </w:pPr>
    </w:p>
    <w:p w:rsidR="00042727" w:rsidRDefault="00042727">
      <w:pPr>
        <w:adjustRightInd w:val="0"/>
        <w:snapToGrid w:val="0"/>
        <w:rPr>
          <w:rFonts w:ascii="宋体" w:hAnsi="宋体" w:cs="宋体"/>
          <w:szCs w:val="21"/>
        </w:rPr>
      </w:pPr>
    </w:p>
    <w:p w:rsidR="00450C4E" w:rsidRDefault="00450C4E">
      <w:pPr>
        <w:adjustRightInd w:val="0"/>
        <w:snapToGrid w:val="0"/>
        <w:rPr>
          <w:rFonts w:ascii="宋体" w:hAnsi="宋体" w:cs="宋体"/>
          <w:szCs w:val="21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450C4E">
        <w:trPr>
          <w:cantSplit/>
          <w:trHeight w:val="361"/>
        </w:trPr>
        <w:tc>
          <w:tcPr>
            <w:tcW w:w="1008" w:type="dxa"/>
            <w:vAlign w:val="center"/>
          </w:tcPr>
          <w:p w:rsidR="00450C4E" w:rsidRDefault="000A245C">
            <w:pPr>
              <w:keepLines/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lastRenderedPageBreak/>
              <w:t>得  分</w:t>
            </w:r>
          </w:p>
        </w:tc>
        <w:tc>
          <w:tcPr>
            <w:tcW w:w="1440" w:type="dxa"/>
            <w:vAlign w:val="center"/>
          </w:tcPr>
          <w:p w:rsidR="00450C4E" w:rsidRDefault="00450C4E">
            <w:pPr>
              <w:keepLines/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0C4E">
        <w:trPr>
          <w:cantSplit/>
          <w:trHeight w:val="361"/>
        </w:trPr>
        <w:tc>
          <w:tcPr>
            <w:tcW w:w="1008" w:type="dxa"/>
            <w:vAlign w:val="center"/>
          </w:tcPr>
          <w:p w:rsidR="00450C4E" w:rsidRDefault="000A245C">
            <w:pPr>
              <w:keepLines/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评分人</w:t>
            </w:r>
          </w:p>
        </w:tc>
        <w:tc>
          <w:tcPr>
            <w:tcW w:w="1440" w:type="dxa"/>
            <w:vAlign w:val="center"/>
          </w:tcPr>
          <w:p w:rsidR="00450C4E" w:rsidRDefault="00450C4E">
            <w:pPr>
              <w:keepLines/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450C4E" w:rsidRDefault="00450C4E">
      <w:pPr>
        <w:widowControl/>
        <w:adjustRightInd w:val="0"/>
        <w:snapToGrid w:val="0"/>
        <w:jc w:val="left"/>
        <w:rPr>
          <w:rFonts w:ascii="宋体" w:hAnsi="宋体" w:cs="宋体"/>
          <w:b/>
          <w:kern w:val="0"/>
          <w:szCs w:val="21"/>
        </w:rPr>
      </w:pPr>
    </w:p>
    <w:p w:rsidR="00450C4E" w:rsidRDefault="000A245C">
      <w:pPr>
        <w:widowControl/>
        <w:adjustRightInd w:val="0"/>
        <w:snapToGrid w:val="0"/>
        <w:jc w:val="left"/>
        <w:rPr>
          <w:rFonts w:ascii="宋体" w:hAnsi="宋体" w:cs="宋体"/>
          <w:b/>
          <w:kern w:val="0"/>
          <w:szCs w:val="21"/>
        </w:rPr>
      </w:pPr>
      <w:r>
        <w:rPr>
          <w:rFonts w:ascii="宋体" w:hAnsi="宋体" w:cs="宋体" w:hint="eastAsia"/>
          <w:b/>
          <w:kern w:val="0"/>
          <w:szCs w:val="21"/>
        </w:rPr>
        <w:t>二、</w:t>
      </w:r>
      <w:bookmarkStart w:id="13" w:name="_Hlk73404397"/>
      <w:r>
        <w:rPr>
          <w:rFonts w:ascii="宋体" w:hAnsi="宋体" w:cs="宋体" w:hint="eastAsia"/>
          <w:b/>
          <w:kern w:val="0"/>
          <w:szCs w:val="21"/>
        </w:rPr>
        <w:t>防晒霜的质量评价</w:t>
      </w:r>
      <w:bookmarkEnd w:id="13"/>
      <w:r>
        <w:rPr>
          <w:rFonts w:ascii="宋体" w:hAnsi="宋体" w:cs="宋体" w:hint="eastAsia"/>
          <w:b/>
          <w:kern w:val="0"/>
          <w:szCs w:val="21"/>
        </w:rPr>
        <w:t>（</w:t>
      </w:r>
      <w:r>
        <w:rPr>
          <w:rFonts w:ascii="宋体" w:hAnsi="宋体" w:cs="宋体"/>
          <w:b/>
          <w:kern w:val="0"/>
          <w:szCs w:val="21"/>
        </w:rPr>
        <w:t>3</w:t>
      </w:r>
      <w:r>
        <w:rPr>
          <w:rFonts w:ascii="宋体" w:hAnsi="宋体" w:cs="宋体" w:hint="eastAsia"/>
          <w:b/>
          <w:kern w:val="0"/>
          <w:szCs w:val="21"/>
        </w:rPr>
        <w:t>0分）</w:t>
      </w:r>
    </w:p>
    <w:p w:rsidR="00450C4E" w:rsidRDefault="000A245C"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（一）说明</w:t>
      </w:r>
    </w:p>
    <w:p w:rsidR="00450C4E" w:rsidRDefault="000A245C"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</w:t>
      </w:r>
      <w:r>
        <w:rPr>
          <w:rFonts w:ascii="宋体" w:hAnsi="宋体" w:cs="宋体"/>
          <w:kern w:val="0"/>
          <w:szCs w:val="21"/>
        </w:rPr>
        <w:t>.本试题采用</w:t>
      </w:r>
      <w:r>
        <w:rPr>
          <w:rFonts w:ascii="宋体" w:hAnsi="宋体" w:cs="宋体" w:hint="eastAsia"/>
          <w:kern w:val="0"/>
          <w:szCs w:val="21"/>
        </w:rPr>
        <w:t>化妆品常规指标的检测方法。</w:t>
      </w:r>
    </w:p>
    <w:p w:rsidR="00450C4E" w:rsidRDefault="000A245C">
      <w:pPr>
        <w:widowControl/>
        <w:adjustRightInd w:val="0"/>
        <w:snapToGrid w:val="0"/>
        <w:jc w:val="left"/>
        <w:rPr>
          <w:rFonts w:ascii="宋体" w:hAnsi="宋体" w:cs="宋体"/>
          <w:szCs w:val="21"/>
        </w:rPr>
      </w:pPr>
      <w:r>
        <w:rPr>
          <w:rFonts w:ascii="宋体" w:hAnsi="宋体" w:cs="宋体"/>
          <w:kern w:val="0"/>
          <w:szCs w:val="21"/>
        </w:rPr>
        <w:t>2.</w:t>
      </w:r>
      <w:r>
        <w:rPr>
          <w:rFonts w:ascii="宋体" w:hAnsi="宋体" w:cs="宋体" w:hint="eastAsia"/>
          <w:kern w:val="0"/>
          <w:szCs w:val="21"/>
        </w:rPr>
        <w:t>考核成绩为操作过程评分，测定结果评分和考核时间评分之</w:t>
      </w:r>
      <w:proofErr w:type="gramStart"/>
      <w:r>
        <w:rPr>
          <w:rFonts w:ascii="宋体" w:hAnsi="宋体" w:cs="宋体" w:hint="eastAsia"/>
          <w:kern w:val="0"/>
          <w:szCs w:val="21"/>
        </w:rPr>
        <w:t>和</w:t>
      </w:r>
      <w:proofErr w:type="gramEnd"/>
      <w:r>
        <w:rPr>
          <w:rFonts w:ascii="宋体" w:hAnsi="宋体" w:cs="宋体" w:hint="eastAsia"/>
          <w:kern w:val="0"/>
          <w:szCs w:val="21"/>
        </w:rPr>
        <w:t>。</w:t>
      </w:r>
      <w:r>
        <w:rPr>
          <w:rFonts w:ascii="宋体" w:hAnsi="宋体" w:cs="宋体" w:hint="eastAsia"/>
          <w:szCs w:val="21"/>
        </w:rPr>
        <w:t>本题完成时间</w:t>
      </w:r>
      <w:r>
        <w:rPr>
          <w:rFonts w:ascii="宋体" w:hAnsi="宋体" w:cs="宋体"/>
          <w:szCs w:val="21"/>
        </w:rPr>
        <w:t>6</w:t>
      </w:r>
      <w:r>
        <w:rPr>
          <w:rFonts w:ascii="宋体" w:hAnsi="宋体" w:cs="宋体" w:hint="eastAsia"/>
          <w:szCs w:val="21"/>
        </w:rPr>
        <w:t>0分钟，满分</w:t>
      </w:r>
      <w:r>
        <w:rPr>
          <w:rFonts w:ascii="宋体" w:hAnsi="宋体" w:cs="宋体"/>
          <w:szCs w:val="21"/>
        </w:rPr>
        <w:t>3</w:t>
      </w:r>
      <w:r>
        <w:rPr>
          <w:rFonts w:ascii="宋体" w:hAnsi="宋体" w:cs="宋体" w:hint="eastAsia"/>
          <w:szCs w:val="21"/>
        </w:rPr>
        <w:t>0分，合格线是</w:t>
      </w:r>
      <w:r>
        <w:rPr>
          <w:rFonts w:ascii="宋体" w:hAnsi="宋体" w:cs="宋体"/>
          <w:szCs w:val="21"/>
        </w:rPr>
        <w:t>18</w:t>
      </w:r>
      <w:r>
        <w:rPr>
          <w:rFonts w:ascii="宋体" w:hAnsi="宋体" w:cs="宋体" w:hint="eastAsia"/>
          <w:szCs w:val="21"/>
        </w:rPr>
        <w:t>分，低于</w:t>
      </w:r>
      <w:r>
        <w:rPr>
          <w:rFonts w:ascii="宋体" w:hAnsi="宋体" w:cs="宋体"/>
          <w:szCs w:val="21"/>
        </w:rPr>
        <w:t>18</w:t>
      </w:r>
      <w:r>
        <w:rPr>
          <w:rFonts w:ascii="宋体" w:hAnsi="宋体" w:cs="宋体" w:hint="eastAsia"/>
          <w:szCs w:val="21"/>
        </w:rPr>
        <w:t>分的判为化妆品配方师（高级）技能不合格。</w:t>
      </w:r>
    </w:p>
    <w:p w:rsidR="00450C4E" w:rsidRDefault="00450C4E">
      <w:pPr>
        <w:widowControl/>
        <w:adjustRightInd w:val="0"/>
        <w:snapToGrid w:val="0"/>
        <w:jc w:val="left"/>
        <w:rPr>
          <w:rFonts w:ascii="宋体" w:hAnsi="宋体" w:cs="宋体"/>
          <w:szCs w:val="21"/>
        </w:rPr>
      </w:pPr>
    </w:p>
    <w:p w:rsidR="00450C4E" w:rsidRDefault="000A245C">
      <w:pPr>
        <w:widowControl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（二）考核内容</w:t>
      </w:r>
    </w:p>
    <w:p w:rsidR="00450C4E" w:rsidRDefault="000A245C">
      <w:pPr>
        <w:widowControl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>
        <w:rPr>
          <w:rFonts w:ascii="宋体" w:hAnsi="宋体"/>
          <w:szCs w:val="21"/>
        </w:rPr>
        <w:t>.</w:t>
      </w:r>
      <w:r>
        <w:rPr>
          <w:rFonts w:ascii="宋体" w:hAnsi="宋体" w:hint="eastAsia"/>
          <w:szCs w:val="21"/>
        </w:rPr>
        <w:t xml:space="preserve"> 理化指标分析</w:t>
      </w:r>
    </w:p>
    <w:p w:rsidR="00450C4E" w:rsidRDefault="000A245C">
      <w:pPr>
        <w:widowControl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1</w:t>
      </w:r>
      <w:r>
        <w:rPr>
          <w:rFonts w:ascii="宋体" w:hAnsi="宋体" w:hint="eastAsia"/>
          <w:szCs w:val="21"/>
        </w:rPr>
        <w:t>）粘度的测定</w:t>
      </w:r>
    </w:p>
    <w:p w:rsidR="00450C4E" w:rsidRDefault="000A245C">
      <w:pPr>
        <w:widowControl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操作步骤：</w:t>
      </w:r>
    </w:p>
    <w:p w:rsidR="00450C4E" w:rsidRDefault="000A245C">
      <w:pPr>
        <w:adjustRightInd w:val="0"/>
        <w:snapToGrid w:val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1）开机前，将仪器保护盖帽取下，电机不工作，预热20min。</w:t>
      </w:r>
    </w:p>
    <w:p w:rsidR="00450C4E" w:rsidRDefault="000A245C">
      <w:pPr>
        <w:adjustRightInd w:val="0"/>
        <w:snapToGrid w:val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2）准备被测液体，将被测液体置于直径不小于</w:t>
      </w:r>
      <w:r w:rsidRPr="00445005">
        <w:rPr>
          <w:rFonts w:ascii="宋体" w:hAnsi="宋体" w:cs="宋体" w:hint="eastAsia"/>
          <w:szCs w:val="21"/>
        </w:rPr>
        <w:t>70mm</w:t>
      </w:r>
      <w:r>
        <w:rPr>
          <w:rFonts w:ascii="宋体" w:hAnsi="宋体" w:cs="宋体" w:hint="eastAsia"/>
          <w:szCs w:val="21"/>
        </w:rPr>
        <w:t>，高度不低于</w:t>
      </w:r>
      <w:r w:rsidRPr="00445005">
        <w:rPr>
          <w:rFonts w:ascii="宋体" w:hAnsi="宋体" w:cs="宋体" w:hint="eastAsia"/>
          <w:szCs w:val="21"/>
        </w:rPr>
        <w:t>125mm</w:t>
      </w:r>
      <w:r>
        <w:rPr>
          <w:rFonts w:ascii="宋体" w:hAnsi="宋体" w:cs="宋体" w:hint="eastAsia"/>
          <w:szCs w:val="21"/>
        </w:rPr>
        <w:t>的烧杯或直筒形容器中。准确地控制被测液体的温度，恒温至25℃±1℃。</w:t>
      </w:r>
    </w:p>
    <w:p w:rsidR="00450C4E" w:rsidRDefault="000A245C">
      <w:pPr>
        <w:adjustRightInd w:val="0"/>
        <w:snapToGrid w:val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3）仔细调整仪器的水平，检查仪器的水准器气泡是否居中，保证仪器处于水平的工作状态。（装上保护架）</w:t>
      </w:r>
    </w:p>
    <w:p w:rsidR="00450C4E" w:rsidRDefault="000A245C">
      <w:pPr>
        <w:adjustRightInd w:val="0"/>
        <w:snapToGrid w:val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4）参照量程表，选择适配的转子旋入转子连接头（向右旋装上，向左旋卸下）。在测量前，首先估计被测液体的粘度范围，然后在量程表中，选择合适的转子和转速。</w:t>
      </w:r>
      <w:proofErr w:type="gramStart"/>
      <w:r>
        <w:rPr>
          <w:rFonts w:ascii="宋体" w:hAnsi="宋体" w:cs="宋体" w:hint="eastAsia"/>
          <w:szCs w:val="21"/>
        </w:rPr>
        <w:t>当估计</w:t>
      </w:r>
      <w:proofErr w:type="gramEnd"/>
      <w:r>
        <w:rPr>
          <w:rFonts w:ascii="宋体" w:hAnsi="宋体" w:cs="宋体" w:hint="eastAsia"/>
          <w:szCs w:val="21"/>
        </w:rPr>
        <w:t>不出被测液体的大致粘度时，应视为较高粘度。选用由小到大的转子（转子号由高到低）和由慢到快的转速。原则上高粘度的液体选用小转子（转子号高），慢转速；低粘度的液体选用大转子（转子号低），快转速。转子号刻在转子柄上。</w:t>
      </w:r>
    </w:p>
    <w:tbl>
      <w:tblPr>
        <w:tblpPr w:leftFromText="180" w:rightFromText="180" w:vertAnchor="text" w:horzAnchor="page" w:tblpXSpec="center" w:tblpY="-1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"/>
        <w:gridCol w:w="810"/>
        <w:gridCol w:w="810"/>
        <w:gridCol w:w="810"/>
        <w:gridCol w:w="929"/>
        <w:gridCol w:w="929"/>
        <w:gridCol w:w="929"/>
        <w:gridCol w:w="1048"/>
        <w:gridCol w:w="1048"/>
      </w:tblGrid>
      <w:tr w:rsidR="00450C4E">
        <w:trPr>
          <w:trHeight w:val="608"/>
        </w:trPr>
        <w:tc>
          <w:tcPr>
            <w:tcW w:w="1094" w:type="dxa"/>
            <w:tcBorders>
              <w:tl2br w:val="single" w:sz="4" w:space="0" w:color="auto"/>
            </w:tcBorders>
          </w:tcPr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转速</w:t>
            </w:r>
          </w:p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</w:p>
          <w:p w:rsidR="00450C4E" w:rsidRDefault="000A245C">
            <w:pPr>
              <w:adjustRightInd w:val="0"/>
              <w:snapToGrid w:val="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转子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12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6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946" w:type="dxa"/>
            <w:tcBorders>
              <w:bottom w:val="single" w:sz="4" w:space="0" w:color="auto"/>
            </w:tcBorders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1.5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0.6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0.3</w:t>
            </w:r>
          </w:p>
        </w:tc>
      </w:tr>
      <w:tr w:rsidR="00450C4E">
        <w:trPr>
          <w:trHeight w:val="380"/>
        </w:trPr>
        <w:tc>
          <w:tcPr>
            <w:tcW w:w="1094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</w:t>
            </w:r>
          </w:p>
        </w:tc>
        <w:tc>
          <w:tcPr>
            <w:tcW w:w="946" w:type="dxa"/>
            <w:tcBorders>
              <w:tr2bl w:val="single" w:sz="4" w:space="0" w:color="auto"/>
            </w:tcBorders>
            <w:vAlign w:val="center"/>
          </w:tcPr>
          <w:p w:rsidR="00450C4E" w:rsidRDefault="00450C4E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46" w:type="dxa"/>
            <w:tcBorders>
              <w:tr2bl w:val="single" w:sz="4" w:space="0" w:color="auto"/>
            </w:tcBorders>
            <w:vAlign w:val="center"/>
          </w:tcPr>
          <w:p w:rsidR="00450C4E" w:rsidRDefault="00450C4E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68" w:type="dxa"/>
            <w:tcBorders>
              <w:tr2bl w:val="single" w:sz="4" w:space="0" w:color="auto"/>
            </w:tcBorders>
            <w:vAlign w:val="center"/>
          </w:tcPr>
          <w:p w:rsidR="00450C4E" w:rsidRDefault="00450C4E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68" w:type="dxa"/>
            <w:tcBorders>
              <w:tr2bl w:val="single" w:sz="4" w:space="0" w:color="auto"/>
            </w:tcBorders>
            <w:vAlign w:val="center"/>
          </w:tcPr>
          <w:p w:rsidR="00450C4E" w:rsidRDefault="00450C4E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450C4E">
        <w:trPr>
          <w:trHeight w:val="380"/>
        </w:trPr>
        <w:tc>
          <w:tcPr>
            <w:tcW w:w="1094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4000</w:t>
            </w:r>
          </w:p>
        </w:tc>
        <w:tc>
          <w:tcPr>
            <w:tcW w:w="1068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10000</w:t>
            </w:r>
          </w:p>
        </w:tc>
        <w:tc>
          <w:tcPr>
            <w:tcW w:w="1068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20000</w:t>
            </w:r>
          </w:p>
        </w:tc>
      </w:tr>
      <w:tr w:rsidR="00450C4E">
        <w:trPr>
          <w:trHeight w:val="402"/>
        </w:trPr>
        <w:tc>
          <w:tcPr>
            <w:tcW w:w="1094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500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2500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5000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20000</w:t>
            </w:r>
          </w:p>
        </w:tc>
        <w:tc>
          <w:tcPr>
            <w:tcW w:w="1068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50000</w:t>
            </w:r>
          </w:p>
        </w:tc>
        <w:tc>
          <w:tcPr>
            <w:tcW w:w="1068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100000</w:t>
            </w:r>
          </w:p>
        </w:tc>
      </w:tr>
      <w:tr w:rsidR="00450C4E">
        <w:trPr>
          <w:trHeight w:val="380"/>
        </w:trPr>
        <w:tc>
          <w:tcPr>
            <w:tcW w:w="1094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3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2000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4000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20000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40000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80000</w:t>
            </w:r>
          </w:p>
        </w:tc>
        <w:tc>
          <w:tcPr>
            <w:tcW w:w="1068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200000</w:t>
            </w:r>
          </w:p>
        </w:tc>
        <w:tc>
          <w:tcPr>
            <w:tcW w:w="1068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400000</w:t>
            </w:r>
          </w:p>
        </w:tc>
      </w:tr>
      <w:tr w:rsidR="00450C4E">
        <w:trPr>
          <w:trHeight w:val="417"/>
        </w:trPr>
        <w:tc>
          <w:tcPr>
            <w:tcW w:w="1094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10000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20000</w:t>
            </w:r>
          </w:p>
        </w:tc>
        <w:tc>
          <w:tcPr>
            <w:tcW w:w="825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50000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100000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200000</w:t>
            </w:r>
          </w:p>
        </w:tc>
        <w:tc>
          <w:tcPr>
            <w:tcW w:w="946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400000</w:t>
            </w:r>
          </w:p>
        </w:tc>
        <w:tc>
          <w:tcPr>
            <w:tcW w:w="1068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1000000</w:t>
            </w:r>
          </w:p>
        </w:tc>
        <w:tc>
          <w:tcPr>
            <w:tcW w:w="1068" w:type="dxa"/>
            <w:vAlign w:val="center"/>
          </w:tcPr>
          <w:p w:rsidR="00450C4E" w:rsidRDefault="000A245C">
            <w:pPr>
              <w:adjustRightInd w:val="0"/>
              <w:snapToGrid w:val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2000000</w:t>
            </w:r>
          </w:p>
        </w:tc>
      </w:tr>
    </w:tbl>
    <w:p w:rsidR="00450C4E" w:rsidRDefault="000A245C">
      <w:pPr>
        <w:adjustRightInd w:val="0"/>
        <w:snapToGrid w:val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5）缓慢调节升降旋钮，调整转子在被测液体中的高度，直至转子的液体标志（凹槽中部）与液面相平，转子在样品中浸泡3min ，使转子温度与样品温度一致。此时应检查水平仪气泡是否在圈中央。</w:t>
      </w:r>
    </w:p>
    <w:p w:rsidR="00450C4E" w:rsidRDefault="000A245C">
      <w:pPr>
        <w:adjustRightInd w:val="0"/>
        <w:snapToGrid w:val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6）开机，设定参数，仪器开始进行测量。当显示光标由下向上升至满刻度时，屏幕显示的粘度值即为测量值。测量时按“RESET/返回”键，仪器将会停止测量；如再按“OK/确定”键，仪器将按上次设定的转子号和转速进行测量。</w:t>
      </w:r>
    </w:p>
    <w:p w:rsidR="00450C4E" w:rsidRDefault="000A245C">
      <w:pPr>
        <w:adjustRightInd w:val="0"/>
        <w:snapToGrid w:val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7）每个试样应测量两次，测量结果取两次测量的算术平均值。两次测量结果之差小于或等于两次测量结果平均值的10%，否则测量第三次。</w:t>
      </w:r>
    </w:p>
    <w:p w:rsidR="00450C4E" w:rsidRPr="00445005" w:rsidRDefault="000A245C" w:rsidP="00445005">
      <w:pPr>
        <w:adjustRightInd w:val="0"/>
        <w:snapToGrid w:val="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8）使用后应旋出转子，及时清洁转子和保护架，转子擦干净后放回</w:t>
      </w:r>
      <w:proofErr w:type="gramStart"/>
      <w:r>
        <w:rPr>
          <w:rFonts w:ascii="宋体" w:hAnsi="宋体" w:cs="宋体" w:hint="eastAsia"/>
          <w:szCs w:val="21"/>
        </w:rPr>
        <w:t>倒转子架中</w:t>
      </w:r>
      <w:proofErr w:type="gramEnd"/>
      <w:r>
        <w:rPr>
          <w:rFonts w:ascii="宋体" w:hAnsi="宋体" w:cs="宋体" w:hint="eastAsia"/>
          <w:szCs w:val="21"/>
        </w:rPr>
        <w:t xml:space="preserve">。切忌用硬物刮、擦转子，以免破坏转子结构。不可把转子留在仪器上进行清洁。                </w:t>
      </w:r>
    </w:p>
    <w:p w:rsidR="00450C4E" w:rsidRDefault="000A245C">
      <w:pPr>
        <w:widowControl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）数据记录与处理</w:t>
      </w:r>
    </w:p>
    <w:p w:rsidR="00450C4E" w:rsidRDefault="000A245C">
      <w:pPr>
        <w:widowControl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溶液温度</w:t>
      </w:r>
      <w:r>
        <w:rPr>
          <w:rFonts w:ascii="宋体" w:hAnsi="宋体"/>
          <w:szCs w:val="21"/>
        </w:rPr>
        <w:t>________</w:t>
      </w:r>
      <w:r>
        <w:rPr>
          <w:rFonts w:ascii="宋体" w:hAnsi="宋体" w:hint="eastAsia"/>
          <w:szCs w:val="21"/>
        </w:rPr>
        <w:t>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2"/>
        <w:gridCol w:w="2754"/>
        <w:gridCol w:w="2754"/>
      </w:tblGrid>
      <w:tr w:rsidR="00450C4E">
        <w:tc>
          <w:tcPr>
            <w:tcW w:w="2840" w:type="dxa"/>
            <w:shd w:val="clear" w:color="auto" w:fill="auto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测定次数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450C4E" w:rsidRDefault="000A245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450C4E" w:rsidRDefault="000A245C">
            <w:pPr>
              <w:widowControl/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</w:p>
        </w:tc>
      </w:tr>
      <w:tr w:rsidR="00450C4E">
        <w:tc>
          <w:tcPr>
            <w:tcW w:w="2840" w:type="dxa"/>
            <w:shd w:val="clear" w:color="auto" w:fill="auto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样品粘度值（</w:t>
            </w:r>
            <w:proofErr w:type="spellStart"/>
            <w:r>
              <w:rPr>
                <w:rFonts w:ascii="宋体" w:hAnsi="宋体"/>
                <w:szCs w:val="21"/>
              </w:rPr>
              <w:t>mPa.s</w:t>
            </w:r>
            <w:proofErr w:type="spellEnd"/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450C4E" w:rsidRDefault="00450C4E">
            <w:pPr>
              <w:widowControl/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41" w:type="dxa"/>
            <w:shd w:val="clear" w:color="auto" w:fill="auto"/>
            <w:vAlign w:val="center"/>
          </w:tcPr>
          <w:p w:rsidR="00450C4E" w:rsidRDefault="00450C4E">
            <w:pPr>
              <w:widowControl/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</w:tr>
      <w:tr w:rsidR="00450C4E">
        <w:tc>
          <w:tcPr>
            <w:tcW w:w="2840" w:type="dxa"/>
            <w:shd w:val="clear" w:color="auto" w:fill="auto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样品粘度平均值（</w:t>
            </w:r>
            <w:proofErr w:type="spellStart"/>
            <w:r>
              <w:rPr>
                <w:rFonts w:ascii="宋体" w:hAnsi="宋体" w:hint="eastAsia"/>
                <w:szCs w:val="21"/>
              </w:rPr>
              <w:t>mPa.s</w:t>
            </w:r>
            <w:proofErr w:type="spellEnd"/>
            <w:r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5682" w:type="dxa"/>
            <w:gridSpan w:val="2"/>
            <w:shd w:val="clear" w:color="auto" w:fill="auto"/>
            <w:vAlign w:val="center"/>
          </w:tcPr>
          <w:p w:rsidR="00450C4E" w:rsidRDefault="00450C4E">
            <w:pPr>
              <w:widowControl/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</w:tr>
      <w:tr w:rsidR="00450C4E">
        <w:tc>
          <w:tcPr>
            <w:tcW w:w="2840" w:type="dxa"/>
            <w:shd w:val="clear" w:color="auto" w:fill="auto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样品粘度的极差值</w:t>
            </w:r>
          </w:p>
        </w:tc>
        <w:tc>
          <w:tcPr>
            <w:tcW w:w="5682" w:type="dxa"/>
            <w:gridSpan w:val="2"/>
            <w:shd w:val="clear" w:color="auto" w:fill="auto"/>
            <w:vAlign w:val="center"/>
          </w:tcPr>
          <w:p w:rsidR="00450C4E" w:rsidRDefault="00450C4E">
            <w:pPr>
              <w:widowControl/>
              <w:adjustRightInd w:val="0"/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450C4E" w:rsidRDefault="009C02FC">
      <w:pPr>
        <w:widowControl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ascii="黑体" w:eastAsia="黑体"/>
          <w:noProof/>
          <w:color w:val="008000"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FD710B" wp14:editId="4BE682CB">
                <wp:simplePos x="0" y="0"/>
                <wp:positionH relativeFrom="rightMargin">
                  <wp:posOffset>132080</wp:posOffset>
                </wp:positionH>
                <wp:positionV relativeFrom="paragraph">
                  <wp:posOffset>-765439</wp:posOffset>
                </wp:positionV>
                <wp:extent cx="914400" cy="1000506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02FC" w:rsidRDefault="009C02FC" w:rsidP="009C02FC">
                            <w:bookmarkStart w:id="14" w:name="_GoBack"/>
                            <w:r>
                              <w:rPr>
                                <w:rFonts w:hint="eastAsia"/>
                              </w:rPr>
                              <w:t>………………………………………………………装……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订……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线……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……………………………………………………………</w:t>
                            </w:r>
                            <w:bookmarkEnd w:id="14"/>
                            <w:proofErr w:type="gramEnd"/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FD710B" id="_x0000_s1027" type="#_x0000_t202" style="position:absolute;margin-left:10.4pt;margin-top:-60.25pt;width:1in;height:787.8pt;z-index:251661312;visibility:visible;mso-wrap-style:square;mso-wrap-distance-left:9pt;mso-wrap-distance-top:0;mso-wrap-distance-right:9pt;mso-wrap-distance-bottom:0;mso-position-horizontal:absolute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" filled="f" stroked="f">
                <v:textbox style="layout-flow:vertical;mso-layout-flow-alt:bottom-to-top">
                  <w:txbxContent>
                    <w:p w:rsidR="009C02FC" w:rsidRDefault="009C02FC" w:rsidP="009C02FC">
                      <w:bookmarkStart w:id="15" w:name="_GoBack"/>
                      <w:r>
                        <w:rPr>
                          <w:rFonts w:hint="eastAsia"/>
                        </w:rPr>
                        <w:t>………………………………………………………装……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订……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</w:t>
                      </w:r>
                      <w:proofErr w:type="gramEnd"/>
                      <w:r>
                        <w:rPr>
                          <w:rFonts w:hint="eastAsia"/>
                        </w:rPr>
                        <w:t>线……</w:t>
                      </w:r>
                      <w:proofErr w:type="gramStart"/>
                      <w:r>
                        <w:rPr>
                          <w:rFonts w:hint="eastAsia"/>
                        </w:rPr>
                        <w:t>……………………………………………………………</w:t>
                      </w:r>
                      <w:bookmarkEnd w:id="15"/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0A245C">
        <w:rPr>
          <w:rFonts w:ascii="宋体" w:hAnsi="宋体" w:hint="eastAsia"/>
          <w:szCs w:val="21"/>
        </w:rPr>
        <w:t>检验结论：</w:t>
      </w:r>
    </w:p>
    <w:p w:rsidR="00450C4E" w:rsidRDefault="00450C4E">
      <w:pPr>
        <w:widowControl/>
        <w:adjustRightInd w:val="0"/>
        <w:snapToGrid w:val="0"/>
        <w:jc w:val="left"/>
        <w:rPr>
          <w:rFonts w:ascii="宋体" w:hAnsi="宋体"/>
          <w:szCs w:val="21"/>
        </w:rPr>
      </w:pPr>
    </w:p>
    <w:p w:rsidR="00450C4E" w:rsidRDefault="000A245C">
      <w:pPr>
        <w:widowControl/>
        <w:adjustRightInd w:val="0"/>
        <w:snapToGrid w:val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</w:t>
      </w: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）待测样品配制</w:t>
      </w:r>
    </w:p>
    <w:p w:rsidR="00450C4E" w:rsidRDefault="000A245C">
      <w:pPr>
        <w:widowControl/>
        <w:adjustRightInd w:val="0"/>
        <w:snapToGrid w:val="0"/>
        <w:ind w:firstLineChars="100" w:firstLine="210"/>
        <w:jc w:val="left"/>
        <w:rPr>
          <w:rFonts w:ascii="宋体" w:hAnsi="宋体"/>
          <w:color w:val="FF0000"/>
          <w:szCs w:val="21"/>
        </w:rPr>
      </w:pPr>
      <w:r>
        <w:rPr>
          <w:rFonts w:ascii="宋体" w:hAnsi="宋体" w:hint="eastAsia"/>
          <w:szCs w:val="21"/>
        </w:rPr>
        <w:t>1）</w:t>
      </w:r>
      <w:bookmarkStart w:id="16" w:name="_Hlk75818829"/>
      <w:r>
        <w:rPr>
          <w:rFonts w:ascii="宋体" w:hAnsi="宋体" w:hint="eastAsia"/>
          <w:szCs w:val="21"/>
        </w:rPr>
        <w:t>留样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0g用于检测化妆品稳定性试验（离心试验），将两只试管中分别加入</w:t>
      </w:r>
      <w:r w:rsidR="00445005" w:rsidRPr="00445005">
        <w:rPr>
          <w:rFonts w:ascii="宋体" w:hAnsi="宋体" w:hint="eastAsia"/>
          <w:szCs w:val="21"/>
        </w:rPr>
        <w:t>适量</w:t>
      </w:r>
      <w:r>
        <w:rPr>
          <w:rFonts w:ascii="宋体" w:hAnsi="宋体" w:hint="eastAsia"/>
          <w:szCs w:val="21"/>
        </w:rPr>
        <w:t>样品</w:t>
      </w:r>
      <w:r w:rsidRPr="00445005">
        <w:rPr>
          <w:rFonts w:ascii="宋体" w:hAnsi="宋体" w:hint="eastAsia"/>
          <w:szCs w:val="21"/>
        </w:rPr>
        <w:t>。</w:t>
      </w:r>
    </w:p>
    <w:bookmarkEnd w:id="16"/>
    <w:p w:rsidR="00450C4E" w:rsidRDefault="000A245C" w:rsidP="00445005">
      <w:pPr>
        <w:widowControl/>
        <w:ind w:firstLineChars="100" w:firstLine="21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hint="eastAsia"/>
          <w:szCs w:val="21"/>
        </w:rPr>
        <w:t>2）</w:t>
      </w:r>
      <w:bookmarkStart w:id="17" w:name="_Hlk75816758"/>
      <w:r>
        <w:rPr>
          <w:rFonts w:ascii="宋体" w:hAnsi="宋体" w:cs="宋体" w:hint="eastAsia"/>
          <w:kern w:val="0"/>
          <w:szCs w:val="21"/>
        </w:rPr>
        <w:t>配制1</w:t>
      </w:r>
      <w:r>
        <w:rPr>
          <w:rFonts w:ascii="宋体" w:hAnsi="宋体" w:cs="宋体"/>
          <w:kern w:val="0"/>
          <w:szCs w:val="21"/>
        </w:rPr>
        <w:t>0%</w:t>
      </w:r>
      <w:r>
        <w:rPr>
          <w:rFonts w:ascii="宋体" w:hAnsi="宋体" w:cs="宋体" w:hint="eastAsia"/>
          <w:kern w:val="0"/>
          <w:szCs w:val="21"/>
        </w:rPr>
        <w:t>防晒霜产品水溶液</w:t>
      </w:r>
      <w:bookmarkEnd w:id="17"/>
      <w:r>
        <w:rPr>
          <w:rFonts w:ascii="宋体" w:hAnsi="宋体" w:cs="宋体" w:hint="eastAsia"/>
          <w:kern w:val="0"/>
          <w:szCs w:val="21"/>
        </w:rPr>
        <w:t>1</w:t>
      </w:r>
      <w:r>
        <w:rPr>
          <w:rFonts w:ascii="宋体" w:hAnsi="宋体" w:cs="宋体"/>
          <w:kern w:val="0"/>
          <w:szCs w:val="21"/>
        </w:rPr>
        <w:t>00g</w:t>
      </w:r>
      <w:r>
        <w:rPr>
          <w:rFonts w:ascii="宋体" w:hAnsi="宋体" w:cs="宋体" w:hint="eastAsia"/>
          <w:kern w:val="0"/>
          <w:szCs w:val="21"/>
        </w:rPr>
        <w:t>，用于检测pH值。如产品为含油量较高的产品，可加热至 70℃～80℃，冷却后去油块待用。</w:t>
      </w:r>
    </w:p>
    <w:p w:rsidR="00450C4E" w:rsidRDefault="00445005">
      <w:pPr>
        <w:widowControl/>
        <w:jc w:val="left"/>
        <w:rPr>
          <w:rFonts w:ascii="宋体" w:hAnsi="宋体" w:cs="宋体"/>
          <w:kern w:val="0"/>
          <w:szCs w:val="21"/>
        </w:rPr>
      </w:pPr>
      <w:bookmarkStart w:id="18" w:name="_Hlk75818858"/>
      <w:r w:rsidRPr="00445005">
        <w:rPr>
          <w:rFonts w:ascii="宋体" w:hAnsi="宋体" w:cs="宋体" w:hint="eastAsia"/>
          <w:kern w:val="0"/>
          <w:szCs w:val="21"/>
        </w:rPr>
        <w:t>配制10%防晒霜产品水溶液</w:t>
      </w:r>
      <w:r w:rsidR="000A245C">
        <w:rPr>
          <w:rFonts w:ascii="宋体" w:hAnsi="宋体" w:cs="宋体" w:hint="eastAsia"/>
          <w:kern w:val="0"/>
          <w:szCs w:val="21"/>
        </w:rPr>
        <w:t>称量记录</w:t>
      </w:r>
      <w:bookmarkEnd w:id="18"/>
      <w:r w:rsidR="000A245C">
        <w:rPr>
          <w:rFonts w:ascii="宋体" w:hAnsi="宋体" w:cs="宋体" w:hint="eastAsia"/>
          <w:kern w:val="0"/>
          <w:szCs w:val="21"/>
        </w:rPr>
        <w:t>：</w:t>
      </w:r>
      <w:r w:rsidR="000A245C">
        <w:rPr>
          <w:rFonts w:ascii="宋体" w:hAnsi="宋体" w:cs="宋体" w:hint="eastAsia"/>
          <w:kern w:val="0"/>
          <w:szCs w:val="21"/>
          <w:u w:val="single"/>
        </w:rPr>
        <w:t xml:space="preserve">  </w:t>
      </w:r>
      <w:r w:rsidR="000A245C">
        <w:rPr>
          <w:rFonts w:ascii="宋体" w:hAnsi="宋体" w:cs="宋体"/>
          <w:kern w:val="0"/>
          <w:szCs w:val="21"/>
          <w:u w:val="single"/>
        </w:rPr>
        <w:t xml:space="preserve">                  </w:t>
      </w:r>
      <w:r>
        <w:rPr>
          <w:rFonts w:ascii="宋体" w:hAnsi="宋体" w:cs="宋体"/>
          <w:kern w:val="0"/>
          <w:szCs w:val="21"/>
          <w:u w:val="single"/>
        </w:rPr>
        <w:t xml:space="preserve">       </w:t>
      </w:r>
      <w:r w:rsidR="000A245C">
        <w:rPr>
          <w:rFonts w:ascii="宋体" w:hAnsi="宋体" w:cs="宋体"/>
          <w:kern w:val="0"/>
          <w:szCs w:val="21"/>
          <w:u w:val="single"/>
        </w:rPr>
        <w:t xml:space="preserve">  </w:t>
      </w:r>
    </w:p>
    <w:p w:rsidR="00450C4E" w:rsidRPr="00445005" w:rsidRDefault="00450C4E">
      <w:pPr>
        <w:widowControl/>
        <w:jc w:val="left"/>
        <w:rPr>
          <w:rFonts w:ascii="宋体" w:hAnsi="宋体" w:cs="宋体"/>
          <w:kern w:val="0"/>
          <w:szCs w:val="21"/>
        </w:rPr>
      </w:pPr>
    </w:p>
    <w:p w:rsidR="00450C4E" w:rsidRDefault="00445005"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（4）</w:t>
      </w:r>
      <w:r w:rsidR="000A245C">
        <w:rPr>
          <w:rFonts w:ascii="宋体" w:hAnsi="宋体" w:cs="宋体" w:hint="eastAsia"/>
          <w:kern w:val="0"/>
          <w:szCs w:val="21"/>
        </w:rPr>
        <w:t>防晒霜</w:t>
      </w:r>
      <w:bookmarkStart w:id="19" w:name="_Hlk75818981"/>
      <w:r w:rsidR="000A245C">
        <w:rPr>
          <w:rFonts w:ascii="宋体" w:hAnsi="宋体" w:cs="宋体" w:hint="eastAsia"/>
          <w:kern w:val="0"/>
          <w:szCs w:val="21"/>
        </w:rPr>
        <w:t>测定</w:t>
      </w:r>
      <w:proofErr w:type="gramStart"/>
      <w:r w:rsidR="000A245C">
        <w:rPr>
          <w:rFonts w:ascii="宋体" w:hAnsi="宋体" w:cs="宋体" w:hint="eastAsia"/>
          <w:kern w:val="0"/>
          <w:szCs w:val="21"/>
        </w:rPr>
        <w:t>值</w:t>
      </w:r>
      <w:r w:rsidR="00330777">
        <w:rPr>
          <w:rFonts w:ascii="宋体" w:hAnsi="宋体" w:cs="宋体" w:hint="eastAsia"/>
          <w:kern w:val="0"/>
          <w:szCs w:val="21"/>
        </w:rPr>
        <w:t>结果</w:t>
      </w:r>
      <w:proofErr w:type="gramEnd"/>
      <w:r w:rsidR="00330777">
        <w:rPr>
          <w:rFonts w:ascii="宋体" w:hAnsi="宋体" w:cs="宋体" w:hint="eastAsia"/>
          <w:kern w:val="0"/>
          <w:szCs w:val="21"/>
        </w:rPr>
        <w:t>记录</w:t>
      </w:r>
      <w:r w:rsidR="000A245C">
        <w:rPr>
          <w:rFonts w:ascii="宋体" w:hAnsi="宋体" w:cs="宋体" w:hint="eastAsia"/>
          <w:kern w:val="0"/>
          <w:szCs w:val="21"/>
        </w:rPr>
        <w:t>（此表由检验员检测后</w:t>
      </w:r>
      <w:bookmarkStart w:id="20" w:name="_Hlk75819931"/>
      <w:r w:rsidR="00240CF5">
        <w:rPr>
          <w:rFonts w:ascii="宋体" w:hAnsi="宋体" w:cs="宋体" w:hint="eastAsia"/>
          <w:kern w:val="0"/>
          <w:szCs w:val="21"/>
        </w:rPr>
        <w:t>填写</w:t>
      </w:r>
      <w:bookmarkEnd w:id="20"/>
      <w:r w:rsidR="000A245C">
        <w:rPr>
          <w:rFonts w:ascii="宋体" w:hAnsi="宋体" w:cs="宋体" w:hint="eastAsia"/>
          <w:kern w:val="0"/>
          <w:szCs w:val="21"/>
        </w:rPr>
        <w:t>）</w:t>
      </w:r>
      <w:bookmarkEnd w:id="19"/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4253"/>
      </w:tblGrid>
      <w:tr w:rsidR="00450C4E" w:rsidTr="00343B6A">
        <w:tc>
          <w:tcPr>
            <w:tcW w:w="4106" w:type="dxa"/>
            <w:shd w:val="clear" w:color="auto" w:fill="auto"/>
          </w:tcPr>
          <w:p w:rsidR="00450C4E" w:rsidRPr="00330777" w:rsidRDefault="000A245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21" w:name="_Hlk75819734"/>
            <w:r w:rsidRPr="00330777">
              <w:rPr>
                <w:rFonts w:ascii="宋体" w:hAnsi="宋体" w:cs="宋体" w:hint="eastAsia"/>
                <w:kern w:val="0"/>
                <w:szCs w:val="21"/>
              </w:rPr>
              <w:t>p</w:t>
            </w:r>
            <w:r w:rsidRPr="00330777">
              <w:rPr>
                <w:rFonts w:ascii="宋体" w:hAnsi="宋体" w:cs="宋体"/>
                <w:kern w:val="0"/>
                <w:szCs w:val="21"/>
              </w:rPr>
              <w:t>H</w:t>
            </w:r>
            <w:r w:rsidRPr="00330777">
              <w:rPr>
                <w:rFonts w:ascii="宋体" w:hAnsi="宋体" w:cs="宋体" w:hint="eastAsia"/>
                <w:kern w:val="0"/>
                <w:szCs w:val="21"/>
              </w:rPr>
              <w:t>值</w:t>
            </w:r>
          </w:p>
        </w:tc>
        <w:tc>
          <w:tcPr>
            <w:tcW w:w="4253" w:type="dxa"/>
            <w:shd w:val="clear" w:color="auto" w:fill="auto"/>
          </w:tcPr>
          <w:p w:rsidR="00450C4E" w:rsidRPr="00330777" w:rsidRDefault="000A245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330777">
              <w:rPr>
                <w:rFonts w:ascii="宋体" w:hAnsi="宋体" w:cs="宋体" w:hint="eastAsia"/>
                <w:kern w:val="0"/>
                <w:szCs w:val="21"/>
              </w:rPr>
              <w:t>离心试验</w:t>
            </w:r>
          </w:p>
        </w:tc>
      </w:tr>
      <w:tr w:rsidR="00450C4E" w:rsidTr="00343B6A">
        <w:tc>
          <w:tcPr>
            <w:tcW w:w="4106" w:type="dxa"/>
            <w:shd w:val="clear" w:color="auto" w:fill="auto"/>
          </w:tcPr>
          <w:p w:rsidR="00450C4E" w:rsidRDefault="00450C4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shd w:val="clear" w:color="auto" w:fill="auto"/>
          </w:tcPr>
          <w:p w:rsidR="00450C4E" w:rsidRDefault="00450C4E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bookmarkEnd w:id="21"/>
    </w:tbl>
    <w:p w:rsidR="00450C4E" w:rsidRDefault="00450C4E">
      <w:pPr>
        <w:widowControl/>
        <w:adjustRightInd w:val="0"/>
        <w:snapToGrid w:val="0"/>
        <w:ind w:firstLineChars="100" w:firstLine="210"/>
        <w:jc w:val="left"/>
        <w:rPr>
          <w:rFonts w:ascii="宋体" w:hAnsi="宋体"/>
          <w:szCs w:val="21"/>
        </w:rPr>
      </w:pPr>
    </w:p>
    <w:p w:rsidR="00450C4E" w:rsidRDefault="000A245C"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</w:t>
      </w:r>
      <w:r>
        <w:rPr>
          <w:rFonts w:ascii="宋体" w:hAnsi="宋体" w:cs="宋体"/>
          <w:kern w:val="0"/>
          <w:szCs w:val="21"/>
        </w:rPr>
        <w:t>.</w:t>
      </w:r>
      <w:r>
        <w:rPr>
          <w:rFonts w:ascii="宋体" w:hAnsi="宋体" w:cs="宋体" w:hint="eastAsia"/>
          <w:kern w:val="0"/>
          <w:szCs w:val="21"/>
        </w:rPr>
        <w:t>感官评价</w:t>
      </w:r>
    </w:p>
    <w:p w:rsidR="00450C4E" w:rsidRDefault="000A245C">
      <w:pPr>
        <w:widowControl/>
        <w:adjustRightInd w:val="0"/>
        <w:snapToGrid w:val="0"/>
        <w:jc w:val="left"/>
        <w:rPr>
          <w:rFonts w:ascii="宋体" w:hAnsi="宋体" w:cs="宋体"/>
          <w:bCs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对防晒霜常规感官评价指标做出相应评价。（1</w:t>
      </w:r>
      <w:r>
        <w:rPr>
          <w:rFonts w:ascii="宋体" w:hAnsi="宋体" w:cs="宋体"/>
          <w:kern w:val="0"/>
          <w:szCs w:val="21"/>
        </w:rPr>
        <w:t>0</w:t>
      </w:r>
      <w:r>
        <w:rPr>
          <w:rFonts w:ascii="宋体" w:hAnsi="宋体" w:cs="宋体" w:hint="eastAsia"/>
          <w:kern w:val="0"/>
          <w:szCs w:val="21"/>
        </w:rPr>
        <w:t>分）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1"/>
        <w:gridCol w:w="1927"/>
        <w:gridCol w:w="5711"/>
      </w:tblGrid>
      <w:tr w:rsidR="00450C4E">
        <w:tc>
          <w:tcPr>
            <w:tcW w:w="721" w:type="dxa"/>
            <w:shd w:val="clear" w:color="auto" w:fill="auto"/>
          </w:tcPr>
          <w:p w:rsidR="00450C4E" w:rsidRDefault="000A245C" w:rsidP="0033077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927" w:type="dxa"/>
            <w:shd w:val="clear" w:color="auto" w:fill="auto"/>
          </w:tcPr>
          <w:p w:rsidR="00450C4E" w:rsidRDefault="000A245C" w:rsidP="0033077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感官评价项目</w:t>
            </w:r>
          </w:p>
        </w:tc>
        <w:tc>
          <w:tcPr>
            <w:tcW w:w="5711" w:type="dxa"/>
            <w:shd w:val="clear" w:color="auto" w:fill="auto"/>
          </w:tcPr>
          <w:p w:rsidR="00450C4E" w:rsidRDefault="000A245C" w:rsidP="0033077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评价</w:t>
            </w:r>
          </w:p>
        </w:tc>
      </w:tr>
      <w:tr w:rsidR="00450C4E">
        <w:tc>
          <w:tcPr>
            <w:tcW w:w="721" w:type="dxa"/>
            <w:shd w:val="clear" w:color="auto" w:fill="auto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27" w:type="dxa"/>
            <w:vAlign w:val="center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外观</w:t>
            </w:r>
          </w:p>
        </w:tc>
        <w:tc>
          <w:tcPr>
            <w:tcW w:w="5711" w:type="dxa"/>
            <w:shd w:val="clear" w:color="auto" w:fill="auto"/>
          </w:tcPr>
          <w:p w:rsidR="00450C4E" w:rsidRDefault="00450C4E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50C4E">
        <w:tc>
          <w:tcPr>
            <w:tcW w:w="721" w:type="dxa"/>
            <w:shd w:val="clear" w:color="auto" w:fill="auto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927" w:type="dxa"/>
            <w:vAlign w:val="center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吸收性</w:t>
            </w:r>
          </w:p>
        </w:tc>
        <w:tc>
          <w:tcPr>
            <w:tcW w:w="5711" w:type="dxa"/>
            <w:shd w:val="clear" w:color="auto" w:fill="auto"/>
          </w:tcPr>
          <w:p w:rsidR="00450C4E" w:rsidRDefault="00450C4E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50C4E">
        <w:tc>
          <w:tcPr>
            <w:tcW w:w="721" w:type="dxa"/>
            <w:shd w:val="clear" w:color="auto" w:fill="auto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927" w:type="dxa"/>
            <w:vAlign w:val="center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肤感</w:t>
            </w:r>
          </w:p>
        </w:tc>
        <w:tc>
          <w:tcPr>
            <w:tcW w:w="5711" w:type="dxa"/>
            <w:shd w:val="clear" w:color="auto" w:fill="auto"/>
          </w:tcPr>
          <w:p w:rsidR="00450C4E" w:rsidRDefault="00450C4E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50C4E">
        <w:tc>
          <w:tcPr>
            <w:tcW w:w="721" w:type="dxa"/>
            <w:shd w:val="clear" w:color="auto" w:fill="auto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927" w:type="dxa"/>
            <w:vAlign w:val="center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遮盖力</w:t>
            </w:r>
          </w:p>
        </w:tc>
        <w:tc>
          <w:tcPr>
            <w:tcW w:w="5711" w:type="dxa"/>
            <w:shd w:val="clear" w:color="auto" w:fill="auto"/>
          </w:tcPr>
          <w:p w:rsidR="00450C4E" w:rsidRDefault="00450C4E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450C4E">
        <w:tc>
          <w:tcPr>
            <w:tcW w:w="721" w:type="dxa"/>
            <w:shd w:val="clear" w:color="auto" w:fill="auto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927" w:type="dxa"/>
          </w:tcPr>
          <w:p w:rsidR="00450C4E" w:rsidRDefault="000A245C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耐水性</w:t>
            </w:r>
          </w:p>
        </w:tc>
        <w:tc>
          <w:tcPr>
            <w:tcW w:w="5711" w:type="dxa"/>
            <w:shd w:val="clear" w:color="auto" w:fill="auto"/>
          </w:tcPr>
          <w:p w:rsidR="00450C4E" w:rsidRDefault="00450C4E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450C4E" w:rsidRDefault="00450C4E"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p w:rsidR="00450C4E" w:rsidRDefault="00450C4E">
      <w:pPr>
        <w:widowControl/>
        <w:adjustRightInd w:val="0"/>
        <w:snapToGrid w:val="0"/>
        <w:jc w:val="left"/>
        <w:rPr>
          <w:rFonts w:ascii="宋体" w:hAnsi="宋体" w:cs="宋体"/>
          <w:kern w:val="0"/>
          <w:szCs w:val="21"/>
        </w:rPr>
      </w:pPr>
    </w:p>
    <w:sectPr w:rsidR="00450C4E">
      <w:footerReference w:type="even" r:id="rId9"/>
      <w:footerReference w:type="default" r:id="rId10"/>
      <w:pgSz w:w="11906" w:h="16838"/>
      <w:pgMar w:top="1440" w:right="1803" w:bottom="1134" w:left="180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5661" w:rsidRDefault="00F65661">
      <w:r>
        <w:separator/>
      </w:r>
    </w:p>
  </w:endnote>
  <w:endnote w:type="continuationSeparator" w:id="0">
    <w:p w:rsidR="00F65661" w:rsidRDefault="00F65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E-BZ9-PK748344-Identity-H">
    <w:altName w:val="Segoe Print"/>
    <w:charset w:val="00"/>
    <w:family w:val="auto"/>
    <w:pitch w:val="default"/>
    <w:sig w:usb0="00000000" w:usb1="00000000" w:usb2="00000000" w:usb3="00000000" w:csb0="00040001" w:csb1="00000000"/>
  </w:font>
  <w:font w:name="H-SS9-PK7482000066e-Identity-H">
    <w:altName w:val="Segoe Print"/>
    <w:charset w:val="00"/>
    <w:family w:val="auto"/>
    <w:pitch w:val="default"/>
    <w:sig w:usb0="00000000" w:usb1="00000000" w:usb2="00000000" w:usb3="00000000" w:csb0="00040001" w:csb1="00000000"/>
  </w:font>
  <w:font w:name="F-BZ9-PK7483cb-Identity-H">
    <w:altName w:val="Segoe Print"/>
    <w:charset w:val="00"/>
    <w:family w:val="auto"/>
    <w:pitch w:val="default"/>
    <w:sig w:usb0="00000000" w:usb1="00000000" w:usb2="00000000" w:usb3="00000000" w:csb0="00040001" w:csb1="00000000"/>
  </w:font>
  <w:font w:name="F-BX9-PK7483c8-Identity-H">
    <w:altName w:val="Segoe Print"/>
    <w:charset w:val="00"/>
    <w:family w:val="auto"/>
    <w:pitch w:val="default"/>
    <w:sig w:usb0="00000000" w:usb1="00000000" w:usb2="00000000" w:usb3="00000000" w:csb0="00040001" w:csb1="00000000"/>
  </w:font>
  <w:font w:name="SSJ-PK74820000666-Identity-H">
    <w:altName w:val="Segoe Print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0C4E" w:rsidRDefault="000A245C">
    <w:pPr>
      <w:pStyle w:val="a7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end"/>
    </w:r>
  </w:p>
  <w:p w:rsidR="00450C4E" w:rsidRDefault="00450C4E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0C4E" w:rsidRDefault="000A245C">
    <w:pPr>
      <w:pStyle w:val="a7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4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5661" w:rsidRDefault="00F65661">
      <w:r>
        <w:separator/>
      </w:r>
    </w:p>
  </w:footnote>
  <w:footnote w:type="continuationSeparator" w:id="0">
    <w:p w:rsidR="00F65661" w:rsidRDefault="00F65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FD66F7"/>
    <w:multiLevelType w:val="multilevel"/>
    <w:tmpl w:val="47FD66F7"/>
    <w:lvl w:ilvl="0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613"/>
    <w:rsid w:val="0000236E"/>
    <w:rsid w:val="00006AE4"/>
    <w:rsid w:val="000147E4"/>
    <w:rsid w:val="00017344"/>
    <w:rsid w:val="000176D7"/>
    <w:rsid w:val="0002009A"/>
    <w:rsid w:val="00030E0B"/>
    <w:rsid w:val="00042727"/>
    <w:rsid w:val="000976E9"/>
    <w:rsid w:val="000A245C"/>
    <w:rsid w:val="000A6461"/>
    <w:rsid w:val="000B148F"/>
    <w:rsid w:val="000F4C79"/>
    <w:rsid w:val="00105483"/>
    <w:rsid w:val="0012301A"/>
    <w:rsid w:val="00125E0E"/>
    <w:rsid w:val="00152FE2"/>
    <w:rsid w:val="0016303F"/>
    <w:rsid w:val="001A4CDE"/>
    <w:rsid w:val="001C32E2"/>
    <w:rsid w:val="001E7963"/>
    <w:rsid w:val="001F45E5"/>
    <w:rsid w:val="001F65E1"/>
    <w:rsid w:val="00205A24"/>
    <w:rsid w:val="002165C3"/>
    <w:rsid w:val="00232AA0"/>
    <w:rsid w:val="002369B0"/>
    <w:rsid w:val="00236F20"/>
    <w:rsid w:val="00240CF5"/>
    <w:rsid w:val="00252A6F"/>
    <w:rsid w:val="00282C08"/>
    <w:rsid w:val="002911F4"/>
    <w:rsid w:val="002A54FB"/>
    <w:rsid w:val="002C56E8"/>
    <w:rsid w:val="002D215F"/>
    <w:rsid w:val="002D5F24"/>
    <w:rsid w:val="002F02E3"/>
    <w:rsid w:val="00301E7F"/>
    <w:rsid w:val="00312B9E"/>
    <w:rsid w:val="00330777"/>
    <w:rsid w:val="00343B6A"/>
    <w:rsid w:val="003508FB"/>
    <w:rsid w:val="00351D24"/>
    <w:rsid w:val="00356640"/>
    <w:rsid w:val="00357659"/>
    <w:rsid w:val="003A190A"/>
    <w:rsid w:val="003A3DC0"/>
    <w:rsid w:val="003B71D0"/>
    <w:rsid w:val="003D497B"/>
    <w:rsid w:val="003E31BF"/>
    <w:rsid w:val="003E6DB1"/>
    <w:rsid w:val="00415701"/>
    <w:rsid w:val="00437DFD"/>
    <w:rsid w:val="00443ABA"/>
    <w:rsid w:val="00445005"/>
    <w:rsid w:val="00450C4E"/>
    <w:rsid w:val="00464030"/>
    <w:rsid w:val="00482B36"/>
    <w:rsid w:val="00486497"/>
    <w:rsid w:val="00495BC5"/>
    <w:rsid w:val="004975C3"/>
    <w:rsid w:val="004B71D9"/>
    <w:rsid w:val="004C3C6D"/>
    <w:rsid w:val="004E748D"/>
    <w:rsid w:val="005009C4"/>
    <w:rsid w:val="00501552"/>
    <w:rsid w:val="0051042A"/>
    <w:rsid w:val="00513A9C"/>
    <w:rsid w:val="00543265"/>
    <w:rsid w:val="0055393D"/>
    <w:rsid w:val="005555A1"/>
    <w:rsid w:val="00565914"/>
    <w:rsid w:val="00575BB6"/>
    <w:rsid w:val="00580607"/>
    <w:rsid w:val="00585019"/>
    <w:rsid w:val="00590D18"/>
    <w:rsid w:val="00591632"/>
    <w:rsid w:val="005B3D89"/>
    <w:rsid w:val="005D5F54"/>
    <w:rsid w:val="005F2B51"/>
    <w:rsid w:val="005F5430"/>
    <w:rsid w:val="005F6A25"/>
    <w:rsid w:val="00603613"/>
    <w:rsid w:val="00637C75"/>
    <w:rsid w:val="00647B88"/>
    <w:rsid w:val="00663411"/>
    <w:rsid w:val="006D20C1"/>
    <w:rsid w:val="006E4C35"/>
    <w:rsid w:val="006E6375"/>
    <w:rsid w:val="0072001C"/>
    <w:rsid w:val="00723C42"/>
    <w:rsid w:val="00750442"/>
    <w:rsid w:val="00751804"/>
    <w:rsid w:val="00751C49"/>
    <w:rsid w:val="00754B07"/>
    <w:rsid w:val="00757FE3"/>
    <w:rsid w:val="00777C5C"/>
    <w:rsid w:val="00781710"/>
    <w:rsid w:val="007932C7"/>
    <w:rsid w:val="007C1CD4"/>
    <w:rsid w:val="007F7324"/>
    <w:rsid w:val="007F74BC"/>
    <w:rsid w:val="008043DA"/>
    <w:rsid w:val="008256C1"/>
    <w:rsid w:val="00831418"/>
    <w:rsid w:val="00836367"/>
    <w:rsid w:val="00836AF8"/>
    <w:rsid w:val="0086176E"/>
    <w:rsid w:val="00874378"/>
    <w:rsid w:val="008C597A"/>
    <w:rsid w:val="008C72B6"/>
    <w:rsid w:val="008F56C7"/>
    <w:rsid w:val="00901F8B"/>
    <w:rsid w:val="00906771"/>
    <w:rsid w:val="00937E20"/>
    <w:rsid w:val="00942EA7"/>
    <w:rsid w:val="00966BC1"/>
    <w:rsid w:val="0096731B"/>
    <w:rsid w:val="00973BE1"/>
    <w:rsid w:val="00976F01"/>
    <w:rsid w:val="0097791E"/>
    <w:rsid w:val="009C02FC"/>
    <w:rsid w:val="009C5EEF"/>
    <w:rsid w:val="009E725F"/>
    <w:rsid w:val="009F6492"/>
    <w:rsid w:val="00A10A6C"/>
    <w:rsid w:val="00A12826"/>
    <w:rsid w:val="00A15382"/>
    <w:rsid w:val="00A25401"/>
    <w:rsid w:val="00A25E84"/>
    <w:rsid w:val="00A2765D"/>
    <w:rsid w:val="00A4068C"/>
    <w:rsid w:val="00A439A6"/>
    <w:rsid w:val="00A60783"/>
    <w:rsid w:val="00A85A31"/>
    <w:rsid w:val="00AC27ED"/>
    <w:rsid w:val="00AE3C78"/>
    <w:rsid w:val="00AE5C25"/>
    <w:rsid w:val="00AF29FC"/>
    <w:rsid w:val="00AF5A9C"/>
    <w:rsid w:val="00AF65FE"/>
    <w:rsid w:val="00B41FDD"/>
    <w:rsid w:val="00B46EB7"/>
    <w:rsid w:val="00B51704"/>
    <w:rsid w:val="00B549C7"/>
    <w:rsid w:val="00B54BEF"/>
    <w:rsid w:val="00B653DC"/>
    <w:rsid w:val="00B65E46"/>
    <w:rsid w:val="00B65F1B"/>
    <w:rsid w:val="00B83AE2"/>
    <w:rsid w:val="00B8536B"/>
    <w:rsid w:val="00B95DF9"/>
    <w:rsid w:val="00BD0495"/>
    <w:rsid w:val="00C04B1D"/>
    <w:rsid w:val="00C5101A"/>
    <w:rsid w:val="00C57A7C"/>
    <w:rsid w:val="00C74997"/>
    <w:rsid w:val="00C900AE"/>
    <w:rsid w:val="00C952F8"/>
    <w:rsid w:val="00CC09C1"/>
    <w:rsid w:val="00CE3EC4"/>
    <w:rsid w:val="00D17411"/>
    <w:rsid w:val="00D33A5D"/>
    <w:rsid w:val="00D35247"/>
    <w:rsid w:val="00D50750"/>
    <w:rsid w:val="00D57E00"/>
    <w:rsid w:val="00D7627C"/>
    <w:rsid w:val="00D900B0"/>
    <w:rsid w:val="00DB1E73"/>
    <w:rsid w:val="00DC3070"/>
    <w:rsid w:val="00DC3C9F"/>
    <w:rsid w:val="00DE4B88"/>
    <w:rsid w:val="00DE6D9C"/>
    <w:rsid w:val="00E24F6C"/>
    <w:rsid w:val="00E4243E"/>
    <w:rsid w:val="00E459AB"/>
    <w:rsid w:val="00E64BDF"/>
    <w:rsid w:val="00E90FF2"/>
    <w:rsid w:val="00EA3CEE"/>
    <w:rsid w:val="00ED0623"/>
    <w:rsid w:val="00ED7245"/>
    <w:rsid w:val="00F10C51"/>
    <w:rsid w:val="00F12D8E"/>
    <w:rsid w:val="00F14862"/>
    <w:rsid w:val="00F2556A"/>
    <w:rsid w:val="00F33F83"/>
    <w:rsid w:val="00F47337"/>
    <w:rsid w:val="00F64622"/>
    <w:rsid w:val="00F65661"/>
    <w:rsid w:val="00F67DEF"/>
    <w:rsid w:val="00F727E0"/>
    <w:rsid w:val="00FA7968"/>
    <w:rsid w:val="00FD70EE"/>
    <w:rsid w:val="00FE41D1"/>
    <w:rsid w:val="045631E4"/>
    <w:rsid w:val="04AA1655"/>
    <w:rsid w:val="079204CB"/>
    <w:rsid w:val="07FC0FF5"/>
    <w:rsid w:val="098751DA"/>
    <w:rsid w:val="0ACC6AC6"/>
    <w:rsid w:val="0EA90E87"/>
    <w:rsid w:val="0F0E199B"/>
    <w:rsid w:val="0F4D42E8"/>
    <w:rsid w:val="10D20A74"/>
    <w:rsid w:val="149B3ED2"/>
    <w:rsid w:val="14A63BEB"/>
    <w:rsid w:val="14AF3E22"/>
    <w:rsid w:val="16766901"/>
    <w:rsid w:val="1A411F77"/>
    <w:rsid w:val="1A4C39B7"/>
    <w:rsid w:val="1AC409FF"/>
    <w:rsid w:val="1AF154E9"/>
    <w:rsid w:val="1B2D00D0"/>
    <w:rsid w:val="1B3519BA"/>
    <w:rsid w:val="220E4EE9"/>
    <w:rsid w:val="2640382B"/>
    <w:rsid w:val="27E140A7"/>
    <w:rsid w:val="29872772"/>
    <w:rsid w:val="2A016067"/>
    <w:rsid w:val="2CAB0D3F"/>
    <w:rsid w:val="2D556F84"/>
    <w:rsid w:val="2DE469C8"/>
    <w:rsid w:val="30D2799B"/>
    <w:rsid w:val="30FB2720"/>
    <w:rsid w:val="31447584"/>
    <w:rsid w:val="32262415"/>
    <w:rsid w:val="32327D95"/>
    <w:rsid w:val="32C84A49"/>
    <w:rsid w:val="33FD46A2"/>
    <w:rsid w:val="34600795"/>
    <w:rsid w:val="35905F71"/>
    <w:rsid w:val="380A080E"/>
    <w:rsid w:val="39DA6902"/>
    <w:rsid w:val="3B871AD6"/>
    <w:rsid w:val="3EFE15E3"/>
    <w:rsid w:val="3F2101DF"/>
    <w:rsid w:val="3FF0231B"/>
    <w:rsid w:val="405B6B70"/>
    <w:rsid w:val="40BD5CD7"/>
    <w:rsid w:val="40F84311"/>
    <w:rsid w:val="415C5A2B"/>
    <w:rsid w:val="41C54740"/>
    <w:rsid w:val="42C35D14"/>
    <w:rsid w:val="441F4BC4"/>
    <w:rsid w:val="4632476A"/>
    <w:rsid w:val="46697D73"/>
    <w:rsid w:val="48CF1B1E"/>
    <w:rsid w:val="4ACD437B"/>
    <w:rsid w:val="4C38641C"/>
    <w:rsid w:val="4CCD5FA3"/>
    <w:rsid w:val="4CE914D5"/>
    <w:rsid w:val="4DD37771"/>
    <w:rsid w:val="50373DF6"/>
    <w:rsid w:val="548523A2"/>
    <w:rsid w:val="58B21DC5"/>
    <w:rsid w:val="59AD2137"/>
    <w:rsid w:val="5B6F7443"/>
    <w:rsid w:val="5D0B4E53"/>
    <w:rsid w:val="5F445B9D"/>
    <w:rsid w:val="5FB63843"/>
    <w:rsid w:val="61790679"/>
    <w:rsid w:val="62116784"/>
    <w:rsid w:val="62560895"/>
    <w:rsid w:val="62D604EE"/>
    <w:rsid w:val="644A2A59"/>
    <w:rsid w:val="65D74DC2"/>
    <w:rsid w:val="6B1322EA"/>
    <w:rsid w:val="6B1A2748"/>
    <w:rsid w:val="6C9E7B9C"/>
    <w:rsid w:val="6F495CFF"/>
    <w:rsid w:val="6FC75F0C"/>
    <w:rsid w:val="70515C59"/>
    <w:rsid w:val="721F58E7"/>
    <w:rsid w:val="73F21E65"/>
    <w:rsid w:val="7AE808EA"/>
    <w:rsid w:val="7C6C3833"/>
    <w:rsid w:val="7C9074C0"/>
    <w:rsid w:val="7F282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A1199C9"/>
  <w15:docId w15:val="{5F9A8A90-F043-45E0-B9CA-B37C4C970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semiHidden/>
    <w:unhideWhenUsed/>
    <w:qFormat/>
    <w:rPr>
      <w:b/>
      <w:bCs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qFormat/>
  </w:style>
  <w:style w:type="character" w:styleId="ad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fontstyle21">
    <w:name w:val="fontstyle21"/>
    <w:qFormat/>
    <w:rPr>
      <w:rFonts w:ascii="E-BZ9-PK748344-Identity-H" w:eastAsia="E-BZ9-PK748344-Identity-H" w:hAnsi="E-BZ9-PK748344-Identity-H" w:cs="E-BZ9-PK748344-Identity-H"/>
      <w:color w:val="000000"/>
      <w:sz w:val="40"/>
      <w:szCs w:val="40"/>
    </w:rPr>
  </w:style>
  <w:style w:type="character" w:customStyle="1" w:styleId="fontstyle11">
    <w:name w:val="fontstyle11"/>
    <w:qFormat/>
    <w:rPr>
      <w:rFonts w:ascii="H-SS9-PK7482000066e-Identity-H" w:eastAsia="H-SS9-PK7482000066e-Identity-H" w:hAnsi="H-SS9-PK7482000066e-Identity-H" w:cs="H-SS9-PK7482000066e-Identity-H"/>
      <w:color w:val="000000"/>
      <w:sz w:val="38"/>
      <w:szCs w:val="38"/>
    </w:rPr>
  </w:style>
  <w:style w:type="character" w:customStyle="1" w:styleId="fontstyle31">
    <w:name w:val="fontstyle31"/>
    <w:qFormat/>
    <w:rPr>
      <w:rFonts w:ascii="F-BZ9-PK7483cb-Identity-H" w:eastAsia="F-BZ9-PK7483cb-Identity-H" w:hAnsi="F-BZ9-PK7483cb-Identity-H" w:cs="F-BZ9-PK7483cb-Identity-H"/>
      <w:color w:val="000000"/>
      <w:sz w:val="40"/>
      <w:szCs w:val="40"/>
    </w:rPr>
  </w:style>
  <w:style w:type="character" w:customStyle="1" w:styleId="fontstyle51">
    <w:name w:val="fontstyle51"/>
    <w:qFormat/>
    <w:rPr>
      <w:rFonts w:ascii="F-BX9-PK7483c8-Identity-H" w:eastAsia="F-BX9-PK7483c8-Identity-H" w:hAnsi="F-BX9-PK7483c8-Identity-H" w:cs="F-BX9-PK7483c8-Identity-H"/>
      <w:color w:val="000000"/>
      <w:sz w:val="42"/>
      <w:szCs w:val="42"/>
    </w:rPr>
  </w:style>
  <w:style w:type="character" w:customStyle="1" w:styleId="fontstyle01">
    <w:name w:val="fontstyle01"/>
    <w:qFormat/>
    <w:rPr>
      <w:rFonts w:ascii="SSJ-PK74820000666-Identity-H" w:eastAsia="SSJ-PK74820000666-Identity-H" w:hAnsi="SSJ-PK74820000666-Identity-H" w:cs="SSJ-PK74820000666-Identity-H"/>
      <w:color w:val="000000"/>
      <w:sz w:val="40"/>
      <w:szCs w:val="40"/>
    </w:rPr>
  </w:style>
  <w:style w:type="paragraph" w:customStyle="1" w:styleId="ae">
    <w:name w:val="得分表"/>
    <w:qFormat/>
    <w:pPr>
      <w:widowControl w:val="0"/>
      <w:adjustRightInd w:val="0"/>
      <w:spacing w:line="360" w:lineRule="atLeast"/>
      <w:jc w:val="center"/>
      <w:textAlignment w:val="baseline"/>
    </w:pPr>
    <w:rPr>
      <w:rFonts w:ascii="宋体"/>
      <w:sz w:val="21"/>
    </w:rPr>
  </w:style>
  <w:style w:type="paragraph" w:customStyle="1" w:styleId="af">
    <w:name w:val="总分栏"/>
    <w:qFormat/>
    <w:pPr>
      <w:widowControl w:val="0"/>
      <w:adjustRightInd w:val="0"/>
      <w:spacing w:line="360" w:lineRule="atLeast"/>
      <w:jc w:val="center"/>
      <w:textAlignment w:val="baseline"/>
    </w:pPr>
    <w:rPr>
      <w:rFonts w:ascii="宋体"/>
      <w:sz w:val="21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styleId="af0">
    <w:name w:val="Placeholder Text"/>
    <w:basedOn w:val="a0"/>
    <w:uiPriority w:val="99"/>
    <w:unhideWhenUsed/>
    <w:qFormat/>
    <w:rPr>
      <w:color w:val="808080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paragraph" w:styleId="af1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  <w:szCs w:val="24"/>
    </w:rPr>
  </w:style>
  <w:style w:type="character" w:customStyle="1" w:styleId="aa">
    <w:name w:val="批注主题 字符"/>
    <w:basedOn w:val="a4"/>
    <w:link w:val="a9"/>
    <w:semiHidden/>
    <w:qFormat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F19F49-F5E9-4F9D-9114-A4DB2DBA2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4</Pages>
  <Words>369</Words>
  <Characters>2109</Characters>
  <Application>Microsoft Office Word</Application>
  <DocSecurity>0</DocSecurity>
  <Lines>17</Lines>
  <Paragraphs>4</Paragraphs>
  <ScaleCrop>false</ScaleCrop>
  <Company>Microsoft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理论部分：</dc:title>
  <dc:creator>User</dc:creator>
  <cp:lastModifiedBy>songtao</cp:lastModifiedBy>
  <cp:revision>16</cp:revision>
  <dcterms:created xsi:type="dcterms:W3CDTF">2021-06-17T01:35:00Z</dcterms:created>
  <dcterms:modified xsi:type="dcterms:W3CDTF">2021-06-30T01:54:00Z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451CB718EFC8452C8EA9862C28E20618</vt:lpwstr>
  </property>
</Properties>
</file>