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D13363">
      <w:pPr>
        <w:rPr>
          <w:rFonts w:ascii="宋体" w:hAnsi="宋体"/>
        </w:rPr>
      </w:pPr>
      <w:bookmarkStart w:id="0" w:name="_GoBack"/>
      <w:bookmarkEnd w:id="0"/>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-10795</wp:posOffset>
                </wp:positionH>
                <wp:positionV relativeFrom="paragraph">
                  <wp:posOffset>-35560</wp:posOffset>
                </wp:positionV>
                <wp:extent cx="1175385" cy="364490"/>
                <wp:effectExtent l="4445" t="4445" r="13970" b="12065"/>
                <wp:wrapNone/>
                <wp:docPr id="94" name="文本框 592"/>
                <wp:cNvGraphicFramePr/>
                <a:graphic xmlns:a="http://schemas.openxmlformats.org/drawingml/2006/main">
                  <a:graphicData uri="http://schemas.microsoft.com/office/word/2010/wordprocessingShape">
                    <wps:wsp>
                      <wps:cNvSpPr txBox="1">
                        <a:spLocks noChangeArrowheads="1"/>
                      </wps:cNvSpPr>
                      <wps:spPr bwMode="auto">
                        <a:xfrm>
                          <a:off x="0" y="0"/>
                          <a:ext cx="1175385" cy="364490"/>
                        </a:xfrm>
                        <a:prstGeom prst="rect">
                          <a:avLst/>
                        </a:prstGeom>
                        <a:solidFill>
                          <a:srgbClr val="FFFFFF"/>
                        </a:solidFill>
                        <a:ln w="9525">
                          <a:solidFill>
                            <a:srgbClr val="000000"/>
                          </a:solidFill>
                          <a:miter lim="800000"/>
                        </a:ln>
                        <a:effectLst/>
                      </wps:spPr>
                      <wps:txbx>
                        <w:txbxContent>
                          <w:p w14:paraId="2E88C2E7">
                            <w:r>
                              <w:rPr>
                                <w:rFonts w:hint="eastAsia"/>
                              </w:rPr>
                              <w:t>科目代码：130</w:t>
                            </w:r>
                          </w:p>
                        </w:txbxContent>
                      </wps:txbx>
                      <wps:bodyPr rot="0" vert="horz" wrap="square" lIns="91440" tIns="45720" rIns="91440" bIns="45720" anchor="t" anchorCtr="0" upright="1">
                        <a:noAutofit/>
                      </wps:bodyPr>
                    </wps:wsp>
                  </a:graphicData>
                </a:graphic>
              </wp:anchor>
            </w:drawing>
          </mc:Choice>
          <mc:Fallback>
            <w:pict>
              <v:shape id="文本框 592" o:spid="_x0000_s1026" o:spt="202" type="#_x0000_t202" style="position:absolute;left:0pt;margin-left:-0.85pt;margin-top:-2.8pt;height:28.7pt;width:92.55pt;z-index:251659264;mso-width-relative:page;mso-height-relative:page;" fillcolor="#FFFFFF" filled="t" stroked="t" coordsize="21600,21600" o:gfxdata="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CxnfXs2QAAAAgBAAAPAAAAAAAA&#10;AAEAIAAAACIAAABkcnMvZG93bnJldi54bWxQSwECFAAUAAAACACHTuJA7KnzbEoCAACYBAAADgAA&#10;AAAAAAABACAAAAAoAQAAZHJzL2Uyb0RvYy54bWxQSwUGAAAAAAYABgBZAQAA5AUAAAAA&#10;">
                <v:fill on="t" focussize="0,0"/>
                <v:stroke color="#000000" miterlimit="8" joinstyle="miter"/>
                <v:imagedata o:title=""/>
                <o:lock v:ext="edit" aspectratio="f"/>
                <v:textbox>
                  <w:txbxContent>
                    <w:p w14:paraId="2E88C2E7">
                      <w:r>
                        <w:rPr>
                          <w:rFonts w:hint="eastAsia"/>
                        </w:rPr>
                        <w:t>科目代码：130</w:t>
                      </w:r>
                    </w:p>
                  </w:txbxContent>
                </v:textbox>
              </v:shape>
            </w:pict>
          </mc:Fallback>
        </mc:AlternateContent>
      </w:r>
      <w:r>
        <w:rPr>
          <w:rFonts w:ascii="宋体" w:hAnsi="宋体"/>
          <w:sz w:val="20"/>
        </w:rPr>
        <mc:AlternateContent>
          <mc:Choice Requires="wpg">
            <w:drawing>
              <wp:anchor distT="0" distB="0" distL="114300" distR="114300" simplePos="0" relativeHeight="251659264" behindDoc="0" locked="0" layoutInCell="1" allowOverlap="1">
                <wp:simplePos x="0" y="0"/>
                <wp:positionH relativeFrom="page">
                  <wp:posOffset>345440</wp:posOffset>
                </wp:positionH>
                <wp:positionV relativeFrom="page">
                  <wp:posOffset>900430</wp:posOffset>
                </wp:positionV>
                <wp:extent cx="1047750" cy="8934450"/>
                <wp:effectExtent l="5080" t="0" r="0" b="0"/>
                <wp:wrapNone/>
                <wp:docPr id="50" name="组合 48"/>
                <wp:cNvGraphicFramePr/>
                <a:graphic xmlns:a="http://schemas.openxmlformats.org/drawingml/2006/main">
                  <a:graphicData uri="http://schemas.microsoft.com/office/word/2010/wordprocessingGroup">
                    <wpg:wgp>
                      <wpg:cNvGrpSpPr/>
                      <wpg:grpSpPr>
                        <a:xfrm>
                          <a:off x="0" y="0"/>
                          <a:ext cx="1047750" cy="8934450"/>
                          <a:chOff x="542" y="1418"/>
                          <a:chExt cx="1650" cy="14070"/>
                        </a:xfrm>
                      </wpg:grpSpPr>
                      <wpg:grpSp>
                        <wpg:cNvPr id="13" name="组合 49"/>
                        <wpg:cNvGrpSpPr/>
                        <wpg:grpSpPr>
                          <a:xfrm>
                            <a:off x="1832" y="1418"/>
                            <a:ext cx="360" cy="14070"/>
                            <a:chOff x="1832" y="1418"/>
                            <a:chExt cx="360" cy="14070"/>
                          </a:xfrm>
                        </wpg:grpSpPr>
                        <wps:wsp>
                          <wps:cNvPr id="1" name="矩形 50"/>
                          <wps:cNvSpPr/>
                          <wps:spPr>
                            <a:xfrm>
                              <a:off x="1832" y="1485"/>
                              <a:ext cx="360" cy="14003"/>
                            </a:xfrm>
                            <a:prstGeom prst="rect">
                              <a:avLst/>
                            </a:prstGeom>
                            <a:noFill/>
                            <a:ln>
                              <a:noFill/>
                            </a:ln>
                          </wps:spPr>
                          <wps:txbx>
                            <w:txbxContent>
                              <w:p w14:paraId="7B138F8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wps:txbx>
                          <wps:bodyPr vert="vert270" lIns="0" tIns="0" rIns="0" bIns="0" upright="1"/>
                        </wps:wsp>
                        <wps:wsp>
                          <wps:cNvPr id="2" name="直线 51"/>
                          <wps:cNvSpPr/>
                          <wps:spPr>
                            <a:xfrm rot="5400000">
                              <a:off x="1126" y="2274"/>
                              <a:ext cx="1712" cy="0"/>
                            </a:xfrm>
                            <a:prstGeom prst="line">
                              <a:avLst/>
                            </a:prstGeom>
                            <a:ln w="9525" cap="flat" cmpd="sng">
                              <a:solidFill>
                                <a:srgbClr val="000000"/>
                              </a:solidFill>
                              <a:prstDash val="dash"/>
                              <a:headEnd type="none" w="med" len="med"/>
                              <a:tailEnd type="none" w="med" len="med"/>
                            </a:ln>
                          </wps:spPr>
                          <wps:bodyPr upright="1"/>
                        </wps:wsp>
                        <wps:wsp>
                          <wps:cNvPr id="3" name="直线 52"/>
                          <wps:cNvSpPr/>
                          <wps:spPr>
                            <a:xfrm rot="5400000">
                              <a:off x="1557" y="5010"/>
                              <a:ext cx="850" cy="0"/>
                            </a:xfrm>
                            <a:prstGeom prst="line">
                              <a:avLst/>
                            </a:prstGeom>
                            <a:ln w="9525" cap="flat" cmpd="sng">
                              <a:solidFill>
                                <a:srgbClr val="000000"/>
                              </a:solidFill>
                              <a:prstDash val="dash"/>
                              <a:headEnd type="none" w="med" len="med"/>
                              <a:tailEnd type="none" w="med" len="med"/>
                            </a:ln>
                          </wps:spPr>
                          <wps:bodyPr upright="1"/>
                        </wps:wsp>
                        <wps:wsp>
                          <wps:cNvPr id="4" name="直线 53"/>
                          <wps:cNvSpPr/>
                          <wps:spPr>
                            <a:xfrm rot="5400000">
                              <a:off x="1557" y="3867"/>
                              <a:ext cx="850" cy="0"/>
                            </a:xfrm>
                            <a:prstGeom prst="line">
                              <a:avLst/>
                            </a:prstGeom>
                            <a:ln w="9525" cap="flat" cmpd="sng">
                              <a:solidFill>
                                <a:srgbClr val="000000"/>
                              </a:solidFill>
                              <a:prstDash val="dash"/>
                              <a:headEnd type="none" w="med" len="med"/>
                              <a:tailEnd type="none" w="med" len="med"/>
                            </a:ln>
                          </wps:spPr>
                          <wps:bodyPr upright="1"/>
                        </wps:wsp>
                        <wps:wsp>
                          <wps:cNvPr id="5" name="直线 54"/>
                          <wps:cNvSpPr/>
                          <wps:spPr>
                            <a:xfrm rot="5400000">
                              <a:off x="1557" y="6177"/>
                              <a:ext cx="850" cy="0"/>
                            </a:xfrm>
                            <a:prstGeom prst="line">
                              <a:avLst/>
                            </a:prstGeom>
                            <a:ln w="9525" cap="flat" cmpd="sng">
                              <a:solidFill>
                                <a:srgbClr val="000000"/>
                              </a:solidFill>
                              <a:prstDash val="dash"/>
                              <a:headEnd type="none" w="med" len="med"/>
                              <a:tailEnd type="none" w="med" len="med"/>
                            </a:ln>
                          </wps:spPr>
                          <wps:bodyPr upright="1"/>
                        </wps:wsp>
                        <wps:wsp>
                          <wps:cNvPr id="6" name="直线 55"/>
                          <wps:cNvSpPr/>
                          <wps:spPr>
                            <a:xfrm rot="5400000">
                              <a:off x="1557" y="7329"/>
                              <a:ext cx="850" cy="0"/>
                            </a:xfrm>
                            <a:prstGeom prst="line">
                              <a:avLst/>
                            </a:prstGeom>
                            <a:ln w="9525" cap="flat" cmpd="sng">
                              <a:solidFill>
                                <a:srgbClr val="000000"/>
                              </a:solidFill>
                              <a:prstDash val="dash"/>
                              <a:headEnd type="none" w="med" len="med"/>
                              <a:tailEnd type="none" w="med" len="med"/>
                            </a:ln>
                          </wps:spPr>
                          <wps:bodyPr upright="1"/>
                        </wps:wsp>
                        <wps:wsp>
                          <wps:cNvPr id="7" name="直线 56"/>
                          <wps:cNvSpPr/>
                          <wps:spPr>
                            <a:xfrm rot="5400000">
                              <a:off x="1557" y="8475"/>
                              <a:ext cx="850" cy="0"/>
                            </a:xfrm>
                            <a:prstGeom prst="line">
                              <a:avLst/>
                            </a:prstGeom>
                            <a:ln w="9525" cap="flat" cmpd="sng">
                              <a:solidFill>
                                <a:srgbClr val="000000"/>
                              </a:solidFill>
                              <a:prstDash val="dash"/>
                              <a:headEnd type="none" w="med" len="med"/>
                              <a:tailEnd type="none" w="med" len="med"/>
                            </a:ln>
                          </wps:spPr>
                          <wps:bodyPr upright="1"/>
                        </wps:wsp>
                        <wps:wsp>
                          <wps:cNvPr id="8" name="直线 57"/>
                          <wps:cNvSpPr/>
                          <wps:spPr>
                            <a:xfrm rot="5400000">
                              <a:off x="1557" y="9668"/>
                              <a:ext cx="850" cy="0"/>
                            </a:xfrm>
                            <a:prstGeom prst="line">
                              <a:avLst/>
                            </a:prstGeom>
                            <a:ln w="9525" cap="flat" cmpd="sng">
                              <a:solidFill>
                                <a:srgbClr val="000000"/>
                              </a:solidFill>
                              <a:prstDash val="dash"/>
                              <a:headEnd type="none" w="med" len="med"/>
                              <a:tailEnd type="none" w="med" len="med"/>
                            </a:ln>
                          </wps:spPr>
                          <wps:bodyPr upright="1"/>
                        </wps:wsp>
                        <wps:wsp>
                          <wps:cNvPr id="9" name="直线 58"/>
                          <wps:cNvSpPr/>
                          <wps:spPr>
                            <a:xfrm rot="5400000">
                              <a:off x="1557" y="10816"/>
                              <a:ext cx="850" cy="0"/>
                            </a:xfrm>
                            <a:prstGeom prst="line">
                              <a:avLst/>
                            </a:prstGeom>
                            <a:ln w="9525" cap="flat" cmpd="sng">
                              <a:solidFill>
                                <a:srgbClr val="000000"/>
                              </a:solidFill>
                              <a:prstDash val="dash"/>
                              <a:headEnd type="none" w="med" len="med"/>
                              <a:tailEnd type="none" w="med" len="med"/>
                            </a:ln>
                          </wps:spPr>
                          <wps:bodyPr upright="1"/>
                        </wps:wsp>
                        <wps:wsp>
                          <wps:cNvPr id="10" name="直线 59"/>
                          <wps:cNvSpPr/>
                          <wps:spPr>
                            <a:xfrm rot="5400000">
                              <a:off x="1557" y="11985"/>
                              <a:ext cx="850" cy="0"/>
                            </a:xfrm>
                            <a:prstGeom prst="line">
                              <a:avLst/>
                            </a:prstGeom>
                            <a:ln w="9525" cap="flat" cmpd="sng">
                              <a:solidFill>
                                <a:srgbClr val="000000"/>
                              </a:solidFill>
                              <a:prstDash val="dash"/>
                              <a:headEnd type="none" w="med" len="med"/>
                              <a:tailEnd type="none" w="med" len="med"/>
                            </a:ln>
                          </wps:spPr>
                          <wps:bodyPr upright="1"/>
                        </wps:wsp>
                        <wps:wsp>
                          <wps:cNvPr id="11" name="直线 60"/>
                          <wps:cNvSpPr/>
                          <wps:spPr>
                            <a:xfrm rot="5400000">
                              <a:off x="1557" y="13101"/>
                              <a:ext cx="850" cy="0"/>
                            </a:xfrm>
                            <a:prstGeom prst="line">
                              <a:avLst/>
                            </a:prstGeom>
                            <a:ln w="9525" cap="flat" cmpd="sng">
                              <a:solidFill>
                                <a:srgbClr val="000000"/>
                              </a:solidFill>
                              <a:prstDash val="dash"/>
                              <a:headEnd type="none" w="med" len="med"/>
                              <a:tailEnd type="none" w="med" len="med"/>
                            </a:ln>
                          </wps:spPr>
                          <wps:bodyPr upright="1"/>
                        </wps:wsp>
                        <wps:wsp>
                          <wps:cNvPr id="12" name="直线 61"/>
                          <wps:cNvSpPr/>
                          <wps:spPr>
                            <a:xfrm rot="5400000">
                              <a:off x="1186" y="14642"/>
                              <a:ext cx="1587" cy="0"/>
                            </a:xfrm>
                            <a:prstGeom prst="line">
                              <a:avLst/>
                            </a:prstGeom>
                            <a:ln w="9525" cap="flat" cmpd="sng">
                              <a:solidFill>
                                <a:srgbClr val="000000"/>
                              </a:solidFill>
                              <a:prstDash val="dash"/>
                              <a:headEnd type="none" w="med" len="med"/>
                              <a:tailEnd type="none" w="med" len="med"/>
                            </a:ln>
                          </wps:spPr>
                          <wps:bodyPr upright="1"/>
                        </wps:wsp>
                      </wpg:grpSp>
                      <wpg:grpSp>
                        <wpg:cNvPr id="16" name="组合 62"/>
                        <wpg:cNvGrpSpPr/>
                        <wpg:grpSpPr>
                          <a:xfrm>
                            <a:off x="542" y="13711"/>
                            <a:ext cx="850" cy="1092"/>
                            <a:chOff x="542" y="13711"/>
                            <a:chExt cx="850" cy="1092"/>
                          </a:xfrm>
                        </wpg:grpSpPr>
                        <wps:wsp>
                          <wps:cNvPr id="14" name="矩形 63"/>
                          <wps:cNvSpPr/>
                          <wps:spPr>
                            <a:xfrm>
                              <a:off x="542" y="13711"/>
                              <a:ext cx="850"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4D37987">
                                <w:pPr>
                                  <w:jc w:val="center"/>
                                  <w:rPr>
                                    <w:rFonts w:hint="eastAsia"/>
                                  </w:rPr>
                                </w:pPr>
                                <w:r>
                                  <w:rPr>
                                    <w:rFonts w:hint="eastAsia"/>
                                  </w:rPr>
                                  <w:t>地  区</w:t>
                                </w:r>
                              </w:p>
                            </w:txbxContent>
                          </wps:txbx>
                          <wps:bodyPr vert="vert270" lIns="43200" tIns="0" rIns="0" bIns="0" upright="1"/>
                        </wps:wsp>
                        <wps:wsp>
                          <wps:cNvPr id="15" name="直线 64"/>
                          <wps:cNvSpPr/>
                          <wps:spPr>
                            <a:xfrm rot="5400000">
                              <a:off x="417" y="14260"/>
                              <a:ext cx="1083" cy="0"/>
                            </a:xfrm>
                            <a:prstGeom prst="line">
                              <a:avLst/>
                            </a:prstGeom>
                            <a:ln w="9525" cap="flat" cmpd="sng">
                              <a:solidFill>
                                <a:srgbClr val="000000"/>
                              </a:solidFill>
                              <a:prstDash val="solid"/>
                              <a:headEnd type="none" w="med" len="med"/>
                              <a:tailEnd type="none" w="med" len="med"/>
                            </a:ln>
                          </wps:spPr>
                          <wps:bodyPr upright="1"/>
                        </wps:wsp>
                      </wpg:grpSp>
                      <wpg:grpSp>
                        <wpg:cNvPr id="19" name="组合 65"/>
                        <wpg:cNvGrpSpPr/>
                        <wpg:grpSpPr>
                          <a:xfrm>
                            <a:off x="542" y="5564"/>
                            <a:ext cx="850" cy="2241"/>
                            <a:chOff x="542" y="5564"/>
                            <a:chExt cx="850" cy="2241"/>
                          </a:xfrm>
                        </wpg:grpSpPr>
                        <wps:wsp>
                          <wps:cNvPr id="17" name="矩形 66"/>
                          <wps:cNvSpPr/>
                          <wps:spPr>
                            <a:xfrm>
                              <a:off x="542" y="5564"/>
                              <a:ext cx="850" cy="22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5A5517B">
                                <w:pPr>
                                  <w:jc w:val="center"/>
                                </w:pPr>
                                <w:r>
                                  <w:rPr>
                                    <w:rFonts w:hint="eastAsia"/>
                                  </w:rPr>
                                  <w:t>姓     名</w:t>
                                </w:r>
                              </w:p>
                            </w:txbxContent>
                          </wps:txbx>
                          <wps:bodyPr vert="vert270" lIns="43200" tIns="0" rIns="0" bIns="0" upright="1"/>
                        </wps:wsp>
                        <wps:wsp>
                          <wps:cNvPr id="18" name="直线 67"/>
                          <wps:cNvSpPr/>
                          <wps:spPr>
                            <a:xfrm rot="5400000">
                              <a:off x="-153" y="6682"/>
                              <a:ext cx="2222" cy="0"/>
                            </a:xfrm>
                            <a:prstGeom prst="line">
                              <a:avLst/>
                            </a:prstGeom>
                            <a:ln w="9525" cap="flat" cmpd="sng">
                              <a:solidFill>
                                <a:srgbClr val="000000"/>
                              </a:solidFill>
                              <a:prstDash val="solid"/>
                              <a:headEnd type="none" w="med" len="med"/>
                              <a:tailEnd type="none" w="med" len="med"/>
                            </a:ln>
                          </wps:spPr>
                          <wps:bodyPr upright="1"/>
                        </wps:wsp>
                      </wpg:grpSp>
                      <wpg:grpSp>
                        <wpg:cNvPr id="23" name="组合 68"/>
                        <wpg:cNvGrpSpPr/>
                        <wpg:grpSpPr>
                          <a:xfrm>
                            <a:off x="542" y="1756"/>
                            <a:ext cx="850" cy="2745"/>
                            <a:chOff x="542" y="1756"/>
                            <a:chExt cx="850" cy="2745"/>
                          </a:xfrm>
                        </wpg:grpSpPr>
                        <wps:wsp>
                          <wps:cNvPr id="20" name="矩形 69"/>
                          <wps:cNvSpPr/>
                          <wps:spPr>
                            <a:xfrm>
                              <a:off x="542" y="1756"/>
                              <a:ext cx="850" cy="2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96C3E8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wps:txbx>
                          <wps:bodyPr vert="vert270" lIns="43200" tIns="0" rIns="0" bIns="0" upright="1"/>
                        </wps:wsp>
                        <wps:wsp>
                          <wps:cNvPr id="22" name="直线 70"/>
                          <wps:cNvSpPr/>
                          <wps:spPr>
                            <a:xfrm rot="5400000">
                              <a:off x="-402" y="3128"/>
                              <a:ext cx="2733" cy="0"/>
                            </a:xfrm>
                            <a:prstGeom prst="line">
                              <a:avLst/>
                            </a:prstGeom>
                            <a:ln w="9525" cap="flat" cmpd="sng">
                              <a:solidFill>
                                <a:srgbClr val="000000"/>
                              </a:solidFill>
                              <a:prstDash val="solid"/>
                              <a:headEnd type="none" w="med" len="med"/>
                              <a:tailEnd type="none" w="med" len="med"/>
                            </a:ln>
                          </wps:spPr>
                          <wps:bodyPr upright="1"/>
                        </wps:wsp>
                      </wpg:grpSp>
                      <wpg:grpSp>
                        <wpg:cNvPr id="49" name="组合 71"/>
                        <wpg:cNvGrpSpPr/>
                        <wpg:grpSpPr>
                          <a:xfrm>
                            <a:off x="542" y="8885"/>
                            <a:ext cx="850" cy="3713"/>
                            <a:chOff x="542" y="8885"/>
                            <a:chExt cx="850" cy="3713"/>
                          </a:xfrm>
                        </wpg:grpSpPr>
                        <wpg:grpSp>
                          <wpg:cNvPr id="28" name="组合 72"/>
                          <wpg:cNvGrpSpPr/>
                          <wpg:grpSpPr>
                            <a:xfrm>
                              <a:off x="542" y="8885"/>
                              <a:ext cx="850" cy="3713"/>
                              <a:chOff x="542" y="9091"/>
                              <a:chExt cx="850" cy="3713"/>
                            </a:xfrm>
                          </wpg:grpSpPr>
                          <wps:wsp>
                            <wps:cNvPr id="25" name="矩形 73"/>
                            <wps:cNvSpPr/>
                            <wps:spPr>
                              <a:xfrm>
                                <a:off x="542" y="9093"/>
                                <a:ext cx="850" cy="371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8780F2E">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wps:txbx>
                            <wps:bodyPr vert="vert270" lIns="43200" tIns="0" rIns="0" bIns="0" upright="1"/>
                          </wps:wsp>
                          <wps:wsp>
                            <wps:cNvPr id="26" name="直线 74"/>
                            <wps:cNvSpPr/>
                            <wps:spPr>
                              <a:xfrm rot="5400000">
                                <a:off x="-893" y="10948"/>
                                <a:ext cx="3713" cy="0"/>
                              </a:xfrm>
                              <a:prstGeom prst="line">
                                <a:avLst/>
                              </a:prstGeom>
                              <a:ln w="9525" cap="flat" cmpd="sng">
                                <a:solidFill>
                                  <a:srgbClr val="000000"/>
                                </a:solidFill>
                                <a:prstDash val="solid"/>
                                <a:headEnd type="none" w="med" len="med"/>
                                <a:tailEnd type="none" w="med" len="med"/>
                              </a:ln>
                            </wps:spPr>
                            <wps:bodyPr upright="1"/>
                          </wps:wsp>
                        </wpg:grpSp>
                        <wpg:grpSp>
                          <wpg:cNvPr id="48" name="组合 75"/>
                          <wpg:cNvGrpSpPr/>
                          <wpg:grpSpPr>
                            <a:xfrm>
                              <a:off x="976" y="9072"/>
                              <a:ext cx="403" cy="3342"/>
                              <a:chOff x="991" y="9072"/>
                              <a:chExt cx="392" cy="3342"/>
                            </a:xfrm>
                          </wpg:grpSpPr>
                          <wps:wsp>
                            <wps:cNvPr id="29" name="直线 76"/>
                            <wps:cNvSpPr/>
                            <wps:spPr>
                              <a:xfrm>
                                <a:off x="992" y="9072"/>
                                <a:ext cx="391" cy="0"/>
                              </a:xfrm>
                              <a:prstGeom prst="line">
                                <a:avLst/>
                              </a:prstGeom>
                              <a:ln w="9525" cap="flat" cmpd="sng">
                                <a:solidFill>
                                  <a:srgbClr val="000000"/>
                                </a:solidFill>
                                <a:prstDash val="solid"/>
                                <a:headEnd type="none" w="med" len="med"/>
                                <a:tailEnd type="none" w="med" len="med"/>
                              </a:ln>
                            </wps:spPr>
                            <wps:bodyPr upright="1"/>
                          </wps:wsp>
                          <wps:wsp>
                            <wps:cNvPr id="31" name="直线 77"/>
                            <wps:cNvSpPr/>
                            <wps:spPr>
                              <a:xfrm>
                                <a:off x="992" y="9480"/>
                                <a:ext cx="391" cy="0"/>
                              </a:xfrm>
                              <a:prstGeom prst="line">
                                <a:avLst/>
                              </a:prstGeom>
                              <a:ln w="9525" cap="flat" cmpd="sng">
                                <a:solidFill>
                                  <a:srgbClr val="000000"/>
                                </a:solidFill>
                                <a:prstDash val="solid"/>
                                <a:headEnd type="none" w="med" len="med"/>
                                <a:tailEnd type="none" w="med" len="med"/>
                              </a:ln>
                            </wps:spPr>
                            <wps:bodyPr upright="1"/>
                          </wps:wsp>
                          <wps:wsp>
                            <wps:cNvPr id="32" name="直线 78"/>
                            <wps:cNvSpPr/>
                            <wps:spPr>
                              <a:xfrm>
                                <a:off x="991" y="9681"/>
                                <a:ext cx="391" cy="0"/>
                              </a:xfrm>
                              <a:prstGeom prst="line">
                                <a:avLst/>
                              </a:prstGeom>
                              <a:ln w="9525" cap="flat" cmpd="sng">
                                <a:solidFill>
                                  <a:srgbClr val="000000"/>
                                </a:solidFill>
                                <a:prstDash val="solid"/>
                                <a:headEnd type="none" w="med" len="med"/>
                                <a:tailEnd type="none" w="med" len="med"/>
                              </a:ln>
                            </wps:spPr>
                            <wps:bodyPr upright="1"/>
                          </wps:wsp>
                          <wps:wsp>
                            <wps:cNvPr id="33" name="直线 79"/>
                            <wps:cNvSpPr/>
                            <wps:spPr>
                              <a:xfrm>
                                <a:off x="992" y="9867"/>
                                <a:ext cx="391" cy="0"/>
                              </a:xfrm>
                              <a:prstGeom prst="line">
                                <a:avLst/>
                              </a:prstGeom>
                              <a:ln w="9525" cap="flat" cmpd="sng">
                                <a:solidFill>
                                  <a:srgbClr val="000000"/>
                                </a:solidFill>
                                <a:prstDash val="solid"/>
                                <a:headEnd type="none" w="med" len="med"/>
                                <a:tailEnd type="none" w="med" len="med"/>
                              </a:ln>
                            </wps:spPr>
                            <wps:bodyPr upright="1"/>
                          </wps:wsp>
                          <wps:wsp>
                            <wps:cNvPr id="34" name="直线 80"/>
                            <wps:cNvSpPr/>
                            <wps:spPr>
                              <a:xfrm>
                                <a:off x="991" y="10062"/>
                                <a:ext cx="391" cy="0"/>
                              </a:xfrm>
                              <a:prstGeom prst="line">
                                <a:avLst/>
                              </a:prstGeom>
                              <a:ln w="9525" cap="flat" cmpd="sng">
                                <a:solidFill>
                                  <a:srgbClr val="000000"/>
                                </a:solidFill>
                                <a:prstDash val="solid"/>
                                <a:headEnd type="none" w="med" len="med"/>
                                <a:tailEnd type="none" w="med" len="med"/>
                              </a:ln>
                            </wps:spPr>
                            <wps:bodyPr upright="1"/>
                          </wps:wsp>
                          <wps:wsp>
                            <wps:cNvPr id="35" name="直线 81"/>
                            <wps:cNvSpPr/>
                            <wps:spPr>
                              <a:xfrm>
                                <a:off x="992" y="10257"/>
                                <a:ext cx="391" cy="0"/>
                              </a:xfrm>
                              <a:prstGeom prst="line">
                                <a:avLst/>
                              </a:prstGeom>
                              <a:ln w="9525" cap="flat" cmpd="sng">
                                <a:solidFill>
                                  <a:srgbClr val="000000"/>
                                </a:solidFill>
                                <a:prstDash val="solid"/>
                                <a:headEnd type="none" w="med" len="med"/>
                                <a:tailEnd type="none" w="med" len="med"/>
                              </a:ln>
                            </wps:spPr>
                            <wps:bodyPr upright="1"/>
                          </wps:wsp>
                          <wps:wsp>
                            <wps:cNvPr id="36" name="直线 82"/>
                            <wps:cNvSpPr/>
                            <wps:spPr>
                              <a:xfrm>
                                <a:off x="992" y="10461"/>
                                <a:ext cx="391" cy="0"/>
                              </a:xfrm>
                              <a:prstGeom prst="line">
                                <a:avLst/>
                              </a:prstGeom>
                              <a:ln w="9525" cap="flat" cmpd="sng">
                                <a:solidFill>
                                  <a:srgbClr val="000000"/>
                                </a:solidFill>
                                <a:prstDash val="solid"/>
                                <a:headEnd type="none" w="med" len="med"/>
                                <a:tailEnd type="none" w="med" len="med"/>
                              </a:ln>
                            </wps:spPr>
                            <wps:bodyPr upright="1"/>
                          </wps:wsp>
                          <wps:wsp>
                            <wps:cNvPr id="37" name="直线 83"/>
                            <wps:cNvSpPr/>
                            <wps:spPr>
                              <a:xfrm>
                                <a:off x="992" y="10653"/>
                                <a:ext cx="391" cy="0"/>
                              </a:xfrm>
                              <a:prstGeom prst="line">
                                <a:avLst/>
                              </a:prstGeom>
                              <a:ln w="9525" cap="flat" cmpd="sng">
                                <a:solidFill>
                                  <a:srgbClr val="000000"/>
                                </a:solidFill>
                                <a:prstDash val="solid"/>
                                <a:headEnd type="none" w="med" len="med"/>
                                <a:tailEnd type="none" w="med" len="med"/>
                              </a:ln>
                            </wps:spPr>
                            <wps:bodyPr upright="1"/>
                          </wps:wsp>
                          <wps:wsp>
                            <wps:cNvPr id="38" name="直线 84"/>
                            <wps:cNvSpPr/>
                            <wps:spPr>
                              <a:xfrm>
                                <a:off x="992" y="10854"/>
                                <a:ext cx="391" cy="0"/>
                              </a:xfrm>
                              <a:prstGeom prst="line">
                                <a:avLst/>
                              </a:prstGeom>
                              <a:ln w="9525" cap="flat" cmpd="sng">
                                <a:solidFill>
                                  <a:srgbClr val="000000"/>
                                </a:solidFill>
                                <a:prstDash val="solid"/>
                                <a:headEnd type="none" w="med" len="med"/>
                                <a:tailEnd type="none" w="med" len="med"/>
                              </a:ln>
                            </wps:spPr>
                            <wps:bodyPr upright="1"/>
                          </wps:wsp>
                          <wps:wsp>
                            <wps:cNvPr id="39" name="直线 85"/>
                            <wps:cNvSpPr/>
                            <wps:spPr>
                              <a:xfrm>
                                <a:off x="992" y="11040"/>
                                <a:ext cx="391" cy="0"/>
                              </a:xfrm>
                              <a:prstGeom prst="line">
                                <a:avLst/>
                              </a:prstGeom>
                              <a:ln w="9525" cap="flat" cmpd="sng">
                                <a:solidFill>
                                  <a:srgbClr val="000000"/>
                                </a:solidFill>
                                <a:prstDash val="solid"/>
                                <a:headEnd type="none" w="med" len="med"/>
                                <a:tailEnd type="none" w="med" len="med"/>
                              </a:ln>
                            </wps:spPr>
                            <wps:bodyPr upright="1"/>
                          </wps:wsp>
                          <wps:wsp>
                            <wps:cNvPr id="40" name="直线 86"/>
                            <wps:cNvSpPr/>
                            <wps:spPr>
                              <a:xfrm>
                                <a:off x="992" y="11241"/>
                                <a:ext cx="391" cy="0"/>
                              </a:xfrm>
                              <a:prstGeom prst="line">
                                <a:avLst/>
                              </a:prstGeom>
                              <a:ln w="9525" cap="flat" cmpd="sng">
                                <a:solidFill>
                                  <a:srgbClr val="000000"/>
                                </a:solidFill>
                                <a:prstDash val="solid"/>
                                <a:headEnd type="none" w="med" len="med"/>
                                <a:tailEnd type="none" w="med" len="med"/>
                              </a:ln>
                            </wps:spPr>
                            <wps:bodyPr upright="1"/>
                          </wps:wsp>
                          <wps:wsp>
                            <wps:cNvPr id="41" name="直线 87"/>
                            <wps:cNvSpPr/>
                            <wps:spPr>
                              <a:xfrm>
                                <a:off x="992" y="11427"/>
                                <a:ext cx="391" cy="0"/>
                              </a:xfrm>
                              <a:prstGeom prst="line">
                                <a:avLst/>
                              </a:prstGeom>
                              <a:ln w="9525" cap="flat" cmpd="sng">
                                <a:solidFill>
                                  <a:srgbClr val="000000"/>
                                </a:solidFill>
                                <a:prstDash val="solid"/>
                                <a:headEnd type="none" w="med" len="med"/>
                                <a:tailEnd type="none" w="med" len="med"/>
                              </a:ln>
                            </wps:spPr>
                            <wps:bodyPr upright="1"/>
                          </wps:wsp>
                          <wps:wsp>
                            <wps:cNvPr id="42" name="直线 88"/>
                            <wps:cNvSpPr/>
                            <wps:spPr>
                              <a:xfrm>
                                <a:off x="992" y="11634"/>
                                <a:ext cx="391" cy="0"/>
                              </a:xfrm>
                              <a:prstGeom prst="line">
                                <a:avLst/>
                              </a:prstGeom>
                              <a:ln w="9525" cap="flat" cmpd="sng">
                                <a:solidFill>
                                  <a:srgbClr val="000000"/>
                                </a:solidFill>
                                <a:prstDash val="solid"/>
                                <a:headEnd type="none" w="med" len="med"/>
                                <a:tailEnd type="none" w="med" len="med"/>
                              </a:ln>
                            </wps:spPr>
                            <wps:bodyPr upright="1"/>
                          </wps:wsp>
                          <wps:wsp>
                            <wps:cNvPr id="43" name="直线 89"/>
                            <wps:cNvSpPr/>
                            <wps:spPr>
                              <a:xfrm>
                                <a:off x="992" y="11820"/>
                                <a:ext cx="391" cy="0"/>
                              </a:xfrm>
                              <a:prstGeom prst="line">
                                <a:avLst/>
                              </a:prstGeom>
                              <a:ln w="9525" cap="flat" cmpd="sng">
                                <a:solidFill>
                                  <a:srgbClr val="000000"/>
                                </a:solidFill>
                                <a:prstDash val="solid"/>
                                <a:headEnd type="none" w="med" len="med"/>
                                <a:tailEnd type="none" w="med" len="med"/>
                              </a:ln>
                            </wps:spPr>
                            <wps:bodyPr upright="1"/>
                          </wps:wsp>
                          <wps:wsp>
                            <wps:cNvPr id="44" name="直线 90"/>
                            <wps:cNvSpPr/>
                            <wps:spPr>
                              <a:xfrm>
                                <a:off x="991" y="12021"/>
                                <a:ext cx="391" cy="0"/>
                              </a:xfrm>
                              <a:prstGeom prst="line">
                                <a:avLst/>
                              </a:prstGeom>
                              <a:ln w="9525" cap="flat" cmpd="sng">
                                <a:solidFill>
                                  <a:srgbClr val="000000"/>
                                </a:solidFill>
                                <a:prstDash val="solid"/>
                                <a:headEnd type="none" w="med" len="med"/>
                                <a:tailEnd type="none" w="med" len="med"/>
                              </a:ln>
                            </wps:spPr>
                            <wps:bodyPr upright="1"/>
                          </wps:wsp>
                          <wps:wsp>
                            <wps:cNvPr id="45" name="直线 91"/>
                            <wps:cNvSpPr/>
                            <wps:spPr>
                              <a:xfrm>
                                <a:off x="992" y="12207"/>
                                <a:ext cx="391" cy="0"/>
                              </a:xfrm>
                              <a:prstGeom prst="line">
                                <a:avLst/>
                              </a:prstGeom>
                              <a:ln w="9525" cap="flat" cmpd="sng">
                                <a:solidFill>
                                  <a:srgbClr val="000000"/>
                                </a:solidFill>
                                <a:prstDash val="solid"/>
                                <a:headEnd type="none" w="med" len="med"/>
                                <a:tailEnd type="none" w="med" len="med"/>
                              </a:ln>
                            </wps:spPr>
                            <wps:bodyPr upright="1"/>
                          </wps:wsp>
                          <wps:wsp>
                            <wps:cNvPr id="46" name="直线 92"/>
                            <wps:cNvSpPr/>
                            <wps:spPr>
                              <a:xfrm>
                                <a:off x="992" y="12414"/>
                                <a:ext cx="391" cy="0"/>
                              </a:xfrm>
                              <a:prstGeom prst="line">
                                <a:avLst/>
                              </a:prstGeom>
                              <a:ln w="9525" cap="flat" cmpd="sng">
                                <a:solidFill>
                                  <a:srgbClr val="000000"/>
                                </a:solidFill>
                                <a:prstDash val="solid"/>
                                <a:headEnd type="none" w="med" len="med"/>
                                <a:tailEnd type="none" w="med" len="med"/>
                              </a:ln>
                            </wps:spPr>
                            <wps:bodyPr upright="1"/>
                          </wps:wsp>
                          <wps:wsp>
                            <wps:cNvPr id="47" name="直线 93"/>
                            <wps:cNvSpPr/>
                            <wps:spPr>
                              <a:xfrm>
                                <a:off x="992" y="9273"/>
                                <a:ext cx="391" cy="0"/>
                              </a:xfrm>
                              <a:prstGeom prst="line">
                                <a:avLst/>
                              </a:prstGeom>
                              <a:ln w="9525" cap="flat" cmpd="sng">
                                <a:solidFill>
                                  <a:srgbClr val="000000"/>
                                </a:solidFill>
                                <a:prstDash val="solid"/>
                                <a:headEnd type="none" w="med" len="med"/>
                                <a:tailEnd type="none" w="med" len="med"/>
                              </a:ln>
                            </wps:spPr>
                            <wps:bodyPr upright="1"/>
                          </wps:wsp>
                        </wpg:grpSp>
                      </wpg:grpSp>
                    </wpg:wgp>
                  </a:graphicData>
                </a:graphic>
              </wp:anchor>
            </w:drawing>
          </mc:Choice>
          <mc:Fallback>
            <w:pict>
              <v:group id="组合 48" o:spid="_x0000_s1026" o:spt="203" style="position:absolute;left:0pt;margin-left:27.2pt;margin-top:70.9pt;height:703.5pt;width:82.5pt;mso-position-horizontal-relative:page;mso-position-vertical-relative:page;z-index:251659264;mso-width-relative:page;mso-height-relative:page;" coordorigin="542,1418" coordsize="1650,14070" o:gfxdata="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">
                <o:lock v:ext="edit" aspectratio="f"/>
                <v:group id="组合 49" o:spid="_x0000_s1026" o:spt="203" style="position:absolute;left:1832;top:1418;height:14070;width:360;" coordorigin="1832,1418" coordsize="360,14070"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矩形 50" o:spid="_x0000_s1026" o:spt="1" style="position:absolute;left:1832;top:1485;height:14003;width:360;" filled="f" stroked="f" coordsize="21600,21600" o:gfxdata="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06q2wbgAAADaAAAA&#10;DwAAAAAAAAABACAAAAAiAAAAZHJzL2Rvd25yZXYueG1sUEsBAhQAFAAAAAgAh07iQDMvBZ47AAAA&#10;OQAAABAAAAAAAAAAAQAgAAAABwEAAGRycy9zaGFwZXhtbC54bWxQSwUGAAAAAAYABgBbAQAAsQMA&#10;AAAA&#10;">
                    <v:fill on="f" focussize="0,0"/>
                    <v:stroke on="f"/>
                    <v:imagedata o:title=""/>
                    <o:lock v:ext="edit" aspectratio="f"/>
                    <v:textbox inset="0mm,0mm,0mm,0mm" style="layout-flow:vertical;mso-layout-flow-alt:bottom-to-top;">
                      <w:txbxContent>
                        <w:p w14:paraId="7B138F80">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直线 51" o:spid="_x0000_s1026" o:spt="20" style="position:absolute;left:1126;top:2274;height:0;width:1712;rotation:5898240f;" filled="f" stroked="t" coordsize="21600,21600" o:gfxdata="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Ig4BG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2" o:spid="_x0000_s1026" o:spt="20" style="position:absolute;left:1557;top:5010;height:0;width:850;rotation:5898240f;" filled="f" stroked="t" coordsize="21600,21600" o:gfxdata="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dbEWK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3" o:spid="_x0000_s1026" o:spt="20" style="position:absolute;left:1557;top:3867;height:0;width:850;rotation:5898240f;" filled="f" stroked="t" coordsize="21600,21600" o:gfxdata="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KF3f6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4" o:spid="_x0000_s1026" o:spt="20" style="position:absolute;left:1557;top:6177;height:0;width:850;rotation:5898240f;" filled="f" stroked="t" coordsize="21600,21600" o:gfxdata="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9yXhl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5" o:spid="_x0000_s1026" o:spt="20" style="position:absolute;left:1557;top:7329;height:0;width:850;rotation:5898240f;" filled="f" stroked="t" coordsize="21600,21600" o:gfxdata="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0b5hK8AAAA&#10;2gAAAA8AAAAAAAAAAQAgAAAAIgAAAGRycy9kb3ducmV2LnhtbFBLAQIUABQAAAAIAIdO4kAzLwWe&#10;OwAAADkAAAAQAAAAAAAAAAEAIAAAAAsBAABkcnMvc2hhcGV4bWwueG1sUEsFBgAAAAAGAAYAWwEA&#10;ALUDAAAAAA==&#10;">
                    <v:fill on="f" focussize="0,0"/>
                    <v:stroke color="#000000" joinstyle="round" dashstyle="dash"/>
                    <v:imagedata o:title=""/>
                    <o:lock v:ext="edit" aspectratio="f"/>
                  </v:line>
                  <v:line id="直线 56" o:spid="_x0000_s1026" o:spt="20" style="position:absolute;left:1557;top:8475;height:0;width:850;rotation:5898240f;" filled="f" stroked="t" coordsize="21600,21600" o:gfxdata="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iV0OJ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7" o:spid="_x0000_s1026" o:spt="20" style="position:absolute;left:1557;top:9668;height:0;width:850;rotation:5898240f;" filled="f" stroked="t" coordsize="21600,21600" o:gfxdata="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PI1/u5AAAA2g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58" o:spid="_x0000_s1026" o:spt="20" style="position:absolute;left:1557;top:10816;height:0;width:850;rotation:5898240f;" filled="f" stroked="t" coordsize="21600,21600" o:gfxdata="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8hHJgvQAA&#10;ANoAAAAPAAAAAAAAAAEAIAAAACIAAABkcnMvZG93bnJldi54bWxQSwECFAAUAAAACACHTuJAMy8F&#10;njsAAAA5AAAAEAAAAAAAAAABACAAAAAMAQAAZHJzL3NoYXBleG1sLnhtbFBLBQYAAAAABgAGAFsB&#10;AAC2AwAAAAA=&#10;">
                    <v:fill on="f" focussize="0,0"/>
                    <v:stroke color="#000000" joinstyle="round" dashstyle="dash"/>
                    <v:imagedata o:title=""/>
                    <o:lock v:ext="edit" aspectratio="f"/>
                  </v:line>
                  <v:line id="直线 59" o:spid="_x0000_s1026" o:spt="20" style="position:absolute;left:1557;top:11985;height:0;width:850;rotation:5898240f;" filled="f" stroked="t" coordsize="21600,21600" o:gfxdata="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YdTbL4A&#10;AADbAAAADwAAAAAAAAABACAAAAAiAAAAZHJzL2Rvd25yZXYueG1sUEsBAhQAFAAAAAgAh07iQDMv&#10;BZ47AAAAOQAAABAAAAAAAAAAAQAgAAAADQEAAGRycy9zaGFwZXhtbC54bWxQSwUGAAAAAAYABgBb&#10;AQAAtwMAAAAA&#10;">
                    <v:fill on="f" focussize="0,0"/>
                    <v:stroke color="#000000" joinstyle="round" dashstyle="dash"/>
                    <v:imagedata o:title=""/>
                    <o:lock v:ext="edit" aspectratio="f"/>
                  </v:line>
                  <v:line id="直线 60" o:spid="_x0000_s1026" o:spt="20" style="position:absolute;left:1557;top:13101;height:0;width:850;rotation:5898240f;" filled="f" stroked="t" coordsize="21600,21600" o:gfxdata="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sv297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line id="直线 61" o:spid="_x0000_s1026" o:spt="20" style="position:absolute;left:1186;top:14642;height:0;width:1587;rotation:5898240f;" filled="f" stroked="t" coordsize="21600,21600" o:gfxdata="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hlogLsAAADb&#10;AAAADwAAAAAAAAABACAAAAAiAAAAZHJzL2Rvd25yZXYueG1sUEsBAhQAFAAAAAgAh07iQDMvBZ47&#10;AAAAOQAAABAAAAAAAAAAAQAgAAAACgEAAGRycy9zaGFwZXhtbC54bWxQSwUGAAAAAAYABgBbAQAA&#10;tAMAAAAA&#10;">
                    <v:fill on="f" focussize="0,0"/>
                    <v:stroke color="#000000" joinstyle="round" dashstyle="dash"/>
                    <v:imagedata o:title=""/>
                    <o:lock v:ext="edit" aspectratio="f"/>
                  </v:line>
                </v:group>
                <v:group id="组合 62" o:spid="_x0000_s1026" o:spt="203" style="position:absolute;left:542;top:13711;height:1092;width:850;" coordorigin="542,13711" coordsize="850,1092" o:gfxdata="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KrrPq7AAAA2wAAAA8AAAAAAAAAAQAgAAAAIgAAAGRycy9kb3ducmV2LnhtbFBL&#10;AQIUABQAAAAIAIdO4kAzLwWeOwAAADkAAAAVAAAAAAAAAAEAIAAAAAoBAABkcnMvZ3JvdXBzaGFw&#10;ZXhtbC54bWxQSwUGAAAAAAYABgBgAQAAxwMAAAAA&#10;">
                  <o:lock v:ext="edit" aspectratio="f"/>
                  <v:rect id="矩形 63" o:spid="_x0000_s1026" o:spt="1" style="position:absolute;left:542;top:13711;height:1092;width:850;" fillcolor="#FFFFFF" filled="t" stroked="t" coordsize="21600,21600" o:gfxdata="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P3S6L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74D37987">
                          <w:pPr>
                            <w:jc w:val="center"/>
                            <w:rPr>
                              <w:rFonts w:hint="eastAsia"/>
                            </w:rPr>
                          </w:pPr>
                          <w:r>
                            <w:rPr>
                              <w:rFonts w:hint="eastAsia"/>
                            </w:rPr>
                            <w:t>地  区</w:t>
                          </w:r>
                        </w:p>
                      </w:txbxContent>
                    </v:textbox>
                  </v:rect>
                  <v:line id="直线 64" o:spid="_x0000_s1026" o:spt="20" style="position:absolute;left:417;top:14260;height:0;width:1083;rotation:5898240f;" filled="f" stroked="t" coordsize="21600,21600" o:gfxdata="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9nOMJtwAAANsAAAAP&#10;AAAAAAAAAAEAIAAAACIAAABkcnMvZG93bnJldi54bWxQSwECFAAUAAAACACHTuJAMy8FnjsAAAA5&#10;AAAAEAAAAAAAAAABACAAAAAGAQAAZHJzL3NoYXBleG1sLnhtbFBLBQYAAAAABgAGAFsBAACwAwAA&#10;AAA=&#10;">
                    <v:fill on="f" focussize="0,0"/>
                    <v:stroke color="#000000" joinstyle="round"/>
                    <v:imagedata o:title=""/>
                    <o:lock v:ext="edit" aspectratio="f"/>
                  </v:line>
                </v:group>
                <v:group id="组合 65" o:spid="_x0000_s1026" o:spt="203" style="position:absolute;left:542;top:5564;height:2241;width:850;" coordorigin="542,5564" coordsize="850,2241" o:gfxdata="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YzQ4iL0AAADbAAAADwAAAAAAAAABACAAAAAiAAAAZHJzL2Rvd25yZXYueG1s&#10;UEsBAhQAFAAAAAgAh07iQDMvBZ47AAAAOQAAABUAAAAAAAAAAQAgAAAADAEAAGRycy9ncm91cHNo&#10;YXBleG1sLnhtbFBLBQYAAAAABgAGAGABAADJAwAAAAA=&#10;">
                  <o:lock v:ext="edit" aspectratio="f"/>
                  <v:rect id="矩形 66" o:spid="_x0000_s1026" o:spt="1" style="position:absolute;left:542;top:5564;height:2241;width:850;" fillcolor="#FFFFFF" filled="t" stroked="t" coordsize="21600,21600" o:gfxdata="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C9Mn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inset="1.2mm,0mm,0mm,0mm" style="layout-flow:vertical;mso-layout-flow-alt:bottom-to-top;">
                      <w:txbxContent>
                        <w:p w14:paraId="25A5517B">
                          <w:pPr>
                            <w:jc w:val="center"/>
                          </w:pPr>
                          <w:r>
                            <w:rPr>
                              <w:rFonts w:hint="eastAsia"/>
                            </w:rPr>
                            <w:t>姓     名</w:t>
                          </w:r>
                        </w:p>
                      </w:txbxContent>
                    </v:textbox>
                  </v:rect>
                  <v:line id="直线 67" o:spid="_x0000_s1026" o:spt="20" style="position:absolute;left:-153;top:6682;height:0;width:2222;rotation:5898240f;" filled="f" stroked="t" coordsize="21600,21600" o:gfxdata="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1Ml7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group>
                <v:group id="组合 68" o:spid="_x0000_s1026" o:spt="203" style="position:absolute;left:542;top:1756;height:2745;width:850;" coordorigin="542,1756" coordsize="850,2745" o:gfxdata="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LDF370AAADbAAAADwAAAAAAAAABACAAAAAiAAAAZHJzL2Rvd25yZXYueG1s&#10;UEsBAhQAFAAAAAgAh07iQDMvBZ47AAAAOQAAABUAAAAAAAAAAQAgAAAADAEAAGRycy9ncm91cHNo&#10;YXBleG1sLnhtbFBLBQYAAAAABgAGAGABAADJAwAAAAA=&#10;">
                  <o:lock v:ext="edit" aspectratio="f"/>
                  <v:rect id="矩形 69" o:spid="_x0000_s1026" o:spt="1" style="position:absolute;left:542;top:1756;height:2745;width:850;" fillcolor="#FFFFFF" filled="t" stroked="t" coordsize="21600,21600" o:gfxdata="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5qh5W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inset="1.2mm,0mm,0mm,0mm" style="layout-flow:vertical;mso-layout-flow-alt:bottom-to-top;">
                      <w:txbxContent>
                        <w:p w14:paraId="796C3E8D">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直线 70" o:spid="_x0000_s1026" o:spt="20" style="position:absolute;left:-402;top:3128;height:0;width:2733;rotation:5898240f;" filled="f" stroked="t" coordsize="21600,21600" o:gfxdata="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8GbHA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1" o:spid="_x0000_s1026" o:spt="203" style="position:absolute;left:542;top:8885;height:3713;width:850;" coordorigin="542,8885" coordsize="850,3713" o:gfxdata="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whxeVvwAAANsAAAAPAAAAAAAAAAEAIAAAACIAAABkcnMvZG93bnJldi54&#10;bWxQSwECFAAUAAAACACHTuJAMy8FnjsAAAA5AAAAFQAAAAAAAAABACAAAAAOAQAAZHJzL2dyb3Vw&#10;c2hhcGV4bWwueG1sUEsFBgAAAAAGAAYAYAEAAMsDAAAAAA==&#10;">
                  <o:lock v:ext="edit" aspectratio="f"/>
                  <v:group id="组合 72" o:spid="_x0000_s1026" o:spt="203" style="position:absolute;left:542;top:8885;height:3713;width:850;" coordorigin="542,9091" coordsize="850,3713" o:gfxdata="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whRXrroAAADbAAAADwAAAAAAAAABACAAAAAiAAAAZHJzL2Rvd25yZXYueG1sUEsB&#10;AhQAFAAAAAgAh07iQDMvBZ47AAAAOQAAABUAAAAAAAAAAQAgAAAACQEAAGRycy9ncm91cHNoYXBl&#10;eG1sLnhtbFBLBQYAAAAABgAGAGABAADGAwAAAAA=&#10;">
                    <o:lock v:ext="edit" aspectratio="f"/>
                    <v:rect id="矩形 73" o:spid="_x0000_s1026" o:spt="1" style="position:absolute;left:542;top:9093;height:3711;width:850;" fillcolor="#FFFFFF" filled="t" stroked="t" coordsize="21600,21600" o:gfxdata="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b3O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inset="1.2mm,0mm,0mm,0mm" style="layout-flow:vertical;mso-layout-flow-alt:bottom-to-top;">
                        <w:txbxContent>
                          <w:p w14:paraId="18780F2E">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直线 74" o:spid="_x0000_s1026" o:spt="20" style="position:absolute;left:-893;top:10948;height:0;width:3713;rotation:5898240f;" filled="f" stroked="t" coordsize="21600,21600" o:gfxdata="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DIrfD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group>
                  <v:group id="组合 75" o:spid="_x0000_s1026" o:spt="203" style="position:absolute;left:976;top:9072;height:3342;width:403;" coordorigin="991,9072" coordsize="392,3342" o:gfxdata="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B/Lsg67AAAA2wAAAA8AAAAAAAAAAQAgAAAAIgAAAGRycy9kb3ducmV2LnhtbFBL&#10;AQIUABQAAAAIAIdO4kAzLwWeOwAAADkAAAAVAAAAAAAAAAEAIAAAAAoBAABkcnMvZ3JvdXBzaGFw&#10;ZXhtbC54bWxQSwUGAAAAAAYABgBgAQAAxwMAAAAA&#10;">
                    <o:lock v:ext="edit" aspectratio="f"/>
                    <v:line id="直线 76" o:spid="_x0000_s1026" o:spt="20" style="position:absolute;left:992;top:9072;height:0;width:391;" filled="f" stroked="t" coordsize="21600,21600" o:gfxdata="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arOI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77" o:spid="_x0000_s1026" o:spt="20" style="position:absolute;left:992;top:9480;height:0;width:391;" filled="f" stroked="t" coordsize="21600,21600" o:gfxdata="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8UpU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78" o:spid="_x0000_s1026" o:spt="20" style="position:absolute;left:991;top:9681;height:0;width:391;" filled="f" stroked="t" coordsize="21600,21600" o:gfxdata="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MXtyS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79" o:spid="_x0000_s1026" o:spt="20" style="position:absolute;left:992;top:9867;height:0;width:391;" filled="f" stroked="t" coordsize="21600,21600" o:gfxdata="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xbEr+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80" o:spid="_x0000_s1026" o:spt="20" style="position:absolute;left:991;top:10062;height:0;width:391;" filled="f" stroked="t" coordsize="21600,21600" o:gfxdata="UEsDBAoAAAAAAIdO4kAAAAAAAAAAAAAAAAAEAAAAZHJzL1BLAwQUAAAACACHTuJAE7KKy74AAADb&#10;AAAADwAAAGRycy9kb3ducmV2LnhtbEWPQWvCQBSE74L/YXlCL2J2TaS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7KKy7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1" o:spid="_x0000_s1026" o:spt="20" style="position:absolute;left:992;top:10257;height:0;width:391;" filled="f" stroked="t" coordsize="21600,21600" o:gfxdata="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P4vU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2" o:spid="_x0000_s1026" o:spt="20" style="position:absolute;left:992;top:10461;height:0;width:391;" filled="f" stroked="t" coordsize="21600,21600" o:gfxdata="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LLEn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3" o:spid="_x0000_s1026" o:spt="20" style="position:absolute;left:992;top:10653;height:0;width:391;" filled="f" stroked="t" coordsize="21600,21600" o:gfxdata="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2AUvL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4" o:spid="_x0000_s1026" o:spt="20" style="position:absolute;left:992;top:10854;height:0;width:391;" filled="f" stroked="t" coordsize="21600,21600" o:gfxdata="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L/gM65AAAA2wAA&#10;AA8AAAAAAAAAAQAgAAAAIgAAAGRycy9kb3ducmV2LnhtbFBLAQIUABQAAAAIAIdO4kAzLwWeOwAA&#10;ADkAAAAQAAAAAAAAAAEAIAAAAAgBAABkcnMvc2hhcGV4bWwueG1sUEsFBgAAAAAGAAYAWwEAALID&#10;AAAAAA==&#10;">
                      <v:fill on="f" focussize="0,0"/>
                      <v:stroke color="#000000" joinstyle="round"/>
                      <v:imagedata o:title=""/>
                      <o:lock v:ext="edit" aspectratio="f"/>
                    </v:line>
                    <v:line id="直线 85" o:spid="_x0000_s1026" o:spt="20" style="position:absolute;left:992;top:11040;height:0;width:391;" filled="f" stroked="t" coordsize="21600,21600" o:gfxdata="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MlVb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86" o:spid="_x0000_s1026" o:spt="20" style="position:absolute;left:992;top:11241;height:0;width:391;"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直线 87" o:spid="_x0000_s1026" o:spt="20" style="position:absolute;left:992;top:11427;height:0;width:391;" filled="f" stroked="t" coordsize="21600,21600" o:gfxdata="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w1ou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8" o:spid="_x0000_s1026" o:spt="20" style="position:absolute;left:992;top:11634;height:0;width:391;" filled="f" stroked="t" coordsize="21600,21600" o:gfxdata="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EcRZ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89" o:spid="_x0000_s1026" o:spt="20" style="position:absolute;left:992;top:11820;height:0;width:391;" filled="f" stroked="t" coordsize="21600,21600" o:gfxdata="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F1hw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0" o:spid="_x0000_s1026" o:spt="20" style="position:absolute;left:991;top:12021;height:0;width:391;" filled="f" stroked="t" coordsize="21600,21600" o:gfxdata="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T5tr4A&#10;AADbAAAADwAAAAAAAAABACAAAAAiAAAAZHJzL2Rvd25yZXYueG1sUEsBAhQAFAAAAAgAh07iQDMv&#10;BZ47AAAAOQAAABAAAAAAAAAAAQAgAAAADQEAAGRycy9zaGFwZXhtbC54bWxQSwUGAAAAAAYABgBb&#10;AQAAtwMAAAAA&#10;">
                      <v:fill on="f" focussize="0,0"/>
                      <v:stroke color="#000000" joinstyle="round"/>
                      <v:imagedata o:title=""/>
                      <o:lock v:ext="edit" aspectratio="f"/>
                    </v:line>
                    <v:line id="直线 91" o:spid="_x0000_s1026" o:spt="20" style="position:absolute;left:992;top:12207;height:0;width:391;" filled="f" stroked="t" coordsize="21600,21600" o:gfxdata="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T4XC2/&#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线 92" o:spid="_x0000_s1026" o:spt="20" style="position:absolute;left:992;top:12414;height:0;width:391;" filled="f" stroked="t" coordsize="21600,21600" o:gfxdata="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qwlq8AAAA&#10;2wAAAA8AAAAAAAAAAQAgAAAAIgAAAGRycy9kb3ducmV2LnhtbFBLAQIUABQAAAAIAIdO4kAzLwWe&#10;OwAAADkAAAAQAAAAAAAAAAEAIAAAAAsBAABkcnMvc2hhcGV4bWwueG1sUEsFBgAAAAAGAAYAWwEA&#10;ALUDAAAAAA==&#10;">
                      <v:fill on="f" focussize="0,0"/>
                      <v:stroke color="#000000" joinstyle="round"/>
                      <v:imagedata o:title=""/>
                      <o:lock v:ext="edit" aspectratio="f"/>
                    </v:line>
                    <v:line id="直线 93" o:spid="_x0000_s1026" o:spt="20" style="position:absolute;left:992;top:9273;height:0;width:391;" filled="f" stroked="t" coordsize="21600,21600" o:gfxdata="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tmZ8G/&#10;AAAA2w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v:group>
              </v:group>
            </w:pict>
          </mc:Fallback>
        </mc:AlternateContent>
      </w:r>
    </w:p>
    <w:p w14:paraId="6D2E7D93">
      <w:pPr>
        <w:pStyle w:val="51"/>
      </w:pPr>
      <w:r>
        <w:t>装订工三级理论知识试卷</w:t>
      </w:r>
    </w:p>
    <w:p w14:paraId="43AA45B9">
      <w:pPr>
        <w:pStyle w:val="80"/>
      </w:pPr>
      <w:r>
        <w:t>试卷编码：608010300131-2025040004</w:t>
      </w:r>
    </w:p>
    <w:p w14:paraId="4828889F">
      <w:pPr>
        <w:pStyle w:val="39"/>
      </w:pPr>
      <w:r>
        <w:t>职    业：装订工</w:t>
      </w:r>
    </w:p>
    <w:p w14:paraId="4700C42C">
      <w:pPr>
        <w:pStyle w:val="39"/>
      </w:pPr>
      <w:r>
        <w:t>等    级：三级</w:t>
      </w:r>
    </w:p>
    <w:p w14:paraId="3C710C2B">
      <w:pPr>
        <w:pStyle w:val="39"/>
      </w:pPr>
      <w:r>
        <w:t>卷 册 一：理论知识</w:t>
      </w:r>
    </w:p>
    <w:p w14:paraId="3E592C90">
      <w:pPr>
        <w:pStyle w:val="51"/>
      </w:pPr>
      <w:r>
        <w:t>注   意   事   项</w:t>
      </w:r>
    </w:p>
    <w:p w14:paraId="188DB14C">
      <w:pPr>
        <w:pStyle w:val="75"/>
      </w:pPr>
      <w:r>
        <w:t>1、考试时间：120分钟。</w:t>
      </w:r>
      <w:r>
        <w:br w:type="textWrapping"/>
      </w:r>
      <w:r>
        <w:t>2、请首先按要求在试卷的标封处填写您的姓名、准考证号和所在单位的名称。</w:t>
      </w:r>
      <w:r>
        <w:br w:type="textWrapping"/>
      </w:r>
      <w:r>
        <w:t>3、请仔细阅读各种题目的回答要求，请在答题卡上采用2B的铅笔填涂。</w:t>
      </w:r>
      <w:r>
        <w:br w:type="textWrapping"/>
      </w:r>
      <w:r>
        <w:t>4、不要在试卷上乱写乱画，不要在标封区填写无关的内容。</w:t>
      </w:r>
    </w:p>
    <w:tbl>
      <w:tblPr>
        <w:tblStyle w:val="2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40"/>
        <w:gridCol w:w="1400"/>
        <w:gridCol w:w="1400"/>
        <w:gridCol w:w="1400"/>
        <w:gridCol w:w="1440"/>
      </w:tblGrid>
      <w:tr w14:paraId="3A21A9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009" w:type="dxa"/>
            <w:vAlign w:val="center"/>
          </w:tcPr>
          <w:p w14:paraId="535F2549">
            <w:pPr>
              <w:jc w:val="center"/>
              <w:rPr>
                <w:rFonts w:ascii="宋体" w:hAnsi="宋体"/>
              </w:rPr>
            </w:pPr>
          </w:p>
        </w:tc>
        <w:tc>
          <w:tcPr>
            <w:tcW w:w="1400" w:type="dxa"/>
            <w:vAlign w:val="center"/>
          </w:tcPr>
          <w:p w14:paraId="27FAF2D9">
            <w:pPr>
              <w:jc w:val="center"/>
              <w:rPr>
                <w:rFonts w:hint="eastAsia" w:ascii="宋体" w:hAnsi="宋体"/>
              </w:rPr>
            </w:pPr>
            <w:r>
              <w:rPr>
                <w:rFonts w:hint="eastAsia" w:ascii="宋体" w:hAnsi="宋体"/>
              </w:rPr>
              <w:t>一</w:t>
            </w:r>
          </w:p>
        </w:tc>
        <w:tc>
          <w:tcPr>
            <w:tcW w:w="1400" w:type="dxa"/>
            <w:vAlign w:val="center"/>
          </w:tcPr>
          <w:p w14:paraId="22C940F2">
            <w:pPr>
              <w:jc w:val="center"/>
              <w:rPr>
                <w:rFonts w:hint="eastAsia" w:ascii="宋体" w:hAnsi="宋体"/>
              </w:rPr>
            </w:pPr>
            <w:r>
              <w:rPr>
                <w:rFonts w:hint="eastAsia" w:ascii="宋体" w:hAnsi="宋体"/>
              </w:rPr>
              <w:t>二</w:t>
            </w:r>
          </w:p>
        </w:tc>
        <w:tc>
          <w:tcPr>
            <w:tcW w:w="1400" w:type="dxa"/>
            <w:vAlign w:val="center"/>
          </w:tcPr>
          <w:p w14:paraId="3AA07EFE">
            <w:pPr>
              <w:jc w:val="center"/>
              <w:rPr>
                <w:rFonts w:hint="eastAsia" w:ascii="宋体" w:hAnsi="宋体"/>
              </w:rPr>
            </w:pPr>
            <w:r>
              <w:rPr>
                <w:rFonts w:hint="eastAsia" w:ascii="宋体" w:hAnsi="宋体"/>
              </w:rPr>
              <w:t>三</w:t>
            </w:r>
          </w:p>
        </w:tc>
        <w:tc>
          <w:tcPr>
            <w:tcW w:w="1440" w:type="dxa"/>
            <w:vAlign w:val="center"/>
          </w:tcPr>
          <w:p w14:paraId="08132C50">
            <w:pPr>
              <w:jc w:val="center"/>
              <w:rPr>
                <w:rFonts w:hint="eastAsia" w:ascii="宋体" w:hAnsi="宋体"/>
              </w:rPr>
            </w:pPr>
            <w:r>
              <w:rPr>
                <w:rFonts w:hint="eastAsia" w:ascii="宋体" w:hAnsi="宋体"/>
              </w:rPr>
              <w:t>总　分</w:t>
            </w:r>
          </w:p>
        </w:tc>
      </w:tr>
      <w:tr w14:paraId="0C40D5D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jc w:val="center"/>
        </w:trPr>
        <w:tc>
          <w:tcPr>
            <w:tcW w:w="1440" w:type="dxa"/>
            <w:vAlign w:val="center"/>
          </w:tcPr>
          <w:p w14:paraId="1C504673">
            <w:pPr>
              <w:jc w:val="center"/>
              <w:rPr>
                <w:rFonts w:hint="eastAsia" w:ascii="宋体" w:hAnsi="宋体"/>
              </w:rPr>
            </w:pPr>
            <w:r>
              <w:rPr>
                <w:rFonts w:hint="eastAsia" w:ascii="宋体" w:hAnsi="宋体"/>
              </w:rPr>
              <w:t>得　分</w:t>
            </w:r>
          </w:p>
        </w:tc>
        <w:tc>
          <w:tcPr>
            <w:tcW w:w="1009" w:type="dxa"/>
            <w:vAlign w:val="center"/>
          </w:tcPr>
          <w:p w14:paraId="385A9697">
            <w:pPr>
              <w:jc w:val="center"/>
              <w:rPr>
                <w:rFonts w:ascii="宋体" w:hAnsi="宋体"/>
              </w:rPr>
            </w:pPr>
          </w:p>
        </w:tc>
        <w:tc>
          <w:tcPr>
            <w:tcW w:w="1009" w:type="dxa"/>
            <w:vAlign w:val="center"/>
          </w:tcPr>
          <w:p w14:paraId="48024B52">
            <w:pPr>
              <w:jc w:val="center"/>
              <w:rPr>
                <w:rFonts w:ascii="宋体" w:hAnsi="宋体"/>
              </w:rPr>
            </w:pPr>
          </w:p>
        </w:tc>
        <w:tc>
          <w:tcPr>
            <w:tcW w:w="1009" w:type="dxa"/>
            <w:vAlign w:val="center"/>
          </w:tcPr>
          <w:p w14:paraId="1554F74F">
            <w:pPr>
              <w:jc w:val="center"/>
              <w:rPr>
                <w:rFonts w:ascii="宋体" w:hAnsi="宋体"/>
              </w:rPr>
            </w:pPr>
          </w:p>
        </w:tc>
        <w:tc>
          <w:tcPr>
            <w:tcW w:w="1009" w:type="dxa"/>
            <w:vAlign w:val="center"/>
          </w:tcPr>
          <w:p w14:paraId="63C3E9F7">
            <w:pPr>
              <w:jc w:val="center"/>
              <w:rPr>
                <w:rFonts w:ascii="宋体" w:hAnsi="宋体"/>
              </w:rPr>
            </w:pPr>
          </w:p>
        </w:tc>
      </w:tr>
    </w:tbl>
    <w:p w14:paraId="406F1FA1">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242A22D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3C5C83D">
            <w:pPr>
              <w:keepNext/>
              <w:jc w:val="center"/>
            </w:pPr>
            <w:r>
              <w:rPr>
                <w:rFonts w:hint="eastAsia"/>
              </w:rPr>
              <w:t>得　分</w:t>
            </w:r>
          </w:p>
        </w:tc>
        <w:tc>
          <w:tcPr>
            <w:tcW w:w="1440" w:type="dxa"/>
            <w:vAlign w:val="center"/>
          </w:tcPr>
          <w:p w14:paraId="209987E5">
            <w:pPr>
              <w:keepNext/>
              <w:jc w:val="center"/>
            </w:pPr>
          </w:p>
        </w:tc>
      </w:tr>
      <w:tr w14:paraId="3F40B1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7BD9F2F9">
            <w:pPr>
              <w:keepNext/>
              <w:jc w:val="center"/>
            </w:pPr>
            <w:r>
              <w:rPr>
                <w:rFonts w:hint="eastAsia"/>
              </w:rPr>
              <w:t>评分人</w:t>
            </w:r>
          </w:p>
        </w:tc>
        <w:tc>
          <w:tcPr>
            <w:tcW w:w="1440" w:type="dxa"/>
            <w:vAlign w:val="center"/>
          </w:tcPr>
          <w:p w14:paraId="713AEC38">
            <w:pPr>
              <w:keepNext/>
              <w:jc w:val="center"/>
            </w:pPr>
          </w:p>
        </w:tc>
      </w:tr>
    </w:tbl>
    <w:p w14:paraId="5AAB2C32">
      <w:pPr>
        <w:pStyle w:val="79"/>
      </w:pPr>
      <w:r>
        <w:t>一、单选题（每题0.5分，共60分。）</w:t>
      </w:r>
    </w:p>
    <w:p w14:paraId="567F71A6">
      <w:pPr>
        <w:pStyle w:val="75"/>
      </w:pPr>
      <w:r>
        <w:t>1、职业道德是指（　　）。</w:t>
      </w:r>
    </w:p>
    <w:p w14:paraId="2971B74D">
      <w:pPr>
        <w:pStyle w:val="76"/>
      </w:pPr>
      <w:r>
        <w:tab/>
      </w:r>
      <w:r>
        <w:t>A、人们在履行本职工作中所应遵守的行为规范和准则</w:t>
      </w:r>
    </w:p>
    <w:p w14:paraId="5DF94A2D">
      <w:pPr>
        <w:pStyle w:val="76"/>
      </w:pPr>
      <w:r>
        <w:tab/>
      </w:r>
      <w:r>
        <w:t>B、人们在履行本职工作中所确立的奋斗目标</w:t>
      </w:r>
    </w:p>
    <w:p w14:paraId="0C84BA72">
      <w:pPr>
        <w:pStyle w:val="76"/>
      </w:pPr>
      <w:r>
        <w:tab/>
      </w:r>
      <w:r>
        <w:t>C、人们在履行本职工作中所确立的价值观</w:t>
      </w:r>
    </w:p>
    <w:p w14:paraId="4250ECCE">
      <w:pPr>
        <w:pStyle w:val="76"/>
      </w:pPr>
      <w:r>
        <w:tab/>
      </w:r>
      <w:r>
        <w:t>D、人们在履行本职工作中所遵守的规章制度</w:t>
      </w:r>
    </w:p>
    <w:p w14:paraId="222125B4">
      <w:pPr>
        <w:pStyle w:val="75"/>
      </w:pPr>
      <w:r>
        <w:t>2、人们根据一定的道德原则和规范来改造自我、教育自我，形成自己的道德品质，提高自己的道德境界的道德实践活动，称为（　　）。</w:t>
      </w:r>
    </w:p>
    <w:p w14:paraId="54C80A5E">
      <w:pPr>
        <w:pStyle w:val="78"/>
      </w:pPr>
      <w:r>
        <w:tab/>
      </w:r>
      <w:r>
        <w:t>A、道德修养</w:t>
      </w:r>
      <w:r>
        <w:tab/>
      </w:r>
      <w:r>
        <w:t>B、道德构建</w:t>
      </w:r>
      <w:r>
        <w:tab/>
      </w:r>
      <w:r>
        <w:t>C、道德意志</w:t>
      </w:r>
      <w:r>
        <w:tab/>
      </w:r>
      <w:r>
        <w:t>D、道德认知</w:t>
      </w:r>
    </w:p>
    <w:p w14:paraId="391BE4E1">
      <w:pPr>
        <w:pStyle w:val="75"/>
      </w:pPr>
      <w:r>
        <w:t>3、在产品生产过程中不可避免的会产生残次品，一般情况下，数字印刷生产中的加放率比传统印刷的要（　　）。</w:t>
      </w:r>
    </w:p>
    <w:p w14:paraId="51188539">
      <w:pPr>
        <w:pStyle w:val="78"/>
      </w:pPr>
      <w:r>
        <w:tab/>
      </w:r>
      <w:r>
        <w:t>A、高</w:t>
      </w:r>
      <w:r>
        <w:tab/>
      </w:r>
      <w:r>
        <w:t>B、低</w:t>
      </w:r>
      <w:r>
        <w:tab/>
      </w:r>
      <w:r>
        <w:t>C、一样</w:t>
      </w:r>
      <w:r>
        <w:tab/>
      </w:r>
      <w:r>
        <w:t>D、无关</w:t>
      </w:r>
    </w:p>
    <w:p w14:paraId="20D75E2C">
      <w:pPr>
        <w:pStyle w:val="75"/>
      </w:pPr>
      <w:r>
        <w:t>4、（　　）覆膜机的主要工作过程是：放卷→涂布黏合剂→压合→复卷。</w:t>
      </w:r>
    </w:p>
    <w:p w14:paraId="133A4426">
      <w:pPr>
        <w:pStyle w:val="78"/>
      </w:pPr>
      <w:r>
        <w:tab/>
      </w:r>
      <w:r>
        <w:t>A、干式</w:t>
      </w:r>
      <w:r>
        <w:tab/>
      </w:r>
      <w:r>
        <w:t>B、湿式</w:t>
      </w:r>
      <w:r>
        <w:tab/>
      </w:r>
      <w:r>
        <w:t>C、预涂膜</w:t>
      </w:r>
      <w:r>
        <w:tab/>
      </w:r>
      <w:r>
        <w:t>D、复合</w:t>
      </w:r>
    </w:p>
    <w:p w14:paraId="34B3865B">
      <w:pPr>
        <w:pStyle w:val="75"/>
      </w:pPr>
      <w:r>
        <w:t>5、成本最高的烫印方式是（　　）烫印。</w:t>
      </w:r>
    </w:p>
    <w:p w14:paraId="26ADDD82">
      <w:pPr>
        <w:pStyle w:val="78"/>
      </w:pPr>
      <w:r>
        <w:tab/>
      </w:r>
      <w:r>
        <w:t>A、金箔</w:t>
      </w:r>
      <w:r>
        <w:tab/>
      </w:r>
      <w:r>
        <w:t>B、银箔</w:t>
      </w:r>
      <w:r>
        <w:tab/>
      </w:r>
      <w:r>
        <w:t>C、铜箔</w:t>
      </w:r>
      <w:r>
        <w:tab/>
      </w:r>
      <w:r>
        <w:t>D、电化铝</w:t>
      </w:r>
    </w:p>
    <w:p w14:paraId="5EB2C2C5">
      <w:pPr>
        <w:pStyle w:val="75"/>
      </w:pPr>
      <w:r>
        <w:t>6、电化铝箔烫印对印刷品起到了很好的（　　）作用。</w:t>
      </w:r>
    </w:p>
    <w:p w14:paraId="6BBC1769">
      <w:pPr>
        <w:pStyle w:val="77"/>
      </w:pPr>
      <w:r>
        <w:tab/>
      </w:r>
      <w:r>
        <w:t>A、保护</w:t>
      </w:r>
      <w:r>
        <w:tab/>
      </w:r>
      <w:r>
        <w:t>B、装饰</w:t>
      </w:r>
    </w:p>
    <w:p w14:paraId="6C3E54DF">
      <w:pPr>
        <w:pStyle w:val="77"/>
      </w:pPr>
      <w:r>
        <w:tab/>
      </w:r>
      <w:r>
        <w:t>C、增加使用价值</w:t>
      </w:r>
      <w:r>
        <w:tab/>
      </w:r>
      <w:r>
        <w:t>D、使用方便</w:t>
      </w:r>
    </w:p>
    <w:p w14:paraId="43A08109">
      <w:pPr>
        <w:pStyle w:val="75"/>
      </w:pPr>
      <w:r>
        <w:t>7、电化铝箔的铝层采用（　　）。</w:t>
      </w:r>
    </w:p>
    <w:p w14:paraId="6AA9F1AD">
      <w:pPr>
        <w:pStyle w:val="77"/>
      </w:pPr>
      <w:r>
        <w:tab/>
      </w:r>
      <w:r>
        <w:t>A、真空镀铝</w:t>
      </w:r>
      <w:r>
        <w:tab/>
      </w:r>
      <w:r>
        <w:t>B、压延薄铝片</w:t>
      </w:r>
    </w:p>
    <w:p w14:paraId="233A7E79">
      <w:pPr>
        <w:pStyle w:val="77"/>
      </w:pPr>
      <w:r>
        <w:tab/>
      </w:r>
      <w:r>
        <w:t>C、铝粉</w:t>
      </w:r>
      <w:r>
        <w:tab/>
      </w:r>
      <w:r>
        <w:t>D、薄片与粘合剂</w:t>
      </w:r>
    </w:p>
    <w:p w14:paraId="12BBCA5C">
      <w:pPr>
        <w:pStyle w:val="75"/>
      </w:pPr>
      <w:r>
        <w:t>8、压凹凸工艺的凹版制作方法有（　　）、雕刻法和综合法三种。</w:t>
      </w:r>
    </w:p>
    <w:p w14:paraId="132619B3">
      <w:pPr>
        <w:pStyle w:val="78"/>
      </w:pPr>
      <w:r>
        <w:tab/>
      </w:r>
      <w:r>
        <w:t>A、照相制版法</w:t>
      </w:r>
      <w:r>
        <w:tab/>
      </w:r>
      <w:r>
        <w:t>B、化学腐蚀法</w:t>
      </w:r>
      <w:r>
        <w:tab/>
      </w:r>
      <w:r>
        <w:t>C、雕刻法</w:t>
      </w:r>
      <w:r>
        <w:tab/>
      </w:r>
      <w:r>
        <w:t>D、综合法</w:t>
      </w:r>
    </w:p>
    <w:p w14:paraId="406B9D9E">
      <w:pPr>
        <w:pStyle w:val="75"/>
      </w:pPr>
      <w:r>
        <w:t>9、压凹凸工艺的凸版，可用（　　）模制而成，也可用PVC（聚氯乙烯）制作。</w:t>
      </w:r>
    </w:p>
    <w:p w14:paraId="1F295359">
      <w:pPr>
        <w:pStyle w:val="78"/>
      </w:pPr>
      <w:r>
        <w:tab/>
      </w:r>
      <w:r>
        <w:t>A、石膏</w:t>
      </w:r>
      <w:r>
        <w:tab/>
      </w:r>
      <w:r>
        <w:t>B、瓦楞纸板</w:t>
      </w:r>
      <w:r>
        <w:tab/>
      </w:r>
      <w:r>
        <w:t>C、不锈钢板</w:t>
      </w:r>
      <w:r>
        <w:tab/>
      </w:r>
      <w:r>
        <w:t>D、铜版</w:t>
      </w:r>
    </w:p>
    <w:p w14:paraId="1C7B4E8E">
      <w:pPr>
        <w:pStyle w:val="75"/>
      </w:pPr>
      <w:r>
        <w:t>10、常用的压痕线高度是（　　）。</w:t>
      </w:r>
    </w:p>
    <w:p w14:paraId="15078B5C">
      <w:pPr>
        <w:pStyle w:val="77"/>
      </w:pPr>
      <w:r>
        <w:tab/>
      </w:r>
      <w:r>
        <w:t>A、12mm</w:t>
      </w:r>
      <w:r>
        <w:tab/>
      </w:r>
      <w:r>
        <w:t>B、22.5mm</w:t>
      </w:r>
    </w:p>
    <w:p w14:paraId="5440651E">
      <w:pPr>
        <w:pStyle w:val="77"/>
      </w:pPr>
      <w:r>
        <w:tab/>
      </w:r>
      <w:r>
        <w:t>C、23mm</w:t>
      </w:r>
      <w:r>
        <w:tab/>
      </w:r>
      <w:r>
        <w:t>D、23.8mm</w:t>
      </w:r>
    </w:p>
    <w:p w14:paraId="05C6E6BA">
      <w:pPr>
        <w:pStyle w:val="75"/>
      </w:pPr>
      <w:r>
        <w:t>11、模切压痕工艺流程：设计→打样→刀具加工→排刀（版）→装版→粘橡胶条→垫版→（　　）→成品。</w:t>
      </w:r>
    </w:p>
    <w:p w14:paraId="38A503B9">
      <w:pPr>
        <w:pStyle w:val="76"/>
      </w:pPr>
      <w:r>
        <w:tab/>
      </w:r>
      <w:r>
        <w:t>A、铺压痕模→试压→除尘→检查→签样→正式生产</w:t>
      </w:r>
    </w:p>
    <w:p w14:paraId="516BACFF">
      <w:pPr>
        <w:pStyle w:val="76"/>
      </w:pPr>
      <w:r>
        <w:tab/>
      </w:r>
      <w:r>
        <w:t>B、铺压痕模→试压→检查→正式生产→除尘→签样</w:t>
      </w:r>
    </w:p>
    <w:p w14:paraId="17A9D112">
      <w:pPr>
        <w:pStyle w:val="76"/>
      </w:pPr>
      <w:r>
        <w:tab/>
      </w:r>
      <w:r>
        <w:t>C、试压→检查→签样→铺压痕模→正式生产→除废</w:t>
      </w:r>
    </w:p>
    <w:p w14:paraId="74104B1C">
      <w:pPr>
        <w:pStyle w:val="76"/>
      </w:pPr>
      <w:r>
        <w:tab/>
      </w:r>
      <w:r>
        <w:t>D、铺压痕模→试压→检查→签样→正式生产→除废</w:t>
      </w:r>
    </w:p>
    <w:p w14:paraId="228B07F1">
      <w:pPr>
        <w:pStyle w:val="75"/>
      </w:pPr>
      <w:r>
        <w:t>12、纸盒有锁合、（　　）和粘结等成盒方法。</w:t>
      </w:r>
    </w:p>
    <w:p w14:paraId="0F7457BE">
      <w:pPr>
        <w:pStyle w:val="78"/>
      </w:pPr>
      <w:r>
        <w:tab/>
      </w:r>
      <w:r>
        <w:t>A、对裱</w:t>
      </w:r>
      <w:r>
        <w:tab/>
      </w:r>
      <w:r>
        <w:t>B、钉封</w:t>
      </w:r>
      <w:r>
        <w:tab/>
      </w:r>
      <w:r>
        <w:t>C、复合</w:t>
      </w:r>
      <w:r>
        <w:tab/>
      </w:r>
      <w:r>
        <w:t>D、击凸</w:t>
      </w:r>
    </w:p>
    <w:p w14:paraId="57723A62">
      <w:pPr>
        <w:pStyle w:val="75"/>
      </w:pPr>
      <w:r>
        <w:t>13、（　　）具有良好的柔软性，装袋、搬运、倾倒都简单易行，而且商品形状不受限制，适用性较好。</w:t>
      </w:r>
    </w:p>
    <w:p w14:paraId="78426D15">
      <w:pPr>
        <w:pStyle w:val="78"/>
      </w:pPr>
      <w:r>
        <w:tab/>
      </w:r>
      <w:r>
        <w:t>A、纸袋</w:t>
      </w:r>
      <w:r>
        <w:tab/>
      </w:r>
      <w:r>
        <w:t>B、纸箱</w:t>
      </w:r>
      <w:r>
        <w:tab/>
      </w:r>
      <w:r>
        <w:t>C、铁盒</w:t>
      </w:r>
      <w:r>
        <w:tab/>
      </w:r>
      <w:r>
        <w:t>D、塑料盒</w:t>
      </w:r>
    </w:p>
    <w:p w14:paraId="08D0BD0F">
      <w:pPr>
        <w:pStyle w:val="75"/>
      </w:pPr>
      <w:r>
        <w:t>14、（　　）一般都采用复合材料制作，可采用先进的灭菌包装工艺，能较好地保护食品的品质，减少变质的可能性。</w:t>
      </w:r>
    </w:p>
    <w:p w14:paraId="717A3180">
      <w:pPr>
        <w:pStyle w:val="78"/>
      </w:pPr>
      <w:r>
        <w:tab/>
      </w:r>
      <w:r>
        <w:t>A、玻璃杯</w:t>
      </w:r>
      <w:r>
        <w:tab/>
      </w:r>
      <w:r>
        <w:t>B、陶瓷杯</w:t>
      </w:r>
      <w:r>
        <w:tab/>
      </w:r>
      <w:r>
        <w:t>C、纸杯</w:t>
      </w:r>
      <w:r>
        <w:tab/>
      </w:r>
      <w:r>
        <w:t>D、不锈钢杯</w:t>
      </w:r>
    </w:p>
    <w:p w14:paraId="12F1B9B5">
      <w:pPr>
        <w:pStyle w:val="75"/>
      </w:pPr>
      <w:r>
        <w:t>15、（　　）是将单面印有图文的印页对折，然后把折缝粘联成册的装订方式。</w:t>
      </w:r>
    </w:p>
    <w:p w14:paraId="6DD08435">
      <w:pPr>
        <w:pStyle w:val="78"/>
      </w:pPr>
      <w:r>
        <w:tab/>
      </w:r>
      <w:r>
        <w:t>A、卷轴装</w:t>
      </w:r>
      <w:r>
        <w:tab/>
      </w:r>
      <w:r>
        <w:t>B、蝴蝶装</w:t>
      </w:r>
      <w:r>
        <w:tab/>
      </w:r>
      <w:r>
        <w:t>C、精装</w:t>
      </w:r>
      <w:r>
        <w:tab/>
      </w:r>
      <w:r>
        <w:t>D、经折装</w:t>
      </w:r>
    </w:p>
    <w:p w14:paraId="621E99ED">
      <w:pPr>
        <w:pStyle w:val="75"/>
      </w:pPr>
      <w:r>
        <w:t>16、无线胶订中，采用铁制夹板夹紧定型，常用于（　　）包封面的工艺。</w:t>
      </w:r>
    </w:p>
    <w:p w14:paraId="36CE4771">
      <w:pPr>
        <w:pStyle w:val="78"/>
      </w:pPr>
      <w:r>
        <w:tab/>
      </w:r>
      <w:r>
        <w:t>A、冷胶</w:t>
      </w:r>
      <w:r>
        <w:tab/>
      </w:r>
      <w:r>
        <w:t>B、热熔胶</w:t>
      </w:r>
      <w:r>
        <w:tab/>
      </w:r>
      <w:r>
        <w:t>C、固体胶</w:t>
      </w:r>
      <w:r>
        <w:tab/>
      </w:r>
      <w:r>
        <w:t>D、有机胶</w:t>
      </w:r>
    </w:p>
    <w:p w14:paraId="71A4EAFB">
      <w:pPr>
        <w:pStyle w:val="75"/>
      </w:pPr>
      <w:r>
        <w:t>17、骑马订装订的锔钉位通常在距天头和地脚的（　　）处。</w:t>
      </w:r>
    </w:p>
    <w:p w14:paraId="259B4903">
      <w:pPr>
        <w:pStyle w:val="78"/>
      </w:pPr>
      <w:r>
        <w:tab/>
      </w:r>
      <w:r>
        <w:t>A、1/2</w:t>
      </w:r>
      <w:r>
        <w:tab/>
      </w:r>
      <w:r>
        <w:t>B、1/3</w:t>
      </w:r>
      <w:r>
        <w:tab/>
      </w:r>
      <w:r>
        <w:t>C、1/4</w:t>
      </w:r>
      <w:r>
        <w:tab/>
      </w:r>
      <w:r>
        <w:t>D、1/5</w:t>
      </w:r>
    </w:p>
    <w:p w14:paraId="3F1A73FF">
      <w:pPr>
        <w:pStyle w:val="75"/>
      </w:pPr>
      <w:r>
        <w:t>18、下图中采用垂直交叉折页法的是（　　）。</w:t>
      </w:r>
    </w:p>
    <w:p w14:paraId="51900DA2">
      <w:pPr>
        <w:pStyle w:val="76"/>
      </w:pPr>
      <w:r>
        <w:tab/>
      </w:r>
      <w:r>
        <w:t>A、</w:t>
      </w:r>
      <w:r>
        <w:drawing>
          <wp:inline distT="0" distB="0" distL="114300" distR="114300">
            <wp:extent cx="1200150" cy="1390650"/>
            <wp:effectExtent l="0" t="0" r="0" b="0"/>
            <wp:docPr id="21" name="Picture" descr="18-A.png" title="43b0e71010ab8f1e91eea7233a4c96665b41201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descr="18-A.png" title="43b0e71010ab8f1e91eea7233a4c96665b41201d.png"/>
                    <pic:cNvPicPr>
                      <a:picLocks noChangeAspect="1" noChangeArrowheads="1"/>
                    </pic:cNvPicPr>
                  </pic:nvPicPr>
                  <pic:blipFill>
                    <a:blip r:embed="rId5"/>
                    <a:stretch>
                      <a:fillRect/>
                    </a:stretch>
                  </pic:blipFill>
                  <pic:spPr>
                    <a:xfrm>
                      <a:off x="0" y="0"/>
                      <a:ext cx="1200150" cy="1390650"/>
                    </a:xfrm>
                    <a:prstGeom prst="rect">
                      <a:avLst/>
                    </a:prstGeom>
                    <a:noFill/>
                    <a:ln w="9525">
                      <a:noFill/>
                    </a:ln>
                  </pic:spPr>
                </pic:pic>
              </a:graphicData>
            </a:graphic>
          </wp:inline>
        </w:drawing>
      </w:r>
      <w:r>
        <w:t>见图18-A</w:t>
      </w:r>
    </w:p>
    <w:p w14:paraId="6EBBC07D">
      <w:pPr>
        <w:pStyle w:val="76"/>
      </w:pPr>
      <w:r>
        <w:tab/>
      </w:r>
      <w:r>
        <w:t>B、</w:t>
      </w:r>
      <w:r>
        <w:drawing>
          <wp:inline distT="0" distB="0" distL="114300" distR="114300">
            <wp:extent cx="1209675" cy="1181100"/>
            <wp:effectExtent l="0" t="0" r="0" b="0"/>
            <wp:docPr id="24" name="Picture" descr="18-B.png" title="4b55cb7c831e41b8237708b6cbe30ab1dfd40ac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descr="18-B.png" title="4b55cb7c831e41b8237708b6cbe30ab1dfd40ac9.png"/>
                    <pic:cNvPicPr>
                      <a:picLocks noChangeAspect="1" noChangeArrowheads="1"/>
                    </pic:cNvPicPr>
                  </pic:nvPicPr>
                  <pic:blipFill>
                    <a:blip r:embed="rId6"/>
                    <a:stretch>
                      <a:fillRect/>
                    </a:stretch>
                  </pic:blipFill>
                  <pic:spPr>
                    <a:xfrm>
                      <a:off x="0" y="0"/>
                      <a:ext cx="1209675" cy="1181100"/>
                    </a:xfrm>
                    <a:prstGeom prst="rect">
                      <a:avLst/>
                    </a:prstGeom>
                    <a:noFill/>
                    <a:ln w="9525">
                      <a:noFill/>
                    </a:ln>
                  </pic:spPr>
                </pic:pic>
              </a:graphicData>
            </a:graphic>
          </wp:inline>
        </w:drawing>
      </w:r>
      <w:r>
        <w:t>见图18-B</w:t>
      </w:r>
    </w:p>
    <w:p w14:paraId="1825568D">
      <w:pPr>
        <w:pStyle w:val="76"/>
      </w:pPr>
      <w:r>
        <w:tab/>
      </w:r>
      <w:r>
        <w:t>C、</w:t>
      </w:r>
      <w:r>
        <w:drawing>
          <wp:inline distT="0" distB="0" distL="114300" distR="114300">
            <wp:extent cx="1095375" cy="1104900"/>
            <wp:effectExtent l="0" t="0" r="0" b="0"/>
            <wp:docPr id="27" name="Picture" descr="18-C.png" title="f5cdedf0cb169568570ae584005c5d9662ac4f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descr="18-C.png" title="f5cdedf0cb169568570ae584005c5d9662ac4f93.png"/>
                    <pic:cNvPicPr>
                      <a:picLocks noChangeAspect="1" noChangeArrowheads="1"/>
                    </pic:cNvPicPr>
                  </pic:nvPicPr>
                  <pic:blipFill>
                    <a:blip r:embed="rId7"/>
                    <a:stretch>
                      <a:fillRect/>
                    </a:stretch>
                  </pic:blipFill>
                  <pic:spPr>
                    <a:xfrm>
                      <a:off x="0" y="0"/>
                      <a:ext cx="1095375" cy="1104900"/>
                    </a:xfrm>
                    <a:prstGeom prst="rect">
                      <a:avLst/>
                    </a:prstGeom>
                    <a:noFill/>
                    <a:ln w="9525">
                      <a:noFill/>
                    </a:ln>
                  </pic:spPr>
                </pic:pic>
              </a:graphicData>
            </a:graphic>
          </wp:inline>
        </w:drawing>
      </w:r>
      <w:r>
        <w:t>见图18-C</w:t>
      </w:r>
    </w:p>
    <w:p w14:paraId="7B0411F8">
      <w:pPr>
        <w:pStyle w:val="76"/>
      </w:pPr>
      <w:r>
        <w:tab/>
      </w:r>
      <w:r>
        <w:t>D、</w:t>
      </w:r>
      <w:r>
        <w:drawing>
          <wp:inline distT="0" distB="0" distL="114300" distR="114300">
            <wp:extent cx="1400175" cy="1228725"/>
            <wp:effectExtent l="0" t="0" r="0" b="0"/>
            <wp:docPr id="30" name="Picture" descr="18-D.png" title="1b697877f094ecd9b5df9c492c50ff8c6d1b76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descr="18-D.png" title="1b697877f094ecd9b5df9c492c50ff8c6d1b7649.png"/>
                    <pic:cNvPicPr>
                      <a:picLocks noChangeAspect="1" noChangeArrowheads="1"/>
                    </pic:cNvPicPr>
                  </pic:nvPicPr>
                  <pic:blipFill>
                    <a:blip r:embed="rId8"/>
                    <a:stretch>
                      <a:fillRect/>
                    </a:stretch>
                  </pic:blipFill>
                  <pic:spPr>
                    <a:xfrm>
                      <a:off x="0" y="0"/>
                      <a:ext cx="1400175" cy="1228725"/>
                    </a:xfrm>
                    <a:prstGeom prst="rect">
                      <a:avLst/>
                    </a:prstGeom>
                    <a:noFill/>
                    <a:ln w="9525">
                      <a:noFill/>
                    </a:ln>
                  </pic:spPr>
                </pic:pic>
              </a:graphicData>
            </a:graphic>
          </wp:inline>
        </w:drawing>
      </w:r>
      <w:r>
        <w:t>图18-D</w:t>
      </w:r>
    </w:p>
    <w:p w14:paraId="49655B96">
      <w:pPr>
        <w:pStyle w:val="75"/>
      </w:pPr>
      <w:r>
        <w:t>19、（　　）是将一个书帖按页码顺序套在另一个书帖的里面成为书芯。</w:t>
      </w:r>
    </w:p>
    <w:p w14:paraId="7EF11568">
      <w:pPr>
        <w:pStyle w:val="78"/>
      </w:pPr>
      <w:r>
        <w:tab/>
      </w:r>
      <w:r>
        <w:t>A、压帖</w:t>
      </w:r>
      <w:r>
        <w:tab/>
      </w:r>
      <w:r>
        <w:t>B、叠帖</w:t>
      </w:r>
      <w:r>
        <w:tab/>
      </w:r>
      <w:r>
        <w:t>C、套帖</w:t>
      </w:r>
      <w:r>
        <w:tab/>
      </w:r>
      <w:r>
        <w:t>D、折页</w:t>
      </w:r>
    </w:p>
    <w:p w14:paraId="4C8F8B57">
      <w:pPr>
        <w:pStyle w:val="75"/>
      </w:pPr>
      <w:r>
        <w:t>20、根据《安全生产法》，负有安全监管职责的部门，在依法开展安全生产监督检工作时，可以履行的职权包括（　　）。</w:t>
      </w:r>
    </w:p>
    <w:p w14:paraId="606FD188">
      <w:pPr>
        <w:pStyle w:val="76"/>
      </w:pPr>
      <w:r>
        <w:tab/>
      </w:r>
      <w:r>
        <w:t>A、现场检查权、当场处理权、查封扣押压</w:t>
      </w:r>
    </w:p>
    <w:p w14:paraId="56E52B34">
      <w:pPr>
        <w:pStyle w:val="76"/>
      </w:pPr>
      <w:r>
        <w:tab/>
      </w:r>
      <w:r>
        <w:t>B、现场检查权、查封扣押权、行政拘留权</w:t>
      </w:r>
    </w:p>
    <w:p w14:paraId="375866E2">
      <w:pPr>
        <w:pStyle w:val="76"/>
      </w:pPr>
      <w:r>
        <w:tab/>
      </w:r>
      <w:r>
        <w:t>C、当场处理权、紧急处置权、停水停电权</w:t>
      </w:r>
    </w:p>
    <w:p w14:paraId="11A02D6B">
      <w:pPr>
        <w:pStyle w:val="76"/>
      </w:pPr>
      <w:r>
        <w:tab/>
      </w:r>
      <w:r>
        <w:t>D、当场处理权、查封扣押权、停产关闭权</w:t>
      </w:r>
    </w:p>
    <w:p w14:paraId="607572D1">
      <w:pPr>
        <w:pStyle w:val="75"/>
      </w:pPr>
      <w:r>
        <w:t>21、下列属于不可再生的能源是（　　）。</w:t>
      </w:r>
    </w:p>
    <w:p w14:paraId="6F565864">
      <w:pPr>
        <w:pStyle w:val="78"/>
      </w:pPr>
      <w:r>
        <w:tab/>
      </w:r>
      <w:r>
        <w:t>A、水能</w:t>
      </w:r>
      <w:r>
        <w:tab/>
      </w:r>
      <w:r>
        <w:t>B、石油</w:t>
      </w:r>
      <w:r>
        <w:tab/>
      </w:r>
      <w:r>
        <w:t>C、风能</w:t>
      </w:r>
      <w:r>
        <w:tab/>
      </w:r>
      <w:r>
        <w:t>D、潮汐能</w:t>
      </w:r>
    </w:p>
    <w:p w14:paraId="41301B9F">
      <w:pPr>
        <w:pStyle w:val="75"/>
      </w:pPr>
      <w:r>
        <w:t>22、运用Microsoft Office Word的操作要求不包括（　　）。</w:t>
      </w:r>
    </w:p>
    <w:p w14:paraId="67E4A588">
      <w:pPr>
        <w:pStyle w:val="76"/>
      </w:pPr>
      <w:r>
        <w:tab/>
      </w:r>
      <w:r>
        <w:t>A、在正文中建立分级标题</w:t>
      </w:r>
    </w:p>
    <w:p w14:paraId="7A622C56">
      <w:pPr>
        <w:pStyle w:val="76"/>
      </w:pPr>
      <w:r>
        <w:tab/>
      </w:r>
      <w:r>
        <w:t>B、运用Word进行表格操作、表格分析等</w:t>
      </w:r>
    </w:p>
    <w:p w14:paraId="24EA4520">
      <w:pPr>
        <w:pStyle w:val="76"/>
      </w:pPr>
      <w:r>
        <w:tab/>
      </w:r>
      <w:r>
        <w:t>C、利用“索引和目录”功能，建立目录，便于迅速搜索文档内容</w:t>
      </w:r>
    </w:p>
    <w:p w14:paraId="58A62EEE">
      <w:pPr>
        <w:pStyle w:val="76"/>
      </w:pPr>
      <w:r>
        <w:tab/>
      </w:r>
      <w:r>
        <w:t>D、在目录中确定需要查找的章节，通过所建立的目录迅速链接、搜索到相应的文档内容</w:t>
      </w:r>
    </w:p>
    <w:p w14:paraId="6D48C37E">
      <w:pPr>
        <w:pStyle w:val="75"/>
      </w:pPr>
      <w:r>
        <w:t>23、数字印刷经营企业接受委托印刷出版物的，应当按照（　　）有关规定，验证印刷委托书及其他法定文书。</w:t>
      </w:r>
    </w:p>
    <w:p w14:paraId="388768C7">
      <w:pPr>
        <w:pStyle w:val="77"/>
      </w:pPr>
      <w:r>
        <w:tab/>
      </w:r>
      <w:r>
        <w:t>A、《出版管理条例》</w:t>
      </w:r>
      <w:r>
        <w:tab/>
      </w:r>
      <w:r>
        <w:t>B、《印刷品承印规定》</w:t>
      </w:r>
    </w:p>
    <w:p w14:paraId="6EFB2A00">
      <w:pPr>
        <w:pStyle w:val="77"/>
      </w:pPr>
      <w:r>
        <w:tab/>
      </w:r>
      <w:r>
        <w:t>C、《印刷业管理条例》</w:t>
      </w:r>
      <w:r>
        <w:tab/>
      </w:r>
      <w:r>
        <w:t>D、以上不正确</w:t>
      </w:r>
    </w:p>
    <w:p w14:paraId="0E1FA072">
      <w:pPr>
        <w:pStyle w:val="75"/>
      </w:pPr>
      <w:r>
        <w:t>24、下面属于周检修工作内容的是（　　）。</w:t>
      </w:r>
    </w:p>
    <w:p w14:paraId="6B2118E7">
      <w:pPr>
        <w:pStyle w:val="76"/>
      </w:pPr>
      <w:r>
        <w:tab/>
      </w:r>
      <w:r>
        <w:t>A、检查、调整各机件平行度及压力</w:t>
      </w:r>
    </w:p>
    <w:p w14:paraId="39E44A17">
      <w:pPr>
        <w:pStyle w:val="76"/>
      </w:pPr>
      <w:r>
        <w:tab/>
      </w:r>
      <w:r>
        <w:t>B、全面检查电气系统</w:t>
      </w:r>
    </w:p>
    <w:p w14:paraId="1AFB8431">
      <w:pPr>
        <w:pStyle w:val="76"/>
      </w:pPr>
      <w:r>
        <w:tab/>
      </w:r>
      <w:r>
        <w:t>C、检查重要连接部位零件是否断裂或有即将断裂的危险</w:t>
      </w:r>
    </w:p>
    <w:p w14:paraId="5B4FA1B6">
      <w:pPr>
        <w:pStyle w:val="76"/>
      </w:pPr>
      <w:r>
        <w:tab/>
      </w:r>
      <w:r>
        <w:t>D、检查递纸装置、咬纸牙的螺丝、顶丝、螺栓是否紧固</w:t>
      </w:r>
    </w:p>
    <w:p w14:paraId="73758F96">
      <w:pPr>
        <w:pStyle w:val="75"/>
      </w:pPr>
      <w:r>
        <w:t>25、关于气泵的保养要求，下面错误的是（　　）。</w:t>
      </w:r>
    </w:p>
    <w:p w14:paraId="23E60D4C">
      <w:pPr>
        <w:pStyle w:val="76"/>
      </w:pPr>
      <w:r>
        <w:tab/>
      </w:r>
      <w:r>
        <w:t>A、应采用专用的风泵润滑油，不能用普通机油代替</w:t>
      </w:r>
    </w:p>
    <w:p w14:paraId="4768149F">
      <w:pPr>
        <w:pStyle w:val="76"/>
      </w:pPr>
      <w:r>
        <w:tab/>
      </w:r>
      <w:r>
        <w:t>B、散热管的作用是用来冷却气泵的气缸的</w:t>
      </w:r>
    </w:p>
    <w:p w14:paraId="2F75CB2B">
      <w:pPr>
        <w:pStyle w:val="76"/>
      </w:pPr>
      <w:r>
        <w:tab/>
      </w:r>
      <w:r>
        <w:t>C、气泵的散热是利用水流降温来实现的</w:t>
      </w:r>
    </w:p>
    <w:p w14:paraId="10B6A5E2">
      <w:pPr>
        <w:pStyle w:val="76"/>
      </w:pPr>
      <w:r>
        <w:tab/>
      </w:r>
      <w:r>
        <w:t>D、气泵底座的滤油网是去除油雾，防止油雾被吹出的</w:t>
      </w:r>
    </w:p>
    <w:p w14:paraId="30E1AD89">
      <w:pPr>
        <w:pStyle w:val="75"/>
      </w:pPr>
      <w:r>
        <w:t>26、下面关于空气压缩机的保养要求，正确的是（　　）。</w:t>
      </w:r>
    </w:p>
    <w:p w14:paraId="2EF8F5DF">
      <w:pPr>
        <w:pStyle w:val="76"/>
      </w:pPr>
      <w:r>
        <w:tab/>
      </w:r>
      <w:r>
        <w:t>A、每三个月排放储气罐中的冷凝水</w:t>
      </w:r>
    </w:p>
    <w:p w14:paraId="347061EC">
      <w:pPr>
        <w:pStyle w:val="76"/>
      </w:pPr>
      <w:r>
        <w:tab/>
      </w:r>
      <w:r>
        <w:t>B、每天换一次油，而且彻底清洁油腔</w:t>
      </w:r>
    </w:p>
    <w:p w14:paraId="1F4F05F4">
      <w:pPr>
        <w:pStyle w:val="76"/>
      </w:pPr>
      <w:r>
        <w:tab/>
      </w:r>
      <w:r>
        <w:t>C、每年更换进风口过滤器芯</w:t>
      </w:r>
    </w:p>
    <w:p w14:paraId="78D531BF">
      <w:pPr>
        <w:pStyle w:val="76"/>
      </w:pPr>
      <w:r>
        <w:tab/>
      </w:r>
      <w:r>
        <w:t>D、每工作三个月大修一次，拆开进行全面检查维修</w:t>
      </w:r>
    </w:p>
    <w:p w14:paraId="44C2D691">
      <w:pPr>
        <w:pStyle w:val="75"/>
      </w:pPr>
      <w:r>
        <w:t>27、尺寸稳定性最佳的压痕模是（　　）。</w:t>
      </w:r>
    </w:p>
    <w:p w14:paraId="15533EBD">
      <w:pPr>
        <w:pStyle w:val="77"/>
      </w:pPr>
      <w:r>
        <w:tab/>
      </w:r>
      <w:r>
        <w:t>A、钢质压痕模</w:t>
      </w:r>
      <w:r>
        <w:tab/>
      </w:r>
      <w:r>
        <w:t>B、石膏压痕模</w:t>
      </w:r>
    </w:p>
    <w:p w14:paraId="5BA98CE2">
      <w:pPr>
        <w:pStyle w:val="77"/>
      </w:pPr>
      <w:r>
        <w:tab/>
      </w:r>
      <w:r>
        <w:t>C、粘贴压痕模</w:t>
      </w:r>
      <w:r>
        <w:tab/>
      </w:r>
      <w:r>
        <w:t>D、纤维板压痕模</w:t>
      </w:r>
    </w:p>
    <w:p w14:paraId="7DA4E8A8">
      <w:pPr>
        <w:pStyle w:val="75"/>
      </w:pPr>
      <w:r>
        <w:t>28、（　　）当主动齿轮顺时针旋转时，左边形成真空的进油区，齿轮将润滑油带到右边，从出油口压出。</w:t>
      </w:r>
    </w:p>
    <w:p w14:paraId="427B7C24">
      <w:pPr>
        <w:pStyle w:val="77"/>
      </w:pPr>
      <w:r>
        <w:tab/>
      </w:r>
      <w:r>
        <w:t>A、活塞式油泵</w:t>
      </w:r>
      <w:r>
        <w:tab/>
      </w:r>
      <w:r>
        <w:t>B、三元转子油泵</w:t>
      </w:r>
    </w:p>
    <w:p w14:paraId="3562910B">
      <w:pPr>
        <w:pStyle w:val="77"/>
      </w:pPr>
      <w:r>
        <w:tab/>
      </w:r>
      <w:r>
        <w:t>C、齿轮油泵</w:t>
      </w:r>
      <w:r>
        <w:tab/>
      </w:r>
      <w:r>
        <w:t>D、油绳</w:t>
      </w:r>
    </w:p>
    <w:p w14:paraId="7DD9254E">
      <w:pPr>
        <w:pStyle w:val="75"/>
      </w:pPr>
      <w:r>
        <w:t>29、模切压痕、烫印设备收纸部传动链条采用（　　）方式。</w:t>
      </w:r>
    </w:p>
    <w:p w14:paraId="0682D1AB">
      <w:pPr>
        <w:pStyle w:val="77"/>
      </w:pPr>
      <w:r>
        <w:tab/>
      </w:r>
      <w:r>
        <w:t>A、自动循环润滑</w:t>
      </w:r>
      <w:r>
        <w:tab/>
      </w:r>
      <w:r>
        <w:t>B、自动间歇润滑</w:t>
      </w:r>
    </w:p>
    <w:p w14:paraId="7062F436">
      <w:pPr>
        <w:pStyle w:val="77"/>
      </w:pPr>
      <w:r>
        <w:tab/>
      </w:r>
      <w:r>
        <w:t>C、手工润滑</w:t>
      </w:r>
      <w:r>
        <w:tab/>
      </w:r>
      <w:r>
        <w:t>D、加润滑脂</w:t>
      </w:r>
    </w:p>
    <w:p w14:paraId="3B5A5BEC">
      <w:pPr>
        <w:pStyle w:val="75"/>
      </w:pPr>
      <w:r>
        <w:t>30、下面对糊盒机日常保养，论述错误的是（　　）。</w:t>
      </w:r>
    </w:p>
    <w:p w14:paraId="2D7D198A">
      <w:pPr>
        <w:pStyle w:val="76"/>
      </w:pPr>
      <w:r>
        <w:tab/>
      </w:r>
      <w:r>
        <w:t>A、根据不同的工作要求，调整压纸带的松紧程度，调整折纸刀位置</w:t>
      </w:r>
    </w:p>
    <w:p w14:paraId="16427CAF">
      <w:pPr>
        <w:pStyle w:val="76"/>
      </w:pPr>
      <w:r>
        <w:tab/>
      </w:r>
      <w:r>
        <w:t>B、定期在链条、螺杆、螺母上加少量的润滑油，或用蘸过油的棉纱擦拭</w:t>
      </w:r>
    </w:p>
    <w:p w14:paraId="299C7486">
      <w:pPr>
        <w:pStyle w:val="76"/>
      </w:pPr>
      <w:r>
        <w:tab/>
      </w:r>
      <w:r>
        <w:t>C、糊盒机使用的压折纸带是用基带接成的圆周带，为延长皮带的使用寿命，需按要求安装皮带</w:t>
      </w:r>
    </w:p>
    <w:p w14:paraId="341D24D0">
      <w:pPr>
        <w:pStyle w:val="76"/>
      </w:pPr>
      <w:r>
        <w:tab/>
      </w:r>
      <w:r>
        <w:t>D、按月拧紧松动的螺丝、螺栓、螺钉、螺母等零件</w:t>
      </w:r>
    </w:p>
    <w:p w14:paraId="7AEE23A5">
      <w:pPr>
        <w:pStyle w:val="75"/>
      </w:pPr>
      <w:r>
        <w:t>31、下面关于糊盒机各部件保养要求，错误的是（　　）。</w:t>
      </w:r>
    </w:p>
    <w:p w14:paraId="6E262189">
      <w:pPr>
        <w:pStyle w:val="76"/>
      </w:pPr>
      <w:r>
        <w:tab/>
      </w:r>
      <w:r>
        <w:t>A、每月检查输送皮带是否拉长，并及时调整</w:t>
      </w:r>
    </w:p>
    <w:p w14:paraId="548169F1">
      <w:pPr>
        <w:pStyle w:val="76"/>
      </w:pPr>
      <w:r>
        <w:tab/>
      </w:r>
      <w:r>
        <w:t>B、气泵保养、维修前必须切断电源，并把储气罐内的压缩空气排空后方可进行</w:t>
      </w:r>
    </w:p>
    <w:p w14:paraId="6F403503">
      <w:pPr>
        <w:pStyle w:val="76"/>
      </w:pPr>
      <w:r>
        <w:tab/>
      </w:r>
      <w:r>
        <w:t>C、每半年清洗或更换空气滤清器滤芯，可视环境不同而酌情增减</w:t>
      </w:r>
    </w:p>
    <w:p w14:paraId="67FD7AB5">
      <w:pPr>
        <w:pStyle w:val="76"/>
      </w:pPr>
      <w:r>
        <w:tab/>
      </w:r>
      <w:r>
        <w:t>D、每天检查皮带是否松动，并及时调整</w:t>
      </w:r>
    </w:p>
    <w:p w14:paraId="1E29FEF6">
      <w:pPr>
        <w:pStyle w:val="75"/>
      </w:pPr>
      <w:r>
        <w:t>32、下面对于上光机常规检查的要求，错误的是（　　）。</w:t>
      </w:r>
    </w:p>
    <w:p w14:paraId="57B20768">
      <w:pPr>
        <w:pStyle w:val="76"/>
      </w:pPr>
      <w:r>
        <w:tab/>
      </w:r>
      <w:r>
        <w:t>A、利用每天接班时的准备工作时间，详细查阅交接班记录</w:t>
      </w:r>
    </w:p>
    <w:p w14:paraId="51A3AA16">
      <w:pPr>
        <w:pStyle w:val="76"/>
      </w:pPr>
      <w:r>
        <w:tab/>
      </w:r>
      <w:r>
        <w:t>B、上光操作工人要做到“闻声查病”“闻声知病”，防止机器事故发生</w:t>
      </w:r>
    </w:p>
    <w:p w14:paraId="04353A5F">
      <w:pPr>
        <w:pStyle w:val="76"/>
      </w:pPr>
      <w:r>
        <w:tab/>
      </w:r>
      <w:r>
        <w:t>C、建立机器“检查病历卡”，设定每日检查内容就行，更长期的检查内容根据将来情况再定</w:t>
      </w:r>
    </w:p>
    <w:p w14:paraId="4B26C419">
      <w:pPr>
        <w:pStyle w:val="76"/>
      </w:pPr>
      <w:r>
        <w:tab/>
      </w:r>
      <w:r>
        <w:t>D、工具用完后应放回规定地方或工具箱中，严禁乱放</w:t>
      </w:r>
    </w:p>
    <w:p w14:paraId="09B92412">
      <w:pPr>
        <w:pStyle w:val="75"/>
      </w:pPr>
      <w:r>
        <w:t>33、关于双张控制器，说法正确的是（　　）。</w:t>
      </w:r>
    </w:p>
    <w:p w14:paraId="273F56A1">
      <w:pPr>
        <w:pStyle w:val="76"/>
      </w:pPr>
      <w:r>
        <w:tab/>
      </w:r>
      <w:r>
        <w:t>A、双张控制器是检测双张的，不能检测多张</w:t>
      </w:r>
    </w:p>
    <w:p w14:paraId="3BFAAF5C">
      <w:pPr>
        <w:pStyle w:val="76"/>
      </w:pPr>
      <w:r>
        <w:tab/>
      </w:r>
      <w:r>
        <w:t>B、当出现双张或多张后，控制机构即发出信号，输纸器停止输纸</w:t>
      </w:r>
    </w:p>
    <w:p w14:paraId="1C3ADD43">
      <w:pPr>
        <w:pStyle w:val="76"/>
      </w:pPr>
      <w:r>
        <w:tab/>
      </w:r>
      <w:r>
        <w:t>C、双张检测要保证每次输入印刷滚筒的仅能是两张纸</w:t>
      </w:r>
    </w:p>
    <w:p w14:paraId="004E1DB8">
      <w:pPr>
        <w:pStyle w:val="76"/>
      </w:pPr>
      <w:r>
        <w:tab/>
      </w:r>
      <w:r>
        <w:t>D、间歇式输纸方式，双张检测装置判断是两张纸为正常</w:t>
      </w:r>
    </w:p>
    <w:p w14:paraId="0E69FBE2">
      <w:pPr>
        <w:pStyle w:val="75"/>
      </w:pPr>
      <w:r>
        <w:t>34、关于分纸吸嘴和送纸吸嘴的说法，错误的是（　　）。</w:t>
      </w:r>
    </w:p>
    <w:p w14:paraId="48E62A5B">
      <w:pPr>
        <w:pStyle w:val="76"/>
      </w:pPr>
      <w:r>
        <w:tab/>
      </w:r>
      <w:r>
        <w:t>A、两个分纸吸嘴连线应平行于送纸轴</w:t>
      </w:r>
    </w:p>
    <w:p w14:paraId="2071FDB6">
      <w:pPr>
        <w:pStyle w:val="76"/>
      </w:pPr>
      <w:r>
        <w:tab/>
      </w:r>
      <w:r>
        <w:t>B、分纸吸嘴底面必须与纸堆面平行</w:t>
      </w:r>
    </w:p>
    <w:p w14:paraId="2C206A61">
      <w:pPr>
        <w:pStyle w:val="76"/>
      </w:pPr>
      <w:r>
        <w:tab/>
      </w:r>
      <w:r>
        <w:t>C、两个送纸吸嘴可以高度不同，但必须对称于分纸器中心线</w:t>
      </w:r>
    </w:p>
    <w:p w14:paraId="401749E2">
      <w:pPr>
        <w:pStyle w:val="76"/>
      </w:pPr>
      <w:r>
        <w:tab/>
      </w:r>
      <w:r>
        <w:t>D、分纸吸嘴和送纸吸嘴所用胶圈有不同大小厚度的规格</w:t>
      </w:r>
    </w:p>
    <w:p w14:paraId="274D25AC">
      <w:pPr>
        <w:pStyle w:val="75"/>
      </w:pPr>
      <w:r>
        <w:t>35、关于双张多张产生的原因，正确的选项是（　　）。</w:t>
      </w:r>
    </w:p>
    <w:p w14:paraId="7D1FDCA2">
      <w:pPr>
        <w:pStyle w:val="77"/>
      </w:pPr>
      <w:r>
        <w:tab/>
      </w:r>
      <w:r>
        <w:t>A、分纸吸嘴吸气量太小</w:t>
      </w:r>
      <w:r>
        <w:tab/>
      </w:r>
      <w:r>
        <w:t>B、松纸吹嘴吹风量太大</w:t>
      </w:r>
    </w:p>
    <w:p w14:paraId="208427B6">
      <w:pPr>
        <w:pStyle w:val="77"/>
      </w:pPr>
      <w:r>
        <w:tab/>
      </w:r>
      <w:r>
        <w:t>C、压纸吹嘴吹风量太大</w:t>
      </w:r>
      <w:r>
        <w:tab/>
      </w:r>
      <w:r>
        <w:t>D、压纸吹嘴压纸量太多</w:t>
      </w:r>
    </w:p>
    <w:p w14:paraId="2DA6A5B3">
      <w:pPr>
        <w:pStyle w:val="75"/>
      </w:pPr>
      <w:r>
        <w:t>36、下面不是造成糊盒设备中出料歪斜原因的是（　　）。</w:t>
      </w:r>
    </w:p>
    <w:p w14:paraId="3B860470">
      <w:pPr>
        <w:pStyle w:val="77"/>
      </w:pPr>
      <w:r>
        <w:tab/>
      </w:r>
      <w:r>
        <w:t>A、输送皮带打滑</w:t>
      </w:r>
      <w:r>
        <w:tab/>
      </w:r>
      <w:r>
        <w:t>B、输送皮带高低不平，松紧不一</w:t>
      </w:r>
    </w:p>
    <w:p w14:paraId="6B610C80">
      <w:pPr>
        <w:pStyle w:val="77"/>
      </w:pPr>
      <w:r>
        <w:tab/>
      </w:r>
      <w:r>
        <w:t>C、各条输送皮带速度一致</w:t>
      </w:r>
      <w:r>
        <w:tab/>
      </w:r>
      <w:r>
        <w:t>D、前规位置不正确</w:t>
      </w:r>
    </w:p>
    <w:p w14:paraId="186BB921">
      <w:pPr>
        <w:pStyle w:val="75"/>
      </w:pPr>
      <w:r>
        <w:t>37、关于联动生产线的说法，错误的是（　　）。</w:t>
      </w:r>
    </w:p>
    <w:p w14:paraId="7ECB8977">
      <w:pPr>
        <w:pStyle w:val="76"/>
      </w:pPr>
      <w:r>
        <w:tab/>
      </w:r>
      <w:r>
        <w:t>A、有些生产速度很高的设备不可避免地要降低速度，达到同步生产的目的</w:t>
      </w:r>
    </w:p>
    <w:p w14:paraId="7E6377F5">
      <w:pPr>
        <w:pStyle w:val="76"/>
      </w:pPr>
      <w:r>
        <w:tab/>
      </w:r>
      <w:r>
        <w:t>B、一旦生产线中有一个机组出现故障，不会让全线生产受到影响</w:t>
      </w:r>
    </w:p>
    <w:p w14:paraId="03628666">
      <w:pPr>
        <w:pStyle w:val="76"/>
      </w:pPr>
      <w:r>
        <w:tab/>
      </w:r>
      <w:r>
        <w:t>C、工人工作单调、紧张、易疲劳</w:t>
      </w:r>
    </w:p>
    <w:p w14:paraId="54B9A4E7">
      <w:pPr>
        <w:pStyle w:val="76"/>
      </w:pPr>
      <w:r>
        <w:tab/>
      </w:r>
      <w:r>
        <w:t>D、更充分地利用设备的生产能力，生产具有较高连续性</w:t>
      </w:r>
    </w:p>
    <w:p w14:paraId="61964499">
      <w:pPr>
        <w:pStyle w:val="75"/>
      </w:pPr>
      <w:r>
        <w:t>38、关于上光机副收纸板，下面说法错误的是（　　）。</w:t>
      </w:r>
    </w:p>
    <w:p w14:paraId="2DC8F9AD">
      <w:pPr>
        <w:pStyle w:val="76"/>
      </w:pPr>
      <w:r>
        <w:tab/>
      </w:r>
      <w:r>
        <w:t>A、当收纸台正常工作时，副收纸板退至非工作位置</w:t>
      </w:r>
    </w:p>
    <w:p w14:paraId="5FEB9248">
      <w:pPr>
        <w:pStyle w:val="76"/>
      </w:pPr>
      <w:r>
        <w:tab/>
      </w:r>
      <w:r>
        <w:t>B、按“副板出”键，收纸台会自动下降一段距离，副收纸板移出至收纸台位置</w:t>
      </w:r>
    </w:p>
    <w:p w14:paraId="0FC4715D">
      <w:pPr>
        <w:pStyle w:val="76"/>
      </w:pPr>
      <w:r>
        <w:tab/>
      </w:r>
      <w:r>
        <w:t>C、收纸台升降机构随印刷作业的进行，会使收纸堆纸面的高度升高</w:t>
      </w:r>
    </w:p>
    <w:p w14:paraId="4CD1D680">
      <w:pPr>
        <w:pStyle w:val="76"/>
      </w:pPr>
      <w:r>
        <w:tab/>
      </w:r>
      <w:r>
        <w:t>D、当副收纸板完成工作退入时，应顺势收取副收纸台上的纸张，避免碰乱印张</w:t>
      </w:r>
    </w:p>
    <w:p w14:paraId="61A5C572">
      <w:pPr>
        <w:pStyle w:val="75"/>
      </w:pPr>
      <w:r>
        <w:t>39、关于上光机收纸装置，下面说法错误的是（　　）。</w:t>
      </w:r>
    </w:p>
    <w:p w14:paraId="54702F5E">
      <w:pPr>
        <w:pStyle w:val="76"/>
      </w:pPr>
      <w:r>
        <w:tab/>
      </w:r>
      <w:r>
        <w:t>A、链条咬牙咬纸和放纸动作是靠接纸凸轮与放纸凸轮的作用达成的</w:t>
      </w:r>
    </w:p>
    <w:p w14:paraId="10171B6F">
      <w:pPr>
        <w:pStyle w:val="76"/>
      </w:pPr>
      <w:r>
        <w:tab/>
      </w:r>
      <w:r>
        <w:t>B、为防止输送网在运转过程中跑偏。一般采用电眼与气动联动控制</w:t>
      </w:r>
    </w:p>
    <w:p w14:paraId="6BFD91B7">
      <w:pPr>
        <w:pStyle w:val="76"/>
      </w:pPr>
      <w:r>
        <w:tab/>
      </w:r>
      <w:r>
        <w:t>C、当薄纸上光时，不用启动输纸导纸轮处的风泵，以免上光过程中纸张卷曲</w:t>
      </w:r>
    </w:p>
    <w:p w14:paraId="5D9C4249">
      <w:pPr>
        <w:pStyle w:val="76"/>
      </w:pPr>
      <w:r>
        <w:tab/>
      </w:r>
      <w:r>
        <w:t>D、操作收纸机前应先根据上光纸幅面大小在收纸台居中位置调整理纸挡板</w:t>
      </w:r>
    </w:p>
    <w:p w14:paraId="5A32FEC4">
      <w:pPr>
        <w:pStyle w:val="75"/>
      </w:pPr>
      <w:r>
        <w:t>40、卷膜装置操作中，（　　）会造成覆膜机运作不稳定，拉膜偏移现象。</w:t>
      </w:r>
    </w:p>
    <w:p w14:paraId="7F99D092">
      <w:pPr>
        <w:pStyle w:val="77"/>
      </w:pPr>
      <w:r>
        <w:tab/>
      </w:r>
      <w:r>
        <w:t>A、端面不平整</w:t>
      </w:r>
      <w:r>
        <w:tab/>
      </w:r>
      <w:r>
        <w:t>B、卷芯变形</w:t>
      </w:r>
    </w:p>
    <w:p w14:paraId="237AA7D1">
      <w:pPr>
        <w:pStyle w:val="77"/>
      </w:pPr>
      <w:r>
        <w:tab/>
      </w:r>
      <w:r>
        <w:t>C、膜卷方向错误</w:t>
      </w:r>
      <w:r>
        <w:tab/>
      </w:r>
      <w:r>
        <w:t>D、波浪面</w:t>
      </w:r>
    </w:p>
    <w:p w14:paraId="0C0138EB">
      <w:pPr>
        <w:pStyle w:val="75"/>
      </w:pPr>
      <w:r>
        <w:t>41、模切压痕、烫印设备收纸装置收纸咬牙接不出纸的原因（　　）。</w:t>
      </w:r>
    </w:p>
    <w:p w14:paraId="5ED9546D">
      <w:pPr>
        <w:pStyle w:val="76"/>
      </w:pPr>
      <w:r>
        <w:tab/>
      </w:r>
      <w:r>
        <w:t>A、收纸咬牙和滚筒咬牙交接时间过短</w:t>
      </w:r>
    </w:p>
    <w:p w14:paraId="529FD793">
      <w:pPr>
        <w:pStyle w:val="76"/>
      </w:pPr>
      <w:r>
        <w:tab/>
      </w:r>
      <w:r>
        <w:t>B、前规位置调节不好，使滚筒咬牙咬纸太少</w:t>
      </w:r>
    </w:p>
    <w:p w14:paraId="2E3E9BFC">
      <w:pPr>
        <w:pStyle w:val="76"/>
      </w:pPr>
      <w:r>
        <w:tab/>
      </w:r>
      <w:r>
        <w:t>C、收纸咬牙咬力太大</w:t>
      </w:r>
    </w:p>
    <w:p w14:paraId="35CB2A06">
      <w:pPr>
        <w:pStyle w:val="76"/>
      </w:pPr>
      <w:r>
        <w:tab/>
      </w:r>
      <w:r>
        <w:t>D、链条磨损严重，伸长较大</w:t>
      </w:r>
    </w:p>
    <w:p w14:paraId="6F0BC36C">
      <w:pPr>
        <w:pStyle w:val="75"/>
      </w:pPr>
      <w:r>
        <w:t>42、关于糊盒输出装置中计数分隔器的说法，下面错误的是（　　）。</w:t>
      </w:r>
    </w:p>
    <w:p w14:paraId="13A78C66">
      <w:pPr>
        <w:pStyle w:val="76"/>
      </w:pPr>
      <w:r>
        <w:tab/>
      </w:r>
      <w:r>
        <w:t>A、分隔器推出盒片距离不能太远，在能够快速分辨的距离范围内尽量做到最小</w:t>
      </w:r>
    </w:p>
    <w:p w14:paraId="7461B1C1">
      <w:pPr>
        <w:pStyle w:val="76"/>
      </w:pPr>
      <w:r>
        <w:tab/>
      </w:r>
      <w:r>
        <w:t>B、盒型越大，分割器灵敏度可相对调低</w:t>
      </w:r>
    </w:p>
    <w:p w14:paraId="216CCBCA">
      <w:pPr>
        <w:pStyle w:val="76"/>
      </w:pPr>
      <w:r>
        <w:tab/>
      </w:r>
      <w:r>
        <w:t>C、分隔器推出量过大会导致糊口压力大</w:t>
      </w:r>
    </w:p>
    <w:p w14:paraId="7A014F06">
      <w:pPr>
        <w:pStyle w:val="76"/>
      </w:pPr>
      <w:r>
        <w:tab/>
      </w:r>
      <w:r>
        <w:t>D、侧边黏合部位一般比其他地方多一层纸，进入压合时受压较大，易于黏合</w:t>
      </w:r>
    </w:p>
    <w:p w14:paraId="1D55EAD5">
      <w:pPr>
        <w:pStyle w:val="75"/>
      </w:pPr>
      <w:r>
        <w:t>43、电化铝的（　　）能使其他各层与基膜层在烫印时能迅速脱离。</w:t>
      </w:r>
    </w:p>
    <w:p w14:paraId="729CA952">
      <w:pPr>
        <w:pStyle w:val="78"/>
      </w:pPr>
      <w:r>
        <w:tab/>
      </w:r>
      <w:r>
        <w:t>A、基膜层</w:t>
      </w:r>
      <w:r>
        <w:tab/>
      </w:r>
      <w:r>
        <w:t>B、隔离层</w:t>
      </w:r>
      <w:r>
        <w:tab/>
      </w:r>
      <w:r>
        <w:t>C、保护层</w:t>
      </w:r>
      <w:r>
        <w:tab/>
      </w:r>
      <w:r>
        <w:t>D、镀铝层</w:t>
      </w:r>
    </w:p>
    <w:p w14:paraId="5E21F617">
      <w:pPr>
        <w:pStyle w:val="75"/>
      </w:pPr>
      <w:r>
        <w:t>44、下面不是油墨晶化原因的是（　　）。</w:t>
      </w:r>
    </w:p>
    <w:p w14:paraId="6B126F0B">
      <w:pPr>
        <w:pStyle w:val="77"/>
      </w:pPr>
      <w:r>
        <w:tab/>
      </w:r>
      <w:r>
        <w:t>A、油墨层中加入过量的燥油</w:t>
      </w:r>
      <w:r>
        <w:tab/>
      </w:r>
      <w:r>
        <w:t>B、半成品堆放时间长</w:t>
      </w:r>
    </w:p>
    <w:p w14:paraId="738F51DE">
      <w:pPr>
        <w:pStyle w:val="77"/>
      </w:pPr>
      <w:r>
        <w:tab/>
      </w:r>
      <w:r>
        <w:t>C、油墨涂布量过小</w:t>
      </w:r>
      <w:r>
        <w:tab/>
      </w:r>
      <w:r>
        <w:t>D、盲目加大印刷墨层厚度</w:t>
      </w:r>
    </w:p>
    <w:p w14:paraId="59251679">
      <w:pPr>
        <w:pStyle w:val="75"/>
      </w:pPr>
      <w:r>
        <w:t>45、下面关于上光油，错误的是（　　）。</w:t>
      </w:r>
    </w:p>
    <w:p w14:paraId="7A1120E9">
      <w:pPr>
        <w:pStyle w:val="76"/>
      </w:pPr>
      <w:r>
        <w:tab/>
      </w:r>
      <w:r>
        <w:t>A、上光油对印刷品表面墨层润湿性不佳会影响干燥成膜的平滑度</w:t>
      </w:r>
    </w:p>
    <w:p w14:paraId="0F6F3615">
      <w:pPr>
        <w:pStyle w:val="76"/>
      </w:pPr>
      <w:r>
        <w:tab/>
      </w:r>
      <w:r>
        <w:t>B、上光溶剂对油墨层有一定的溶解，压光后空白部分会呈浅色，部分变色</w:t>
      </w:r>
    </w:p>
    <w:p w14:paraId="7E11E027">
      <w:pPr>
        <w:pStyle w:val="76"/>
      </w:pPr>
      <w:r>
        <w:tab/>
      </w:r>
      <w:r>
        <w:t>C、上光油中溶剂的挥发性好与或干燥性能好，会造成印刷品上光后相互粘连</w:t>
      </w:r>
    </w:p>
    <w:p w14:paraId="51C6CB53">
      <w:pPr>
        <w:pStyle w:val="76"/>
      </w:pPr>
      <w:r>
        <w:tab/>
      </w:r>
      <w:r>
        <w:t>D、上光油的黏度高。在实际生产过程中因来不及流平，容易出现条痕</w:t>
      </w:r>
    </w:p>
    <w:p w14:paraId="32F0C0F4">
      <w:pPr>
        <w:pStyle w:val="75"/>
      </w:pPr>
      <w:r>
        <w:t>46、关于避免上光油聚积的方法，下面说法错误的是（　　）。</w:t>
      </w:r>
    </w:p>
    <w:p w14:paraId="7B3EEBF8">
      <w:pPr>
        <w:pStyle w:val="76"/>
      </w:pPr>
      <w:r>
        <w:tab/>
      </w:r>
      <w:r>
        <w:t>A、水性上光油建议用水对上光油进行稀释，降低其黏度</w:t>
      </w:r>
    </w:p>
    <w:p w14:paraId="7D8D7291">
      <w:pPr>
        <w:pStyle w:val="76"/>
      </w:pPr>
      <w:r>
        <w:tab/>
      </w:r>
      <w:r>
        <w:t>B、应注意区分季节和天气温度变化，选用适当的光油</w:t>
      </w:r>
    </w:p>
    <w:p w14:paraId="40742D0C">
      <w:pPr>
        <w:pStyle w:val="76"/>
      </w:pPr>
      <w:r>
        <w:tab/>
      </w:r>
      <w:r>
        <w:t>C、冬天的配方相对于夏天要增加固含量，以便提高在冬天气温较低时光油的流平性</w:t>
      </w:r>
    </w:p>
    <w:p w14:paraId="092E7C51">
      <w:pPr>
        <w:pStyle w:val="76"/>
      </w:pPr>
      <w:r>
        <w:tab/>
      </w:r>
      <w:r>
        <w:t>D、在夏天，气温较高，增加固含量以便提高UV 上光油的固化速度</w:t>
      </w:r>
    </w:p>
    <w:p w14:paraId="0B5C9401">
      <w:pPr>
        <w:pStyle w:val="75"/>
      </w:pPr>
      <w:r>
        <w:t>47、下面关于温度对上光质量的影响，错误的选项是（　　）。</w:t>
      </w:r>
    </w:p>
    <w:p w14:paraId="48A16AE2">
      <w:pPr>
        <w:pStyle w:val="76"/>
      </w:pPr>
      <w:r>
        <w:tab/>
      </w:r>
      <w:r>
        <w:t>A、适当的温度会使涂料膜层塑性提高，在压力的作用下使其表面平滑度提高</w:t>
      </w:r>
    </w:p>
    <w:p w14:paraId="1DAF585D">
      <w:pPr>
        <w:pStyle w:val="76"/>
      </w:pPr>
      <w:r>
        <w:tab/>
      </w:r>
      <w:r>
        <w:t>B、适当的压光温度有利于压光膜层的质量</w:t>
      </w:r>
    </w:p>
    <w:p w14:paraId="7419983E">
      <w:pPr>
        <w:pStyle w:val="76"/>
      </w:pPr>
      <w:r>
        <w:tab/>
      </w:r>
      <w:r>
        <w:t>C、温度过高会使涂布层黏附性强度提高，有利于上光和剥离</w:t>
      </w:r>
    </w:p>
    <w:p w14:paraId="6212836A">
      <w:pPr>
        <w:pStyle w:val="76"/>
      </w:pPr>
      <w:r>
        <w:tab/>
      </w:r>
      <w:r>
        <w:t>D、温度太低时，涂层不能完全塑化，涂料层不能很好地黏附在压光带和印品表面，压光后不易形成高平滑度的膜层</w:t>
      </w:r>
    </w:p>
    <w:p w14:paraId="5F896875">
      <w:pPr>
        <w:pStyle w:val="75"/>
      </w:pPr>
      <w:r>
        <w:t>48、折页产品质量标准要求：折口齐边误差最多不能超过（　　）。</w:t>
      </w:r>
    </w:p>
    <w:p w14:paraId="13BC61B1">
      <w:pPr>
        <w:pStyle w:val="78"/>
      </w:pPr>
      <w:r>
        <w:tab/>
      </w:r>
      <w:r>
        <w:t>A、3mm</w:t>
      </w:r>
      <w:r>
        <w:tab/>
      </w:r>
      <w:r>
        <w:t>B、5mm</w:t>
      </w:r>
      <w:r>
        <w:tab/>
      </w:r>
      <w:r>
        <w:t>C、2mm</w:t>
      </w:r>
      <w:r>
        <w:tab/>
      </w:r>
      <w:r>
        <w:t>D、8mm</w:t>
      </w:r>
    </w:p>
    <w:p w14:paraId="629EA369">
      <w:pPr>
        <w:pStyle w:val="75"/>
      </w:pPr>
      <w:r>
        <w:t>49、不符合上光产品质量要求的是（　　）。</w:t>
      </w:r>
    </w:p>
    <w:p w14:paraId="4976C309">
      <w:pPr>
        <w:pStyle w:val="76"/>
      </w:pPr>
      <w:r>
        <w:tab/>
      </w:r>
      <w:r>
        <w:t>A、上光涂布层均匀、无砂眼、无气泡和无漏涂现象</w:t>
      </w:r>
    </w:p>
    <w:p w14:paraId="425F85B2">
      <w:pPr>
        <w:pStyle w:val="76"/>
      </w:pPr>
      <w:r>
        <w:tab/>
      </w:r>
      <w:r>
        <w:t>B、涂布量适宜，涂层不能够在一定温度、涂布车速下完成干燥结膜</w:t>
      </w:r>
    </w:p>
    <w:p w14:paraId="40270F75">
      <w:pPr>
        <w:pStyle w:val="76"/>
      </w:pPr>
      <w:r>
        <w:tab/>
      </w:r>
      <w:r>
        <w:t>C、涂层不受印刷油墨性能、印刷图文面积及积分密度值的影响，流平性好，并同印刷品表面有一定的粘合力</w:t>
      </w:r>
    </w:p>
    <w:p w14:paraId="4AA7BB3C">
      <w:pPr>
        <w:pStyle w:val="76"/>
      </w:pPr>
      <w:r>
        <w:tab/>
      </w:r>
      <w:r>
        <w:t>D、涂层在压光中，能粘附于压光带表面，冷却后又能很容易地被剥离</w:t>
      </w:r>
    </w:p>
    <w:p w14:paraId="1C916A71">
      <w:pPr>
        <w:pStyle w:val="75"/>
      </w:pPr>
      <w:r>
        <w:t>50、骑马订书刊装订质量要求：全书页码位置允许误差（　　）。</w:t>
      </w:r>
    </w:p>
    <w:p w14:paraId="2F477384">
      <w:pPr>
        <w:pStyle w:val="77"/>
      </w:pPr>
      <w:r>
        <w:tab/>
      </w:r>
      <w:r>
        <w:t>A、≤4mm</w:t>
      </w:r>
      <w:r>
        <w:tab/>
      </w:r>
      <w:r>
        <w:t>B、≤7mm</w:t>
      </w:r>
    </w:p>
    <w:p w14:paraId="69033A0E">
      <w:pPr>
        <w:pStyle w:val="77"/>
      </w:pPr>
      <w:r>
        <w:tab/>
      </w:r>
      <w:r>
        <w:t>C、≤1.5mm</w:t>
      </w:r>
      <w:r>
        <w:tab/>
      </w:r>
      <w:r>
        <w:t>D、≤2mm</w:t>
      </w:r>
    </w:p>
    <w:p w14:paraId="109A0790">
      <w:pPr>
        <w:pStyle w:val="75"/>
      </w:pPr>
      <w:r>
        <w:t>51、下面关于糊盒质量要求，说法错误的是（　　）。</w:t>
      </w:r>
    </w:p>
    <w:p w14:paraId="1644B5D2">
      <w:pPr>
        <w:pStyle w:val="76"/>
      </w:pPr>
      <w:r>
        <w:tab/>
      </w:r>
      <w:r>
        <w:t>A、粘合后约12h，胶水完全干燥后，撕开粘口二纸边，能将其中一面纸张反面纤维撕下，才算合格</w:t>
      </w:r>
    </w:p>
    <w:p w14:paraId="4743D5CD">
      <w:pPr>
        <w:pStyle w:val="76"/>
      </w:pPr>
      <w:r>
        <w:tab/>
      </w:r>
      <w:r>
        <w:t>B、内搭是指糊盒后，胶水从盒子内部纸边溢出，造成内部两盒面被粘住，盒子较难打开</w:t>
      </w:r>
    </w:p>
    <w:p w14:paraId="27B192B4">
      <w:pPr>
        <w:pStyle w:val="76"/>
      </w:pPr>
      <w:r>
        <w:tab/>
      </w:r>
      <w:r>
        <w:t>C、自动糊盒时，机械摩擦力很难擦伤盒面上油墨层，不会使盒面留有擦痕</w:t>
      </w:r>
    </w:p>
    <w:p w14:paraId="598524C1">
      <w:pPr>
        <w:pStyle w:val="76"/>
      </w:pPr>
      <w:r>
        <w:tab/>
      </w:r>
      <w:r>
        <w:t>D、扁平型盒子，糊盒时很容易产生走纸歪斜，使搭口对位不准</w:t>
      </w:r>
    </w:p>
    <w:p w14:paraId="364B5CD8">
      <w:pPr>
        <w:pStyle w:val="75"/>
      </w:pPr>
      <w:r>
        <w:t>52、下面（　　）原因可能会造成覆膜产品发翘。</w:t>
      </w:r>
    </w:p>
    <w:p w14:paraId="7431D735">
      <w:pPr>
        <w:pStyle w:val="77"/>
      </w:pPr>
      <w:r>
        <w:tab/>
      </w:r>
      <w:r>
        <w:t>A、收卷拉力太小</w:t>
      </w:r>
      <w:r>
        <w:tab/>
      </w:r>
      <w:r>
        <w:t>B、环境湿度大</w:t>
      </w:r>
    </w:p>
    <w:p w14:paraId="7E89E5D3">
      <w:pPr>
        <w:pStyle w:val="77"/>
      </w:pPr>
      <w:r>
        <w:tab/>
      </w:r>
      <w:r>
        <w:t>C、干燥时间长</w:t>
      </w:r>
      <w:r>
        <w:tab/>
      </w:r>
      <w:r>
        <w:t>D、印品厚</w:t>
      </w:r>
    </w:p>
    <w:p w14:paraId="532F9602">
      <w:pPr>
        <w:pStyle w:val="75"/>
      </w:pPr>
      <w:r>
        <w:t>53、刀式折页机存在（　　）的弱点。</w:t>
      </w:r>
    </w:p>
    <w:p w14:paraId="7582F09B">
      <w:pPr>
        <w:pStyle w:val="78"/>
      </w:pPr>
      <w:r>
        <w:tab/>
      </w:r>
      <w:r>
        <w:t>A、折页精度低</w:t>
      </w:r>
      <w:r>
        <w:tab/>
      </w:r>
      <w:r>
        <w:t>B、折页速度慢</w:t>
      </w:r>
      <w:r>
        <w:tab/>
      </w:r>
      <w:r>
        <w:t>C、操作不方便</w:t>
      </w:r>
      <w:r>
        <w:tab/>
      </w:r>
      <w:r>
        <w:t>D、折痕不清晰</w:t>
      </w:r>
    </w:p>
    <w:p w14:paraId="20CDA175">
      <w:pPr>
        <w:pStyle w:val="75"/>
      </w:pPr>
      <w:r>
        <w:t>54、折页机的打孔刀在第1次打孔页张传送到分纸刀的同时，在分纸刀同一轴上的左右两侧安装有打孔刀，在其第2折缝处扎上一排有规律的（　　）。</w:t>
      </w:r>
    </w:p>
    <w:p w14:paraId="2671CE13">
      <w:pPr>
        <w:pStyle w:val="78"/>
      </w:pPr>
      <w:r>
        <w:tab/>
      </w:r>
      <w:r>
        <w:t>A、压痕</w:t>
      </w:r>
      <w:r>
        <w:tab/>
      </w:r>
      <w:r>
        <w:t>B、折痕</w:t>
      </w:r>
      <w:r>
        <w:tab/>
      </w:r>
      <w:r>
        <w:t>C、刀孔</w:t>
      </w:r>
      <w:r>
        <w:tab/>
      </w:r>
      <w:r>
        <w:t>D、弧线</w:t>
      </w:r>
    </w:p>
    <w:p w14:paraId="047B635F">
      <w:pPr>
        <w:pStyle w:val="75"/>
      </w:pPr>
      <w:r>
        <w:t>55、书帖装放的位置应随配页机的（　　）做相应调整，在摆放书帖时要注意左右开本和天头地脚规矩位置，避免装反书帖。</w:t>
      </w:r>
    </w:p>
    <w:p w14:paraId="0762579E">
      <w:pPr>
        <w:pStyle w:val="78"/>
      </w:pPr>
      <w:r>
        <w:tab/>
      </w:r>
      <w:r>
        <w:t>A、速度</w:t>
      </w:r>
      <w:r>
        <w:tab/>
      </w:r>
      <w:r>
        <w:t>B、压力大小</w:t>
      </w:r>
      <w:r>
        <w:tab/>
      </w:r>
      <w:r>
        <w:t>C、叼帖形式</w:t>
      </w:r>
      <w:r>
        <w:tab/>
      </w:r>
      <w:r>
        <w:t>D、折页方式</w:t>
      </w:r>
    </w:p>
    <w:p w14:paraId="38D37A1A">
      <w:pPr>
        <w:pStyle w:val="75"/>
      </w:pPr>
      <w:r>
        <w:t>56、配页机集帖链传送位置应与叼爪放帖时间相配合。当叼爪放下书帖时，应正是集帖链两（　　）的中间（或稍靠前些）的位置。</w:t>
      </w:r>
    </w:p>
    <w:p w14:paraId="2115D79D">
      <w:pPr>
        <w:pStyle w:val="78"/>
      </w:pPr>
      <w:r>
        <w:tab/>
      </w:r>
      <w:r>
        <w:t>A、咬牙排</w:t>
      </w:r>
      <w:r>
        <w:tab/>
      </w:r>
      <w:r>
        <w:t>B、链轮</w:t>
      </w:r>
      <w:r>
        <w:tab/>
      </w:r>
      <w:r>
        <w:t>C、调节螺钉</w:t>
      </w:r>
      <w:r>
        <w:tab/>
      </w:r>
      <w:r>
        <w:t>D、挡棍</w:t>
      </w:r>
    </w:p>
    <w:p w14:paraId="183253F0">
      <w:pPr>
        <w:pStyle w:val="75"/>
      </w:pPr>
      <w:r>
        <w:t>57、平装书书背厚度在30mm以上的成品书，书背字平移的允许误差均为3.0mm。书背字歪斜的允许误差均比书背字平移的允许误差小（　　）。</w:t>
      </w:r>
    </w:p>
    <w:p w14:paraId="4C5069FA">
      <w:pPr>
        <w:pStyle w:val="77"/>
      </w:pPr>
      <w:r>
        <w:tab/>
      </w:r>
      <w:r>
        <w:t>A、0.5mmmm</w:t>
      </w:r>
      <w:r>
        <w:tab/>
      </w:r>
      <w:r>
        <w:t>B、2mm</w:t>
      </w:r>
    </w:p>
    <w:p w14:paraId="714C96DA">
      <w:pPr>
        <w:pStyle w:val="77"/>
      </w:pPr>
      <w:r>
        <w:tab/>
      </w:r>
      <w:r>
        <w:t>C、3mm</w:t>
      </w:r>
      <w:r>
        <w:tab/>
      </w:r>
      <w:r>
        <w:t>D、10mm</w:t>
      </w:r>
    </w:p>
    <w:p w14:paraId="6D8F405B">
      <w:pPr>
        <w:pStyle w:val="75"/>
      </w:pPr>
      <w:r>
        <w:t>58、订书机头通过上面压钉滑板与下面紧爪钩的挤压作用，将扎穿过书册的两个铁丝钉脚（　　）弯折并托平压实。</w:t>
      </w:r>
    </w:p>
    <w:p w14:paraId="23FBCDB7">
      <w:pPr>
        <w:pStyle w:val="78"/>
      </w:pPr>
      <w:r>
        <w:tab/>
      </w:r>
      <w:r>
        <w:t>A、向里</w:t>
      </w:r>
      <w:r>
        <w:tab/>
      </w:r>
      <w:r>
        <w:t>B、向外</w:t>
      </w:r>
      <w:r>
        <w:tab/>
      </w:r>
      <w:r>
        <w:t>C、向左</w:t>
      </w:r>
      <w:r>
        <w:tab/>
      </w:r>
      <w:r>
        <w:t>D、向右</w:t>
      </w:r>
    </w:p>
    <w:p w14:paraId="20DF60F0">
      <w:pPr>
        <w:pStyle w:val="75"/>
      </w:pPr>
      <w:r>
        <w:t>59、搭页机的主要工作过程：吸帖→叼帖传递→书帖打开→（　　）。</w:t>
      </w:r>
    </w:p>
    <w:p w14:paraId="704404E1">
      <w:pPr>
        <w:pStyle w:val="77"/>
      </w:pPr>
      <w:r>
        <w:tab/>
      </w:r>
      <w:r>
        <w:t>A、分帖挡规挡帖</w:t>
      </w:r>
      <w:r>
        <w:tab/>
      </w:r>
      <w:r>
        <w:t>B、裁切</w:t>
      </w:r>
    </w:p>
    <w:p w14:paraId="1FD218A1">
      <w:pPr>
        <w:pStyle w:val="77"/>
      </w:pPr>
      <w:r>
        <w:tab/>
      </w:r>
      <w:r>
        <w:t>C、胶黏</w:t>
      </w:r>
      <w:r>
        <w:tab/>
      </w:r>
      <w:r>
        <w:t>D、锁线</w:t>
      </w:r>
    </w:p>
    <w:p w14:paraId="18B3390B">
      <w:pPr>
        <w:pStyle w:val="75"/>
      </w:pPr>
      <w:r>
        <w:t>60、骑马订书机铁丝质量不佳或铁丝盘旋转有阻挡会导致（　　）故障。</w:t>
      </w:r>
    </w:p>
    <w:p w14:paraId="72BE3F8D">
      <w:pPr>
        <w:pStyle w:val="77"/>
      </w:pPr>
      <w:r>
        <w:tab/>
      </w:r>
      <w:r>
        <w:t>A、不出铁丝或堆丝</w:t>
      </w:r>
      <w:r>
        <w:tab/>
      </w:r>
      <w:r>
        <w:t>B、钉锔不成形</w:t>
      </w:r>
    </w:p>
    <w:p w14:paraId="3FA71B4A">
      <w:pPr>
        <w:pStyle w:val="77"/>
      </w:pPr>
      <w:r>
        <w:tab/>
      </w:r>
      <w:r>
        <w:t>C、卡锔</w:t>
      </w:r>
      <w:r>
        <w:tab/>
      </w:r>
      <w:r>
        <w:t>D、钉锔弯角出尖</w:t>
      </w:r>
    </w:p>
    <w:p w14:paraId="64BCC7D6">
      <w:pPr>
        <w:pStyle w:val="75"/>
      </w:pPr>
      <w:r>
        <w:t>61、送帖的正确位置，一般是输帖链挡规将书帖推送到两个送帖轮中间，上送帖轮下压与下送帖轮接触书帖时，书帖位置应（　　）送帖轮中心线约50mm。</w:t>
      </w:r>
    </w:p>
    <w:p w14:paraId="7366E0BD">
      <w:pPr>
        <w:pStyle w:val="78"/>
      </w:pPr>
      <w:r>
        <w:tab/>
      </w:r>
      <w:r>
        <w:t>A、不超过</w:t>
      </w:r>
      <w:r>
        <w:tab/>
      </w:r>
      <w:r>
        <w:t>B、超过</w:t>
      </w:r>
      <w:r>
        <w:tab/>
      </w:r>
      <w:r>
        <w:t>C、高于</w:t>
      </w:r>
      <w:r>
        <w:tab/>
      </w:r>
      <w:r>
        <w:t>D、低于</w:t>
      </w:r>
    </w:p>
    <w:p w14:paraId="1B7CE6F7">
      <w:pPr>
        <w:pStyle w:val="75"/>
      </w:pPr>
      <w:r>
        <w:t>62、锁线操作前，要根据所加工书册幅面的大小，先确定针数和针眼位置：32开本，上下针位与上下切口距离15-20mm，针数（　　）。</w:t>
      </w:r>
    </w:p>
    <w:p w14:paraId="249ADAD5">
      <w:pPr>
        <w:pStyle w:val="78"/>
      </w:pPr>
      <w:r>
        <w:tab/>
      </w:r>
      <w:r>
        <w:t>A、1～2</w:t>
      </w:r>
      <w:r>
        <w:tab/>
      </w:r>
      <w:r>
        <w:t>B、2～4</w:t>
      </w:r>
      <w:r>
        <w:tab/>
      </w:r>
      <w:r>
        <w:t>C、4～8</w:t>
      </w:r>
      <w:r>
        <w:tab/>
      </w:r>
      <w:r>
        <w:t>D、8～12</w:t>
      </w:r>
    </w:p>
    <w:p w14:paraId="521471D4">
      <w:pPr>
        <w:pStyle w:val="75"/>
      </w:pPr>
      <w:r>
        <w:t>63、不是锁线机缩帖（书帖不到位）原因的选项是（　　）。</w:t>
      </w:r>
    </w:p>
    <w:p w14:paraId="53A8A9B3">
      <w:pPr>
        <w:pStyle w:val="77"/>
      </w:pPr>
      <w:r>
        <w:tab/>
      </w:r>
      <w:r>
        <w:t>A、过帖轮速度缓慢</w:t>
      </w:r>
      <w:r>
        <w:tab/>
      </w:r>
      <w:r>
        <w:t>B、压帖毛刷过紧</w:t>
      </w:r>
    </w:p>
    <w:p w14:paraId="539F26C4">
      <w:pPr>
        <w:pStyle w:val="77"/>
      </w:pPr>
      <w:r>
        <w:tab/>
      </w:r>
      <w:r>
        <w:t>C、送帖时间稍早</w:t>
      </w:r>
      <w:r>
        <w:tab/>
      </w:r>
      <w:r>
        <w:t>D、送帖下（小）轮皮带松弛</w:t>
      </w:r>
    </w:p>
    <w:p w14:paraId="14C87936">
      <w:pPr>
        <w:pStyle w:val="75"/>
      </w:pPr>
      <w:r>
        <w:t>64、书册扒圆后的（　　）所对的圆心角一般应在120°～140°之间较合适。</w:t>
      </w:r>
    </w:p>
    <w:p w14:paraId="17080D2B">
      <w:pPr>
        <w:pStyle w:val="78"/>
      </w:pPr>
      <w:r>
        <w:tab/>
      </w:r>
      <w:r>
        <w:t>A、直角</w:t>
      </w:r>
      <w:r>
        <w:tab/>
      </w:r>
      <w:r>
        <w:t>B、圆弧</w:t>
      </w:r>
      <w:r>
        <w:tab/>
      </w:r>
      <w:r>
        <w:t>C、锐角</w:t>
      </w:r>
      <w:r>
        <w:tab/>
      </w:r>
      <w:r>
        <w:t>D、书封</w:t>
      </w:r>
    </w:p>
    <w:p w14:paraId="2FD8A127">
      <w:pPr>
        <w:pStyle w:val="75"/>
      </w:pPr>
      <w:r>
        <w:t>65、精装生产线书芯供给机操作及定位要求：供书芯输送轨道内两边挡板距离，应以书芯厚度为准调定，即两边挡板距离应比书芯厚度大（　　）（留输送的余地）。</w:t>
      </w:r>
    </w:p>
    <w:p w14:paraId="54005888">
      <w:pPr>
        <w:pStyle w:val="77"/>
      </w:pPr>
      <w:r>
        <w:tab/>
      </w:r>
      <w:r>
        <w:t>A、1～2mm</w:t>
      </w:r>
      <w:r>
        <w:tab/>
      </w:r>
      <w:r>
        <w:t>B、2～3mm</w:t>
      </w:r>
    </w:p>
    <w:p w14:paraId="3806286D">
      <w:pPr>
        <w:pStyle w:val="77"/>
      </w:pPr>
      <w:r>
        <w:tab/>
      </w:r>
      <w:r>
        <w:t>C、5～10mm</w:t>
      </w:r>
      <w:r>
        <w:tab/>
      </w:r>
      <w:r>
        <w:t>D、15～30mm</w:t>
      </w:r>
    </w:p>
    <w:p w14:paraId="53BC3750">
      <w:pPr>
        <w:pStyle w:val="75"/>
      </w:pPr>
      <w:r>
        <w:t>66、精装书压槽成型机的压平板间距规格应比书册厚度（　　）左右。</w:t>
      </w:r>
    </w:p>
    <w:p w14:paraId="63D2ED72">
      <w:pPr>
        <w:pStyle w:val="78"/>
      </w:pPr>
      <w:r>
        <w:tab/>
      </w:r>
      <w:r>
        <w:t>A、小6mm</w:t>
      </w:r>
      <w:r>
        <w:tab/>
      </w:r>
      <w:r>
        <w:t>B、小10mm</w:t>
      </w:r>
      <w:r>
        <w:tab/>
      </w:r>
      <w:r>
        <w:t>C、大6mm</w:t>
      </w:r>
      <w:r>
        <w:tab/>
      </w:r>
      <w:r>
        <w:t>D、大10mm</w:t>
      </w:r>
    </w:p>
    <w:p w14:paraId="643145BE">
      <w:pPr>
        <w:pStyle w:val="75"/>
      </w:pPr>
      <w:r>
        <w:t>67、（　　）后的书芯要交叉错口堆放整齐，每摞要垫板，以防止书脊变形。</w:t>
      </w:r>
    </w:p>
    <w:p w14:paraId="1DF1176E">
      <w:pPr>
        <w:pStyle w:val="78"/>
      </w:pPr>
      <w:r>
        <w:tab/>
      </w:r>
      <w:r>
        <w:t>A、起脊</w:t>
      </w:r>
      <w:r>
        <w:tab/>
      </w:r>
      <w:r>
        <w:t>B、铣背</w:t>
      </w:r>
      <w:r>
        <w:tab/>
      </w:r>
      <w:r>
        <w:t>C、打毛</w:t>
      </w:r>
      <w:r>
        <w:tab/>
      </w:r>
      <w:r>
        <w:t>D、裁切</w:t>
      </w:r>
    </w:p>
    <w:p w14:paraId="516CD32F">
      <w:pPr>
        <w:pStyle w:val="75"/>
      </w:pPr>
      <w:r>
        <w:t>68、常用的数字装订的形式有环形圈装、活页装、维乐装订、（　　）、骑马订、无线胶订等。</w:t>
      </w:r>
    </w:p>
    <w:p w14:paraId="5D0448A0">
      <w:pPr>
        <w:pStyle w:val="78"/>
      </w:pPr>
      <w:r>
        <w:tab/>
      </w:r>
      <w:r>
        <w:t>A、线装</w:t>
      </w:r>
      <w:r>
        <w:tab/>
      </w:r>
      <w:r>
        <w:t>B、铆管装订</w:t>
      </w:r>
      <w:r>
        <w:tab/>
      </w:r>
      <w:r>
        <w:t>C、旋风装</w:t>
      </w:r>
      <w:r>
        <w:tab/>
      </w:r>
      <w:r>
        <w:t>D、梵夹装</w:t>
      </w:r>
    </w:p>
    <w:p w14:paraId="59CE5A28">
      <w:pPr>
        <w:pStyle w:val="75"/>
      </w:pPr>
      <w:r>
        <w:t>69、三面切书机切书时，侧刀和门刀分别下降，依次切去书册三面的（　　），还可根据需要分别裁切书册的一面或两面。</w:t>
      </w:r>
    </w:p>
    <w:p w14:paraId="695C47A9">
      <w:pPr>
        <w:pStyle w:val="78"/>
      </w:pPr>
      <w:r>
        <w:tab/>
      </w:r>
      <w:r>
        <w:t>A、光边</w:t>
      </w:r>
      <w:r>
        <w:tab/>
      </w:r>
      <w:r>
        <w:t>B、毛边</w:t>
      </w:r>
      <w:r>
        <w:tab/>
      </w:r>
      <w:r>
        <w:t>C、咬口边</w:t>
      </w:r>
      <w:r>
        <w:tab/>
      </w:r>
      <w:r>
        <w:t>D、拖梢边</w:t>
      </w:r>
    </w:p>
    <w:p w14:paraId="7A6BA0F0">
      <w:pPr>
        <w:pStyle w:val="75"/>
      </w:pPr>
      <w:r>
        <w:t>70、破头是指书背两端撕破，原因不可能是（　　）。</w:t>
      </w:r>
    </w:p>
    <w:p w14:paraId="067513E2">
      <w:pPr>
        <w:pStyle w:val="77"/>
      </w:pPr>
      <w:r>
        <w:tab/>
      </w:r>
      <w:r>
        <w:t>A、无划口刀（划路刀）</w:t>
      </w:r>
      <w:r>
        <w:tab/>
      </w:r>
      <w:r>
        <w:t>B、划口刀规矩不合适</w:t>
      </w:r>
    </w:p>
    <w:p w14:paraId="58985338">
      <w:pPr>
        <w:pStyle w:val="77"/>
      </w:pPr>
      <w:r>
        <w:tab/>
      </w:r>
      <w:r>
        <w:t>C、书背不干燥等</w:t>
      </w:r>
      <w:r>
        <w:tab/>
      </w:r>
      <w:r>
        <w:t>D、刀刃锋利</w:t>
      </w:r>
    </w:p>
    <w:p w14:paraId="28EB280B">
      <w:pPr>
        <w:pStyle w:val="75"/>
      </w:pPr>
      <w:r>
        <w:t>71、包本机的三辊涂胶方式中，（　　）自身并不带胶液，其作用是烫平背胶和烫断热熔胶拉丝。</w:t>
      </w:r>
    </w:p>
    <w:p w14:paraId="45B562F4">
      <w:pPr>
        <w:pStyle w:val="77"/>
      </w:pPr>
      <w:r>
        <w:tab/>
      </w:r>
      <w:r>
        <w:t>A、第一上胶辊</w:t>
      </w:r>
      <w:r>
        <w:tab/>
      </w:r>
      <w:r>
        <w:t>B、第二上胶辊</w:t>
      </w:r>
    </w:p>
    <w:p w14:paraId="42422B5D">
      <w:pPr>
        <w:pStyle w:val="77"/>
      </w:pPr>
      <w:r>
        <w:tab/>
      </w:r>
      <w:r>
        <w:t>C、第三上胶辊</w:t>
      </w:r>
      <w:r>
        <w:tab/>
      </w:r>
      <w:r>
        <w:t>D、第一和第三上胶辊</w:t>
      </w:r>
    </w:p>
    <w:p w14:paraId="29F2682E">
      <w:pPr>
        <w:pStyle w:val="75"/>
      </w:pPr>
      <w:r>
        <w:t>72、UV 光需要达到一定的功率，否则光油在产品上（　　）会发生变化。</w:t>
      </w:r>
    </w:p>
    <w:p w14:paraId="611FAD5A">
      <w:pPr>
        <w:pStyle w:val="78"/>
      </w:pPr>
      <w:r>
        <w:tab/>
      </w:r>
      <w:r>
        <w:t>A、颜色</w:t>
      </w:r>
      <w:r>
        <w:tab/>
      </w:r>
      <w:r>
        <w:t>B、细度</w:t>
      </w:r>
      <w:r>
        <w:tab/>
      </w:r>
      <w:r>
        <w:t>C、附着力</w:t>
      </w:r>
      <w:r>
        <w:tab/>
      </w:r>
      <w:r>
        <w:t>D、流动性</w:t>
      </w:r>
    </w:p>
    <w:p w14:paraId="5C615750">
      <w:pPr>
        <w:pStyle w:val="75"/>
      </w:pPr>
      <w:r>
        <w:t>73、精细的局部上光可以选择（　　）。</w:t>
      </w:r>
    </w:p>
    <w:p w14:paraId="18AE5A31">
      <w:pPr>
        <w:pStyle w:val="77"/>
      </w:pPr>
      <w:r>
        <w:tab/>
      </w:r>
      <w:r>
        <w:t>A、感光性树脂版</w:t>
      </w:r>
      <w:r>
        <w:tab/>
      </w:r>
      <w:r>
        <w:t>B、PS版</w:t>
      </w:r>
    </w:p>
    <w:p w14:paraId="61CE3D92">
      <w:pPr>
        <w:pStyle w:val="77"/>
      </w:pPr>
      <w:r>
        <w:tab/>
      </w:r>
      <w:r>
        <w:t>C、凹版</w:t>
      </w:r>
      <w:r>
        <w:tab/>
      </w:r>
      <w:r>
        <w:t>D、模切版</w:t>
      </w:r>
    </w:p>
    <w:p w14:paraId="2252BD99">
      <w:pPr>
        <w:pStyle w:val="75"/>
      </w:pPr>
      <w:r>
        <w:t>74、（　　）具有无毒、无公害、无污染、不燃、成本低等特点。</w:t>
      </w:r>
    </w:p>
    <w:p w14:paraId="02C575F9">
      <w:pPr>
        <w:pStyle w:val="77"/>
      </w:pPr>
      <w:r>
        <w:tab/>
      </w:r>
      <w:r>
        <w:t>A、溶剂型黏合剂</w:t>
      </w:r>
      <w:r>
        <w:tab/>
      </w:r>
      <w:r>
        <w:t>B、水溶型黏合剂</w:t>
      </w:r>
    </w:p>
    <w:p w14:paraId="50B6E0D7">
      <w:pPr>
        <w:pStyle w:val="77"/>
      </w:pPr>
      <w:r>
        <w:tab/>
      </w:r>
      <w:r>
        <w:t>C、油性光油</w:t>
      </w:r>
      <w:r>
        <w:tab/>
      </w:r>
      <w:r>
        <w:t>D、溶剂型油墨</w:t>
      </w:r>
    </w:p>
    <w:p w14:paraId="7E79D1EF">
      <w:pPr>
        <w:pStyle w:val="75"/>
      </w:pPr>
      <w:r>
        <w:t>75、湿式覆膜电热系统检查方法：打开电热预热加热器，热压滚筒表面温度准确控制设定为（　　）。</w:t>
      </w:r>
    </w:p>
    <w:p w14:paraId="4F0FBFE1">
      <w:pPr>
        <w:pStyle w:val="77"/>
      </w:pPr>
      <w:r>
        <w:tab/>
      </w:r>
      <w:r>
        <w:t>A、40 ～60℃</w:t>
      </w:r>
      <w:r>
        <w:tab/>
      </w:r>
      <w:r>
        <w:t>B、60 ～70℃</w:t>
      </w:r>
    </w:p>
    <w:p w14:paraId="6FBEC3AC">
      <w:pPr>
        <w:pStyle w:val="77"/>
      </w:pPr>
      <w:r>
        <w:tab/>
      </w:r>
      <w:r>
        <w:t>C、70～90℃</w:t>
      </w:r>
      <w:r>
        <w:tab/>
      </w:r>
      <w:r>
        <w:t>D、100 ～150℃</w:t>
      </w:r>
    </w:p>
    <w:p w14:paraId="1DBE19B5">
      <w:pPr>
        <w:pStyle w:val="75"/>
      </w:pPr>
      <w:r>
        <w:t>76、橡胶辊停机后及时卸压，用（　　）清洗。</w:t>
      </w:r>
    </w:p>
    <w:p w14:paraId="7B90A80C">
      <w:pPr>
        <w:pStyle w:val="78"/>
      </w:pPr>
      <w:r>
        <w:tab/>
      </w:r>
      <w:r>
        <w:t>A、水</w:t>
      </w:r>
      <w:r>
        <w:tab/>
      </w:r>
      <w:r>
        <w:t>B、火水</w:t>
      </w:r>
      <w:r>
        <w:tab/>
      </w:r>
      <w:r>
        <w:t>C、专用清洗剂</w:t>
      </w:r>
      <w:r>
        <w:tab/>
      </w:r>
      <w:r>
        <w:t>D、高沸点煤油</w:t>
      </w:r>
    </w:p>
    <w:p w14:paraId="0A77E07B">
      <w:pPr>
        <w:pStyle w:val="75"/>
      </w:pPr>
      <w:r>
        <w:t>77、覆膜场地环境的（　　）应严格控制在60%～70% 之间。</w:t>
      </w:r>
    </w:p>
    <w:p w14:paraId="3F8AA9EE">
      <w:pPr>
        <w:pStyle w:val="78"/>
      </w:pPr>
      <w:r>
        <w:tab/>
      </w:r>
      <w:r>
        <w:t>A、尘埃度</w:t>
      </w:r>
      <w:r>
        <w:tab/>
      </w:r>
      <w:r>
        <w:t>B、绝对温度</w:t>
      </w:r>
      <w:r>
        <w:tab/>
      </w:r>
      <w:r>
        <w:t>C、相对湿度</w:t>
      </w:r>
      <w:r>
        <w:tab/>
      </w:r>
      <w:r>
        <w:t>D、空气洁净度</w:t>
      </w:r>
    </w:p>
    <w:p w14:paraId="414B1973">
      <w:pPr>
        <w:pStyle w:val="75"/>
      </w:pPr>
      <w:r>
        <w:t>78、干式覆膜黏合剂过分干燥或过分黏手 都不利于覆膜质量，胶层的干燥度一般控制在（　　）。</w:t>
      </w:r>
    </w:p>
    <w:p w14:paraId="0A503AF7">
      <w:pPr>
        <w:pStyle w:val="77"/>
      </w:pPr>
      <w:r>
        <w:tab/>
      </w:r>
      <w:r>
        <w:t>A、50%～65%</w:t>
      </w:r>
      <w:r>
        <w:tab/>
      </w:r>
      <w:r>
        <w:t>B、70%～85%</w:t>
      </w:r>
    </w:p>
    <w:p w14:paraId="704FC5C8">
      <w:pPr>
        <w:pStyle w:val="77"/>
      </w:pPr>
      <w:r>
        <w:tab/>
      </w:r>
      <w:r>
        <w:t>C、80%～90%</w:t>
      </w:r>
      <w:r>
        <w:tab/>
      </w:r>
      <w:r>
        <w:t>D、90%～95%</w:t>
      </w:r>
    </w:p>
    <w:p w14:paraId="76B7CC5A">
      <w:pPr>
        <w:pStyle w:val="75"/>
      </w:pPr>
      <w:r>
        <w:t>79、光油涂布装置的刮刀与网纹辊之间的接触角度调节不当，刀口距离压印点太近，会使产品因干燥不均匀而引起（　　）。</w:t>
      </w:r>
    </w:p>
    <w:p w14:paraId="3387ED23">
      <w:pPr>
        <w:pStyle w:val="78"/>
      </w:pPr>
      <w:r>
        <w:tab/>
      </w:r>
      <w:r>
        <w:t>A、背面粘脏</w:t>
      </w:r>
      <w:r>
        <w:tab/>
      </w:r>
      <w:r>
        <w:t>B、色变</w:t>
      </w:r>
      <w:r>
        <w:tab/>
      </w:r>
      <w:r>
        <w:t>C、墨层晶化</w:t>
      </w:r>
      <w:r>
        <w:tab/>
      </w:r>
      <w:r>
        <w:t>D、膜层爆裂</w:t>
      </w:r>
    </w:p>
    <w:p w14:paraId="0DEA41AE">
      <w:pPr>
        <w:pStyle w:val="75"/>
      </w:pPr>
      <w:r>
        <w:t>80、引起覆膜产品有气泡的原因不可能是（　　）。</w:t>
      </w:r>
    </w:p>
    <w:p w14:paraId="5769D3FE">
      <w:pPr>
        <w:pStyle w:val="77"/>
      </w:pPr>
      <w:r>
        <w:tab/>
      </w:r>
      <w:r>
        <w:t>A、黏合剂浓度高</w:t>
      </w:r>
      <w:r>
        <w:tab/>
      </w:r>
      <w:r>
        <w:t>B、复合滚筒压力太大</w:t>
      </w:r>
    </w:p>
    <w:p w14:paraId="03E5B05F">
      <w:pPr>
        <w:pStyle w:val="77"/>
      </w:pPr>
      <w:r>
        <w:tab/>
      </w:r>
      <w:r>
        <w:t>C、印品荷叶边</w:t>
      </w:r>
      <w:r>
        <w:tab/>
      </w:r>
      <w:r>
        <w:t>D、覆膜时前后两张纸顶纸</w:t>
      </w:r>
    </w:p>
    <w:p w14:paraId="5BC4D409">
      <w:pPr>
        <w:pStyle w:val="75"/>
      </w:pPr>
      <w:r>
        <w:t>81、纸张吸墨性过弱，印刷品不易干燥，会造成（　　）现象。</w:t>
      </w:r>
    </w:p>
    <w:p w14:paraId="215246A4">
      <w:pPr>
        <w:pStyle w:val="78"/>
      </w:pPr>
      <w:r>
        <w:tab/>
      </w:r>
      <w:r>
        <w:t>A、油墨晶化</w:t>
      </w:r>
      <w:r>
        <w:tab/>
      </w:r>
      <w:r>
        <w:t>B、背面蹭脏</w:t>
      </w:r>
      <w:r>
        <w:tab/>
      </w:r>
      <w:r>
        <w:t>C、墨色不一致</w:t>
      </w:r>
      <w:r>
        <w:tab/>
      </w:r>
      <w:r>
        <w:t>D、套印不准</w:t>
      </w:r>
    </w:p>
    <w:p w14:paraId="73F25555">
      <w:pPr>
        <w:pStyle w:val="75"/>
      </w:pPr>
      <w:r>
        <w:t>82、（　　）冷烫印工艺是涂布UV 黏合剂后，先烫印然后再对 UV 黏合剂进行固化。</w:t>
      </w:r>
    </w:p>
    <w:p w14:paraId="7D361BF3">
      <w:pPr>
        <w:pStyle w:val="78"/>
      </w:pPr>
      <w:r>
        <w:tab/>
      </w:r>
      <w:r>
        <w:t>A、干式</w:t>
      </w:r>
      <w:r>
        <w:tab/>
      </w:r>
      <w:r>
        <w:t>B、湿式</w:t>
      </w:r>
      <w:r>
        <w:tab/>
      </w:r>
      <w:r>
        <w:t>C、预涂膜式</w:t>
      </w:r>
      <w:r>
        <w:tab/>
      </w:r>
      <w:r>
        <w:t>D、预涂式</w:t>
      </w:r>
    </w:p>
    <w:p w14:paraId="2D316CDE">
      <w:pPr>
        <w:pStyle w:val="75"/>
      </w:pPr>
      <w:r>
        <w:t>83、普通电化铝箔的染色层用染料来显示色彩，而全息烫印箔的染色层是用（　　）显示色彩的。</w:t>
      </w:r>
    </w:p>
    <w:p w14:paraId="75653404">
      <w:pPr>
        <w:pStyle w:val="78"/>
      </w:pPr>
      <w:r>
        <w:tab/>
      </w:r>
      <w:r>
        <w:t>A、颜料</w:t>
      </w:r>
      <w:r>
        <w:tab/>
      </w:r>
      <w:r>
        <w:t>B、色料</w:t>
      </w:r>
      <w:r>
        <w:tab/>
      </w:r>
      <w:r>
        <w:t>C、光栅</w:t>
      </w:r>
      <w:r>
        <w:tab/>
      </w:r>
      <w:r>
        <w:t>D、无机颜料</w:t>
      </w:r>
    </w:p>
    <w:p w14:paraId="17F7AC6B">
      <w:pPr>
        <w:pStyle w:val="75"/>
      </w:pPr>
      <w:r>
        <w:t>84、（　　）对塑料薄膜表面的要求是表面张力不得低于3.8×10⁻²N/m。</w:t>
      </w:r>
    </w:p>
    <w:p w14:paraId="54125D87">
      <w:pPr>
        <w:pStyle w:val="78"/>
      </w:pPr>
      <w:r>
        <w:tab/>
      </w:r>
      <w:r>
        <w:t>A、模切</w:t>
      </w:r>
      <w:r>
        <w:tab/>
      </w:r>
      <w:r>
        <w:t>B、压痕</w:t>
      </w:r>
      <w:r>
        <w:tab/>
      </w:r>
      <w:r>
        <w:t>C、压凹凸</w:t>
      </w:r>
      <w:r>
        <w:tab/>
      </w:r>
      <w:r>
        <w:t>D、覆膜</w:t>
      </w:r>
    </w:p>
    <w:p w14:paraId="642530BD">
      <w:pPr>
        <w:pStyle w:val="75"/>
      </w:pPr>
      <w:r>
        <w:t>85、避免烫印不上或烫印不牢故障发生的措施是（　　）。</w:t>
      </w:r>
    </w:p>
    <w:p w14:paraId="65D2A202">
      <w:pPr>
        <w:pStyle w:val="78"/>
      </w:pPr>
      <w:r>
        <w:tab/>
      </w:r>
      <w:r>
        <w:t>A、降低温度</w:t>
      </w:r>
      <w:r>
        <w:tab/>
      </w:r>
      <w:r>
        <w:t>B、提高温度</w:t>
      </w:r>
      <w:r>
        <w:tab/>
      </w:r>
      <w:r>
        <w:t>C、降低压力</w:t>
      </w:r>
      <w:r>
        <w:tab/>
      </w:r>
      <w:r>
        <w:t>D、提高速度</w:t>
      </w:r>
    </w:p>
    <w:p w14:paraId="1DAA5A8E">
      <w:pPr>
        <w:pStyle w:val="75"/>
      </w:pPr>
      <w:r>
        <w:t>86、常用的单面白板纸是一种由多层纸浆构成的较硬的纸板，表面一层用（　　）的漂白浆，称为面浆，其余依次为二层浆、三层浆和四层浆，各层浆料纤维成分和配比不同。</w:t>
      </w:r>
    </w:p>
    <w:p w14:paraId="4B085B77">
      <w:pPr>
        <w:pStyle w:val="78"/>
      </w:pPr>
      <w:r>
        <w:tab/>
      </w:r>
      <w:r>
        <w:t>A、较黄的</w:t>
      </w:r>
      <w:r>
        <w:tab/>
      </w:r>
      <w:r>
        <w:t>B、较白的</w:t>
      </w:r>
      <w:r>
        <w:tab/>
      </w:r>
      <w:r>
        <w:t>C、较灰的</w:t>
      </w:r>
      <w:r>
        <w:tab/>
      </w:r>
      <w:r>
        <w:t>D、较蓝的</w:t>
      </w:r>
    </w:p>
    <w:p w14:paraId="7EEA3790">
      <w:pPr>
        <w:pStyle w:val="75"/>
      </w:pPr>
      <w:r>
        <w:t>87、上清废框尺寸根据模切产品而定，木板要超出两边和后面的外模切刀（　　）。</w:t>
      </w:r>
    </w:p>
    <w:p w14:paraId="62C857F5">
      <w:pPr>
        <w:pStyle w:val="78"/>
      </w:pPr>
      <w:r>
        <w:tab/>
      </w:r>
      <w:r>
        <w:t>A、1mm</w:t>
      </w:r>
      <w:r>
        <w:tab/>
      </w:r>
      <w:r>
        <w:t>B、3mm</w:t>
      </w:r>
      <w:r>
        <w:tab/>
      </w:r>
      <w:r>
        <w:t>C、30mm</w:t>
      </w:r>
      <w:r>
        <w:tab/>
      </w:r>
      <w:r>
        <w:t>D、90mm</w:t>
      </w:r>
    </w:p>
    <w:p w14:paraId="53AD209B">
      <w:pPr>
        <w:pStyle w:val="75"/>
      </w:pPr>
      <w:r>
        <w:t>88、激光数字模切的动光式系统是通过可补偿（　　）的聚焦镜，将光束聚焦到工件表面。</w:t>
      </w:r>
    </w:p>
    <w:p w14:paraId="4DC51F88">
      <w:pPr>
        <w:pStyle w:val="78"/>
      </w:pPr>
      <w:r>
        <w:tab/>
      </w:r>
      <w:r>
        <w:t>A、折射角</w:t>
      </w:r>
      <w:r>
        <w:tab/>
      </w:r>
      <w:r>
        <w:t>B、偏转角</w:t>
      </w:r>
      <w:r>
        <w:tab/>
      </w:r>
      <w:r>
        <w:t>C、透明度</w:t>
      </w:r>
      <w:r>
        <w:tab/>
      </w:r>
      <w:r>
        <w:t>D、偏振光</w:t>
      </w:r>
    </w:p>
    <w:p w14:paraId="000D85A1">
      <w:pPr>
        <w:pStyle w:val="75"/>
      </w:pPr>
      <w:r>
        <w:t>89、造成连刀的解决方法，错误的选项是（　　）。</w:t>
      </w:r>
    </w:p>
    <w:p w14:paraId="3D9ED662">
      <w:pPr>
        <w:pStyle w:val="76"/>
      </w:pPr>
      <w:r>
        <w:tab/>
      </w:r>
      <w:r>
        <w:t>A、合理选用不同硬度的回弹垫</w:t>
      </w:r>
    </w:p>
    <w:p w14:paraId="5C69F7A1">
      <w:pPr>
        <w:pStyle w:val="76"/>
      </w:pPr>
      <w:r>
        <w:tab/>
      </w:r>
      <w:r>
        <w:t>B、加快模切机的速度</w:t>
      </w:r>
    </w:p>
    <w:p w14:paraId="02538475">
      <w:pPr>
        <w:pStyle w:val="76"/>
      </w:pPr>
      <w:r>
        <w:tab/>
      </w:r>
      <w:r>
        <w:t>C、适当调整模切压力，必要时更换钢刀</w:t>
      </w:r>
    </w:p>
    <w:p w14:paraId="6E1633D5">
      <w:pPr>
        <w:pStyle w:val="76"/>
      </w:pPr>
      <w:r>
        <w:tab/>
      </w:r>
      <w:r>
        <w:t>D、对出现松动的刀、齿刀、压痕线用胶水固定</w:t>
      </w:r>
    </w:p>
    <w:p w14:paraId="02323812">
      <w:pPr>
        <w:pStyle w:val="75"/>
      </w:pPr>
      <w:r>
        <w:t>90、激光模切技术的特点是加工速度比较慢，精度由（　　）决定。</w:t>
      </w:r>
    </w:p>
    <w:p w14:paraId="07D26CF1">
      <w:pPr>
        <w:pStyle w:val="78"/>
      </w:pPr>
      <w:r>
        <w:tab/>
      </w:r>
      <w:r>
        <w:t>A、排烟系统</w:t>
      </w:r>
      <w:r>
        <w:tab/>
      </w:r>
      <w:r>
        <w:t>B、软件</w:t>
      </w:r>
      <w:r>
        <w:tab/>
      </w:r>
      <w:r>
        <w:t>C、功率控制器</w:t>
      </w:r>
      <w:r>
        <w:tab/>
      </w:r>
      <w:r>
        <w:t>D、激光器</w:t>
      </w:r>
    </w:p>
    <w:p w14:paraId="660CC5A5">
      <w:pPr>
        <w:pStyle w:val="75"/>
      </w:pPr>
      <w:r>
        <w:t>91、（　　）热熔胶存在耐久性差、涂抹量大、黏合强度不高、适应的材料较少等缺陷。</w:t>
      </w:r>
    </w:p>
    <w:p w14:paraId="46D6FD66">
      <w:pPr>
        <w:pStyle w:val="78"/>
      </w:pPr>
      <w:r>
        <w:tab/>
      </w:r>
      <w:r>
        <w:t>A、PS</w:t>
      </w:r>
      <w:r>
        <w:tab/>
      </w:r>
      <w:r>
        <w:t>B、PUR</w:t>
      </w:r>
      <w:r>
        <w:tab/>
      </w:r>
      <w:r>
        <w:t>C、EVA</w:t>
      </w:r>
      <w:r>
        <w:tab/>
      </w:r>
      <w:r>
        <w:t>D、PC</w:t>
      </w:r>
    </w:p>
    <w:p w14:paraId="24F9469E">
      <w:pPr>
        <w:pStyle w:val="75"/>
      </w:pPr>
      <w:r>
        <w:t>92、糊盒水性胶无法渗透入（　　）内部。</w:t>
      </w:r>
    </w:p>
    <w:p w14:paraId="0DA48762">
      <w:pPr>
        <w:pStyle w:val="78"/>
      </w:pPr>
      <w:r>
        <w:tab/>
      </w:r>
      <w:r>
        <w:t>A、卡纸</w:t>
      </w:r>
      <w:r>
        <w:tab/>
      </w:r>
      <w:r>
        <w:t>B、瓦楞纸板</w:t>
      </w:r>
      <w:r>
        <w:tab/>
      </w:r>
      <w:r>
        <w:t>C、白纸板</w:t>
      </w:r>
      <w:r>
        <w:tab/>
      </w:r>
      <w:r>
        <w:t>D、淋膜纸</w:t>
      </w:r>
    </w:p>
    <w:p w14:paraId="55E90DE0">
      <w:pPr>
        <w:pStyle w:val="75"/>
      </w:pPr>
      <w:r>
        <w:t>93、四（六）角盒辅助托挡的安装要求，错误的选项是（　　）。</w:t>
      </w:r>
    </w:p>
    <w:p w14:paraId="1AEFF08D">
      <w:pPr>
        <w:pStyle w:val="77"/>
      </w:pPr>
      <w:r>
        <w:tab/>
      </w:r>
      <w:r>
        <w:t>A、不要与上下钢钩接触</w:t>
      </w:r>
      <w:r>
        <w:tab/>
      </w:r>
      <w:r>
        <w:t>B、保证有摩擦</w:t>
      </w:r>
    </w:p>
    <w:p w14:paraId="257284FB">
      <w:pPr>
        <w:pStyle w:val="77"/>
      </w:pPr>
      <w:r>
        <w:tab/>
      </w:r>
      <w:r>
        <w:t>C、每个面下方不能有托挡</w:t>
      </w:r>
      <w:r>
        <w:tab/>
      </w:r>
      <w:r>
        <w:t>D、保持走纸平稳自然</w:t>
      </w:r>
    </w:p>
    <w:p w14:paraId="27A68A7E">
      <w:pPr>
        <w:pStyle w:val="75"/>
      </w:pPr>
      <w:r>
        <w:t>94、喷胶机断胶的主要原因不可能是（　　）。</w:t>
      </w:r>
    </w:p>
    <w:p w14:paraId="7AA56167">
      <w:pPr>
        <w:pStyle w:val="77"/>
      </w:pPr>
      <w:r>
        <w:tab/>
      </w:r>
      <w:r>
        <w:t>A、气压过大</w:t>
      </w:r>
      <w:r>
        <w:tab/>
      </w:r>
      <w:r>
        <w:t>B、过滤网堵塞</w:t>
      </w:r>
    </w:p>
    <w:p w14:paraId="4F2C691E">
      <w:pPr>
        <w:pStyle w:val="77"/>
      </w:pPr>
      <w:r>
        <w:tab/>
      </w:r>
      <w:r>
        <w:t>C、糊盒胶过期</w:t>
      </w:r>
      <w:r>
        <w:tab/>
      </w:r>
      <w:r>
        <w:t>D、糊盒胶中有杂物</w:t>
      </w:r>
    </w:p>
    <w:p w14:paraId="4884D258">
      <w:pPr>
        <w:pStyle w:val="75"/>
      </w:pPr>
      <w:r>
        <w:t>95、纸张厚度增加，制盒机钢钩（　　）也应当相应增加。</w:t>
      </w:r>
    </w:p>
    <w:p w14:paraId="40A9AC7C">
      <w:pPr>
        <w:pStyle w:val="78"/>
      </w:pPr>
      <w:r>
        <w:tab/>
      </w:r>
      <w:r>
        <w:t>A、厚度</w:t>
      </w:r>
      <w:r>
        <w:tab/>
      </w:r>
      <w:r>
        <w:t>B、弹力</w:t>
      </w:r>
      <w:r>
        <w:tab/>
      </w:r>
      <w:r>
        <w:t>C、数量</w:t>
      </w:r>
      <w:r>
        <w:tab/>
      </w:r>
      <w:r>
        <w:t>D、宽度</w:t>
      </w:r>
    </w:p>
    <w:p w14:paraId="2696F322">
      <w:pPr>
        <w:pStyle w:val="75"/>
      </w:pPr>
      <w:r>
        <w:t>96、制盒机计数器的工作原理是通过感应盒面（　　），再配合PLC编程，完成计数。</w:t>
      </w:r>
    </w:p>
    <w:p w14:paraId="36F5D123">
      <w:pPr>
        <w:pStyle w:val="78"/>
      </w:pPr>
      <w:r>
        <w:tab/>
      </w:r>
      <w:r>
        <w:t>A、反射光</w:t>
      </w:r>
      <w:r>
        <w:tab/>
      </w:r>
      <w:r>
        <w:t>B、透射光</w:t>
      </w:r>
      <w:r>
        <w:tab/>
      </w:r>
      <w:r>
        <w:t>C、折射光</w:t>
      </w:r>
      <w:r>
        <w:tab/>
      </w:r>
      <w:r>
        <w:t>D、衍射光</w:t>
      </w:r>
    </w:p>
    <w:p w14:paraId="51212024">
      <w:pPr>
        <w:pStyle w:val="75"/>
      </w:pPr>
      <w:r>
        <w:t>97、用于小包装的纸箱多使用（　　）纸板。</w:t>
      </w:r>
    </w:p>
    <w:p w14:paraId="0A8F8F35">
      <w:pPr>
        <w:pStyle w:val="78"/>
      </w:pPr>
      <w:r>
        <w:tab/>
      </w:r>
      <w:r>
        <w:t>A、A楞</w:t>
      </w:r>
      <w:r>
        <w:tab/>
      </w:r>
      <w:r>
        <w:t>B、B楞</w:t>
      </w:r>
      <w:r>
        <w:tab/>
      </w:r>
      <w:r>
        <w:t>C、C楞</w:t>
      </w:r>
      <w:r>
        <w:tab/>
      </w:r>
      <w:r>
        <w:t>D、E楞</w:t>
      </w:r>
    </w:p>
    <w:p w14:paraId="239D1CF1">
      <w:pPr>
        <w:pStyle w:val="75"/>
      </w:pPr>
      <w:r>
        <w:t>98、有些纸箱为了通风散热或便于搬运，还需在纸板上冲出通气孔或（　　）。</w:t>
      </w:r>
    </w:p>
    <w:p w14:paraId="7FE37CCB">
      <w:pPr>
        <w:pStyle w:val="78"/>
      </w:pPr>
      <w:r>
        <w:tab/>
      </w:r>
      <w:r>
        <w:t>A、桥位</w:t>
      </w:r>
      <w:r>
        <w:tab/>
      </w:r>
      <w:r>
        <w:t>B、粘结点</w:t>
      </w:r>
      <w:r>
        <w:tab/>
      </w:r>
      <w:r>
        <w:t>C、手提孔</w:t>
      </w:r>
      <w:r>
        <w:tab/>
      </w:r>
      <w:r>
        <w:t>D、压痕模</w:t>
      </w:r>
    </w:p>
    <w:p w14:paraId="23F55CE6">
      <w:pPr>
        <w:pStyle w:val="75"/>
      </w:pPr>
      <w:r>
        <w:t>99、（　　）是指自己使用的设备未经许可，不准别人任意操作，每日做好交接班工作，所用附件不得丢失。</w:t>
      </w:r>
    </w:p>
    <w:p w14:paraId="0067DEA1">
      <w:pPr>
        <w:pStyle w:val="78"/>
      </w:pPr>
      <w:r>
        <w:tab/>
      </w:r>
      <w:r>
        <w:t>A、管好</w:t>
      </w:r>
      <w:r>
        <w:tab/>
      </w:r>
      <w:r>
        <w:t>B、用好</w:t>
      </w:r>
      <w:r>
        <w:tab/>
      </w:r>
      <w:r>
        <w:t>C、修好</w:t>
      </w:r>
      <w:r>
        <w:tab/>
      </w:r>
      <w:r>
        <w:t>D、开好</w:t>
      </w:r>
    </w:p>
    <w:p w14:paraId="42DE181E">
      <w:pPr>
        <w:pStyle w:val="75"/>
      </w:pPr>
      <w:r>
        <w:t>100、利用虹吸原理和毛细管作用的自动润滑装置是（　　）。</w:t>
      </w:r>
    </w:p>
    <w:p w14:paraId="535631C7">
      <w:pPr>
        <w:pStyle w:val="78"/>
      </w:pPr>
      <w:r>
        <w:tab/>
      </w:r>
      <w:r>
        <w:t>A、油绳式油杯</w:t>
      </w:r>
      <w:r>
        <w:tab/>
      </w:r>
      <w:r>
        <w:t>B、针阀式油杯</w:t>
      </w:r>
      <w:r>
        <w:tab/>
      </w:r>
      <w:r>
        <w:t>C、油池式润滑</w:t>
      </w:r>
      <w:r>
        <w:tab/>
      </w:r>
      <w:r>
        <w:t>D、循环式润滑</w:t>
      </w:r>
    </w:p>
    <w:p w14:paraId="5A2BD588">
      <w:pPr>
        <w:pStyle w:val="75"/>
      </w:pPr>
      <w:r>
        <w:t>101、（　　）是由壳体、转子、油压滑块、小滑块及销轴组成。</w:t>
      </w:r>
    </w:p>
    <w:p w14:paraId="62E2E661">
      <w:pPr>
        <w:pStyle w:val="77"/>
      </w:pPr>
      <w:r>
        <w:tab/>
      </w:r>
      <w:r>
        <w:t>A、活塞式油泵</w:t>
      </w:r>
      <w:r>
        <w:tab/>
      </w:r>
      <w:r>
        <w:t>B、三元转子油泵</w:t>
      </w:r>
    </w:p>
    <w:p w14:paraId="3FF1F8D2">
      <w:pPr>
        <w:pStyle w:val="77"/>
      </w:pPr>
      <w:r>
        <w:tab/>
      </w:r>
      <w:r>
        <w:t>C、齿轮油泵</w:t>
      </w:r>
      <w:r>
        <w:tab/>
      </w:r>
      <w:r>
        <w:t>D、油绳</w:t>
      </w:r>
    </w:p>
    <w:p w14:paraId="7C97D383">
      <w:pPr>
        <w:pStyle w:val="75"/>
      </w:pPr>
      <w:r>
        <w:t>102、模切压痕、烫印设备的输纸凸轮、连杆、链条采用（　　）方式。</w:t>
      </w:r>
    </w:p>
    <w:p w14:paraId="73A9519D">
      <w:pPr>
        <w:pStyle w:val="77"/>
      </w:pPr>
      <w:r>
        <w:tab/>
      </w:r>
      <w:r>
        <w:t>A、自动循环润滑</w:t>
      </w:r>
      <w:r>
        <w:tab/>
      </w:r>
      <w:r>
        <w:t>B、自动间歇润滑</w:t>
      </w:r>
    </w:p>
    <w:p w14:paraId="1B053AA3">
      <w:pPr>
        <w:pStyle w:val="77"/>
      </w:pPr>
      <w:r>
        <w:tab/>
      </w:r>
      <w:r>
        <w:t>C、手工润滑</w:t>
      </w:r>
      <w:r>
        <w:tab/>
      </w:r>
      <w:r>
        <w:t>D、加润滑脂</w:t>
      </w:r>
    </w:p>
    <w:p w14:paraId="08DD156B">
      <w:pPr>
        <w:pStyle w:val="75"/>
      </w:pPr>
      <w:r>
        <w:t>103、下面对糊盒机日常保养的论述，错误的选项是（　　）。</w:t>
      </w:r>
    </w:p>
    <w:p w14:paraId="63463823">
      <w:pPr>
        <w:pStyle w:val="76"/>
      </w:pPr>
      <w:r>
        <w:tab/>
      </w:r>
      <w:r>
        <w:t>A、根据不同的工作要求，调整压纸带的松紧程度，调整折纸刀位置</w:t>
      </w:r>
    </w:p>
    <w:p w14:paraId="582F6BF8">
      <w:pPr>
        <w:pStyle w:val="76"/>
      </w:pPr>
      <w:r>
        <w:tab/>
      </w:r>
      <w:r>
        <w:t>B、定期在链条、螺杆、螺母上加少量的润滑油，或用蘸过油的棉纱擦拭</w:t>
      </w:r>
    </w:p>
    <w:p w14:paraId="4DEFB95C">
      <w:pPr>
        <w:pStyle w:val="76"/>
      </w:pPr>
      <w:r>
        <w:tab/>
      </w:r>
      <w:r>
        <w:t>C、糊盒机使用的压折纸带是用基带接成的圆周带，可根据自己需要安装皮带</w:t>
      </w:r>
    </w:p>
    <w:p w14:paraId="1E5247D8">
      <w:pPr>
        <w:pStyle w:val="76"/>
      </w:pPr>
      <w:r>
        <w:tab/>
      </w:r>
      <w:r>
        <w:t>D、随时注意拧紧松动的螺丝、螺栓、螺钉、螺母等零件</w:t>
      </w:r>
    </w:p>
    <w:p w14:paraId="715E5410">
      <w:pPr>
        <w:pStyle w:val="75"/>
      </w:pPr>
      <w:r>
        <w:t>104、下面关于糊盒机各部件保养要求，错误的选项是（　　）。</w:t>
      </w:r>
    </w:p>
    <w:p w14:paraId="766339F7">
      <w:pPr>
        <w:pStyle w:val="76"/>
      </w:pPr>
      <w:r>
        <w:tab/>
      </w:r>
      <w:r>
        <w:t>A、每月检查输送皮带是否拉长，并及时调整</w:t>
      </w:r>
    </w:p>
    <w:p w14:paraId="0F28EA87">
      <w:pPr>
        <w:pStyle w:val="76"/>
      </w:pPr>
      <w:r>
        <w:tab/>
      </w:r>
      <w:r>
        <w:t>B、气泵保养、维修前必须切断电源，并把储气罐内的压缩空气排空后方可进行</w:t>
      </w:r>
    </w:p>
    <w:p w14:paraId="61B90301">
      <w:pPr>
        <w:pStyle w:val="76"/>
      </w:pPr>
      <w:r>
        <w:tab/>
      </w:r>
      <w:r>
        <w:t>C、每半个月清洗或更换空气滤清器滤芯，可视环境不同而酌情增减</w:t>
      </w:r>
    </w:p>
    <w:p w14:paraId="67377A23">
      <w:pPr>
        <w:pStyle w:val="76"/>
      </w:pPr>
      <w:r>
        <w:tab/>
      </w:r>
      <w:r>
        <w:t>D、每月检查皮带是否松动，并及时调整</w:t>
      </w:r>
    </w:p>
    <w:p w14:paraId="311305B5">
      <w:pPr>
        <w:pStyle w:val="75"/>
      </w:pPr>
      <w:r>
        <w:t>105、烫金可分为金属烫金、电化铝烫金和（　　）烫金。</w:t>
      </w:r>
    </w:p>
    <w:p w14:paraId="1E851FC0">
      <w:pPr>
        <w:pStyle w:val="78"/>
      </w:pPr>
      <w:r>
        <w:tab/>
      </w:r>
      <w:r>
        <w:t>A、铜箔</w:t>
      </w:r>
      <w:r>
        <w:tab/>
      </w:r>
      <w:r>
        <w:t>B、铝箔</w:t>
      </w:r>
      <w:r>
        <w:tab/>
      </w:r>
      <w:r>
        <w:t>C、粉箔</w:t>
      </w:r>
      <w:r>
        <w:tab/>
      </w:r>
      <w:r>
        <w:t>D、锡箔</w:t>
      </w:r>
    </w:p>
    <w:p w14:paraId="5BFBBD18">
      <w:pPr>
        <w:pStyle w:val="75"/>
      </w:pPr>
      <w:r>
        <w:t>106、不能实现局部上光的上光方式是（　　）。</w:t>
      </w:r>
    </w:p>
    <w:p w14:paraId="7CB331E1">
      <w:pPr>
        <w:pStyle w:val="77"/>
      </w:pPr>
      <w:r>
        <w:tab/>
      </w:r>
      <w:r>
        <w:t>A、辊涂上光</w:t>
      </w:r>
      <w:r>
        <w:tab/>
      </w:r>
      <w:r>
        <w:t>B、丝网印刷上光</w:t>
      </w:r>
    </w:p>
    <w:p w14:paraId="18090214">
      <w:pPr>
        <w:pStyle w:val="77"/>
      </w:pPr>
      <w:r>
        <w:tab/>
      </w:r>
      <w:r>
        <w:t>C、凹版印刷上光</w:t>
      </w:r>
      <w:r>
        <w:tab/>
      </w:r>
      <w:r>
        <w:t>D、柔性版印刷上光</w:t>
      </w:r>
    </w:p>
    <w:p w14:paraId="30FE597B">
      <w:pPr>
        <w:pStyle w:val="75"/>
      </w:pPr>
      <w:r>
        <w:t>107、关于分纸吸嘴和送纸吸嘴，错误的选项是（　　）。</w:t>
      </w:r>
    </w:p>
    <w:p w14:paraId="7FC55E83">
      <w:pPr>
        <w:pStyle w:val="76"/>
      </w:pPr>
      <w:r>
        <w:tab/>
      </w:r>
      <w:r>
        <w:t>A、两个分纸吸嘴连线应平行于送纸轴</w:t>
      </w:r>
    </w:p>
    <w:p w14:paraId="19C886C5">
      <w:pPr>
        <w:pStyle w:val="76"/>
      </w:pPr>
      <w:r>
        <w:tab/>
      </w:r>
      <w:r>
        <w:t>B、分纸吸嘴底面必须与纸堆面平行</w:t>
      </w:r>
    </w:p>
    <w:p w14:paraId="25D5AAC1">
      <w:pPr>
        <w:pStyle w:val="76"/>
      </w:pPr>
      <w:r>
        <w:tab/>
      </w:r>
      <w:r>
        <w:t>C、两个送纸吸嘴应有相同的高度，并对称于分纸器中心线</w:t>
      </w:r>
    </w:p>
    <w:p w14:paraId="245E5DDF">
      <w:pPr>
        <w:pStyle w:val="76"/>
      </w:pPr>
      <w:r>
        <w:tab/>
      </w:r>
      <w:r>
        <w:t>D、分纸吸嘴和送纸吸嘴只有一种规格的胶圈</w:t>
      </w:r>
    </w:p>
    <w:p w14:paraId="58384D29">
      <w:pPr>
        <w:pStyle w:val="75"/>
      </w:pPr>
      <w:r>
        <w:t>108、有关双张多张产生的原因，正确的选项是（　　）。</w:t>
      </w:r>
    </w:p>
    <w:p w14:paraId="67DEF994">
      <w:pPr>
        <w:pStyle w:val="77"/>
      </w:pPr>
      <w:r>
        <w:tab/>
      </w:r>
      <w:r>
        <w:t>A、分纸吸嘴吸气量太小</w:t>
      </w:r>
      <w:r>
        <w:tab/>
      </w:r>
      <w:r>
        <w:t>B、松纸吹嘴吹风量太小</w:t>
      </w:r>
    </w:p>
    <w:p w14:paraId="54F91ABD">
      <w:pPr>
        <w:pStyle w:val="77"/>
      </w:pPr>
      <w:r>
        <w:tab/>
      </w:r>
      <w:r>
        <w:t>C、压纸吹嘴吹风量太大</w:t>
      </w:r>
      <w:r>
        <w:tab/>
      </w:r>
      <w:r>
        <w:t>D、压纸吹嘴压纸量太少</w:t>
      </w:r>
    </w:p>
    <w:p w14:paraId="7954DA8A">
      <w:pPr>
        <w:pStyle w:val="75"/>
      </w:pPr>
      <w:r>
        <w:t>109、冷烫印工艺通常采用（　　）加工形式，烫印速度较快。</w:t>
      </w:r>
    </w:p>
    <w:p w14:paraId="1A711026">
      <w:pPr>
        <w:pStyle w:val="77"/>
      </w:pPr>
      <w:r>
        <w:tab/>
      </w:r>
      <w:r>
        <w:t>A、平压平</w:t>
      </w:r>
      <w:r>
        <w:tab/>
      </w:r>
      <w:r>
        <w:t>B、圆压平</w:t>
      </w:r>
    </w:p>
    <w:p w14:paraId="40595DD2">
      <w:pPr>
        <w:pStyle w:val="77"/>
      </w:pPr>
      <w:r>
        <w:tab/>
      </w:r>
      <w:r>
        <w:t>C、圆压圆</w:t>
      </w:r>
      <w:r>
        <w:tab/>
      </w:r>
      <w:r>
        <w:t>D、平压平或圆压平</w:t>
      </w:r>
    </w:p>
    <w:p w14:paraId="3A354369">
      <w:pPr>
        <w:pStyle w:val="75"/>
      </w:pPr>
      <w:r>
        <w:t>110、立体烫印电雕制版的版材多采用7mm厚的（　　）板，使用寿命可达100万印以上，可大大减少停机换版时间。</w:t>
      </w:r>
    </w:p>
    <w:p w14:paraId="695C45AE">
      <w:pPr>
        <w:pStyle w:val="78"/>
      </w:pPr>
      <w:r>
        <w:tab/>
      </w:r>
      <w:r>
        <w:t>A、紫铜</w:t>
      </w:r>
      <w:r>
        <w:tab/>
      </w:r>
      <w:r>
        <w:t>B、青铜</w:t>
      </w:r>
      <w:r>
        <w:tab/>
      </w:r>
      <w:r>
        <w:t>C、黄铜</w:t>
      </w:r>
      <w:r>
        <w:tab/>
      </w:r>
      <w:r>
        <w:t>D、钢铁</w:t>
      </w:r>
    </w:p>
    <w:p w14:paraId="152B2C55">
      <w:pPr>
        <w:pStyle w:val="75"/>
      </w:pPr>
      <w:r>
        <w:t>111、数字烫印工艺的核心技术是烫印头和（　　）。</w:t>
      </w:r>
    </w:p>
    <w:p w14:paraId="60A259B0">
      <w:pPr>
        <w:pStyle w:val="78"/>
      </w:pPr>
      <w:r>
        <w:tab/>
      </w:r>
      <w:r>
        <w:t>A、烫印纸</w:t>
      </w:r>
      <w:r>
        <w:tab/>
      </w:r>
      <w:r>
        <w:t>B、烫印版</w:t>
      </w:r>
      <w:r>
        <w:tab/>
      </w:r>
      <w:r>
        <w:t>C、烫印凸模</w:t>
      </w:r>
      <w:r>
        <w:tab/>
      </w:r>
      <w:r>
        <w:t>D、烫印凹模</w:t>
      </w:r>
    </w:p>
    <w:p w14:paraId="354157D3">
      <w:pPr>
        <w:pStyle w:val="75"/>
      </w:pPr>
      <w:r>
        <w:t>112、先印后烫工艺如果要进行大面积烫印，在制版时要考虑（　　）。</w:t>
      </w:r>
    </w:p>
    <w:p w14:paraId="13E38E83">
      <w:pPr>
        <w:pStyle w:val="77"/>
      </w:pPr>
      <w:r>
        <w:tab/>
      </w:r>
      <w:r>
        <w:t>A、电化铝颜色</w:t>
      </w:r>
      <w:r>
        <w:tab/>
      </w:r>
      <w:r>
        <w:t>B、电化铝箔厚度</w:t>
      </w:r>
    </w:p>
    <w:p w14:paraId="40604EBA">
      <w:pPr>
        <w:pStyle w:val="77"/>
      </w:pPr>
      <w:r>
        <w:tab/>
      </w:r>
      <w:r>
        <w:t>C、电化铝规格</w:t>
      </w:r>
      <w:r>
        <w:tab/>
      </w:r>
      <w:r>
        <w:t>D、留空</w:t>
      </w:r>
    </w:p>
    <w:p w14:paraId="66B34CF6">
      <w:pPr>
        <w:pStyle w:val="75"/>
      </w:pPr>
      <w:r>
        <w:t>113、不是造成烫印虚烫原因选项是（　　）。</w:t>
      </w:r>
    </w:p>
    <w:p w14:paraId="1D45E8CF">
      <w:pPr>
        <w:pStyle w:val="76"/>
      </w:pPr>
      <w:r>
        <w:tab/>
      </w:r>
      <w:r>
        <w:t>A、印刷品底色墨层含有蜡类物质，墨层晶化</w:t>
      </w:r>
    </w:p>
    <w:p w14:paraId="340967E7">
      <w:pPr>
        <w:pStyle w:val="76"/>
      </w:pPr>
      <w:r>
        <w:tab/>
      </w:r>
      <w:r>
        <w:t>B、电化铝箔型号选用不当</w:t>
      </w:r>
    </w:p>
    <w:p w14:paraId="3C24DBCF">
      <w:pPr>
        <w:pStyle w:val="76"/>
      </w:pPr>
      <w:r>
        <w:tab/>
      </w:r>
      <w:r>
        <w:t>C、烫印温度太高</w:t>
      </w:r>
    </w:p>
    <w:p w14:paraId="671FF711">
      <w:pPr>
        <w:pStyle w:val="76"/>
      </w:pPr>
      <w:r>
        <w:tab/>
      </w:r>
      <w:r>
        <w:t>D、烫印压力轻或者轻重不匀</w:t>
      </w:r>
    </w:p>
    <w:p w14:paraId="1364C6E9">
      <w:pPr>
        <w:pStyle w:val="75"/>
      </w:pPr>
      <w:r>
        <w:t>114、平衡刀和模切刀必须安装在（　　）模切压痕版上。</w:t>
      </w:r>
    </w:p>
    <w:p w14:paraId="27099F51">
      <w:pPr>
        <w:pStyle w:val="78"/>
      </w:pPr>
      <w:r>
        <w:tab/>
      </w:r>
      <w:r>
        <w:t>A、同一块</w:t>
      </w:r>
      <w:r>
        <w:tab/>
      </w:r>
      <w:r>
        <w:t>B、两块</w:t>
      </w:r>
      <w:r>
        <w:tab/>
      </w:r>
      <w:r>
        <w:t>C、上下两块</w:t>
      </w:r>
      <w:r>
        <w:tab/>
      </w:r>
      <w:r>
        <w:t>D、左右两块</w:t>
      </w:r>
    </w:p>
    <w:p w14:paraId="5CD83C7A">
      <w:pPr>
        <w:pStyle w:val="75"/>
      </w:pPr>
      <w:r>
        <w:t>115、在清废中有部分废料连在成品上的排除方法：可检查中清废板木板厚度是否为（　　），与牙排叼口底片是否在同一高度。</w:t>
      </w:r>
    </w:p>
    <w:p w14:paraId="4CBA7A9C">
      <w:pPr>
        <w:pStyle w:val="78"/>
      </w:pPr>
      <w:r>
        <w:tab/>
      </w:r>
      <w:r>
        <w:t>A、5mm</w:t>
      </w:r>
      <w:r>
        <w:tab/>
      </w:r>
      <w:r>
        <w:t>B、6mm</w:t>
      </w:r>
      <w:r>
        <w:tab/>
      </w:r>
      <w:r>
        <w:t>C、12mm</w:t>
      </w:r>
      <w:r>
        <w:tab/>
      </w:r>
      <w:r>
        <w:t>D、50mm</w:t>
      </w:r>
    </w:p>
    <w:p w14:paraId="2DC6B920">
      <w:pPr>
        <w:pStyle w:val="75"/>
      </w:pPr>
      <w:r>
        <w:t>116、模切、压痕位置不准确产生的原因是（　　）。</w:t>
      </w:r>
    </w:p>
    <w:p w14:paraId="58A61B1F">
      <w:pPr>
        <w:pStyle w:val="77"/>
      </w:pPr>
      <w:r>
        <w:tab/>
      </w:r>
      <w:r>
        <w:t>A、纸板印刷墨色过浅</w:t>
      </w:r>
      <w:r>
        <w:tab/>
      </w:r>
      <w:r>
        <w:t>B、纸板弯曲性能差</w:t>
      </w:r>
    </w:p>
    <w:p w14:paraId="5500BCC9">
      <w:pPr>
        <w:pStyle w:val="77"/>
      </w:pPr>
      <w:r>
        <w:tab/>
      </w:r>
      <w:r>
        <w:t>C、纸板印刷墨色过深</w:t>
      </w:r>
      <w:r>
        <w:tab/>
      </w:r>
      <w:r>
        <w:t>D、刀线位置与印刷产品不相符</w:t>
      </w:r>
    </w:p>
    <w:p w14:paraId="252841FA">
      <w:pPr>
        <w:pStyle w:val="75"/>
      </w:pPr>
      <w:r>
        <w:t>117、下面造成压痕爆线的原因，正确的选项是（　　）。</w:t>
      </w:r>
    </w:p>
    <w:p w14:paraId="31A0DFF2">
      <w:pPr>
        <w:pStyle w:val="77"/>
      </w:pPr>
      <w:r>
        <w:tab/>
      </w:r>
      <w:r>
        <w:t>A、钢线垫纸过低</w:t>
      </w:r>
      <w:r>
        <w:tab/>
      </w:r>
      <w:r>
        <w:t>B、钢线厚度小于纸厚</w:t>
      </w:r>
    </w:p>
    <w:p w14:paraId="4E7615F4">
      <w:pPr>
        <w:pStyle w:val="77"/>
      </w:pPr>
      <w:r>
        <w:tab/>
      </w:r>
      <w:r>
        <w:t>C、模压机压力过小</w:t>
      </w:r>
      <w:r>
        <w:tab/>
      </w:r>
      <w:r>
        <w:t>D、纸质太差</w:t>
      </w:r>
    </w:p>
    <w:p w14:paraId="1A82E7D2">
      <w:pPr>
        <w:pStyle w:val="75"/>
      </w:pPr>
      <w:r>
        <w:t>118、按使用时温度分类，糊盒胶可以分（　　）和冷胶。</w:t>
      </w:r>
    </w:p>
    <w:p w14:paraId="76827A51">
      <w:pPr>
        <w:pStyle w:val="78"/>
      </w:pPr>
      <w:r>
        <w:tab/>
      </w:r>
      <w:r>
        <w:t>A、油性胶</w:t>
      </w:r>
      <w:r>
        <w:tab/>
      </w:r>
      <w:r>
        <w:t>B、醇溶性胶</w:t>
      </w:r>
      <w:r>
        <w:tab/>
      </w:r>
      <w:r>
        <w:t>C、热熔胶</w:t>
      </w:r>
      <w:r>
        <w:tab/>
      </w:r>
      <w:r>
        <w:t>D、水性胶</w:t>
      </w:r>
    </w:p>
    <w:p w14:paraId="6109859C">
      <w:pPr>
        <w:pStyle w:val="75"/>
      </w:pPr>
      <w:r>
        <w:t>119、热熔胶的保管要避免与（　　）及油类物质接触，否则会破坏热熔胶的黏性。</w:t>
      </w:r>
    </w:p>
    <w:p w14:paraId="132DAEB4">
      <w:pPr>
        <w:pStyle w:val="78"/>
      </w:pPr>
      <w:r>
        <w:tab/>
      </w:r>
      <w:r>
        <w:t>A、胶辊</w:t>
      </w:r>
      <w:r>
        <w:tab/>
      </w:r>
      <w:r>
        <w:t>B、有机溶剂</w:t>
      </w:r>
      <w:r>
        <w:tab/>
      </w:r>
      <w:r>
        <w:t>C、胶版纸</w:t>
      </w:r>
      <w:r>
        <w:tab/>
      </w:r>
      <w:r>
        <w:t>D、橡皮布</w:t>
      </w:r>
    </w:p>
    <w:p w14:paraId="430F36C8">
      <w:pPr>
        <w:pStyle w:val="75"/>
      </w:pPr>
      <w:r>
        <w:t>120、自锁底与T型盒在安装（　　）时应安装位置合理，防止表面擦伤。</w:t>
      </w:r>
    </w:p>
    <w:p w14:paraId="3D261588">
      <w:pPr>
        <w:pStyle w:val="78"/>
      </w:pPr>
      <w:r>
        <w:tab/>
      </w:r>
      <w:r>
        <w:t>A、前挡纸牙</w:t>
      </w:r>
      <w:r>
        <w:tab/>
      </w:r>
      <w:r>
        <w:t>B、侧挡纸牙</w:t>
      </w:r>
      <w:r>
        <w:tab/>
      </w:r>
      <w:r>
        <w:t>C、后挡纸板</w:t>
      </w:r>
      <w:r>
        <w:tab/>
      </w:r>
      <w:r>
        <w:t>D、托挡</w:t>
      </w:r>
    </w:p>
    <w:p w14:paraId="17031216">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0C6BD4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09F2AB5C">
            <w:pPr>
              <w:keepNext/>
              <w:jc w:val="center"/>
            </w:pPr>
            <w:r>
              <w:rPr>
                <w:rFonts w:hint="eastAsia"/>
              </w:rPr>
              <w:t>得　分</w:t>
            </w:r>
          </w:p>
        </w:tc>
        <w:tc>
          <w:tcPr>
            <w:tcW w:w="1440" w:type="dxa"/>
            <w:vAlign w:val="center"/>
          </w:tcPr>
          <w:p w14:paraId="10A37B28">
            <w:pPr>
              <w:keepNext/>
              <w:jc w:val="center"/>
            </w:pPr>
          </w:p>
        </w:tc>
      </w:tr>
      <w:tr w14:paraId="39643C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20E0C21F">
            <w:pPr>
              <w:keepNext/>
              <w:jc w:val="center"/>
            </w:pPr>
            <w:r>
              <w:rPr>
                <w:rFonts w:hint="eastAsia"/>
              </w:rPr>
              <w:t>评分人</w:t>
            </w:r>
          </w:p>
        </w:tc>
        <w:tc>
          <w:tcPr>
            <w:tcW w:w="1440" w:type="dxa"/>
            <w:vAlign w:val="center"/>
          </w:tcPr>
          <w:p w14:paraId="7209269C">
            <w:pPr>
              <w:keepNext/>
              <w:jc w:val="center"/>
            </w:pPr>
          </w:p>
        </w:tc>
      </w:tr>
    </w:tbl>
    <w:p w14:paraId="5FAE27BB">
      <w:pPr>
        <w:pStyle w:val="79"/>
      </w:pPr>
      <w:r>
        <w:t>二、判断题（每题0.5分，共20分。）</w:t>
      </w:r>
    </w:p>
    <w:p w14:paraId="33A2D36B">
      <w:pPr>
        <w:pStyle w:val="75"/>
      </w:pPr>
      <w:r>
        <w:t>121、（　　）职业责任具有差异性，即不同职业岗位，其职责不同。</w:t>
      </w:r>
    </w:p>
    <w:p w14:paraId="1C180451">
      <w:pPr>
        <w:pStyle w:val="75"/>
      </w:pPr>
      <w:r>
        <w:t>122、（　　）诚实守信就是在任何时候都要实事求是，任何情况下绝不能讲假话。</w:t>
      </w:r>
    </w:p>
    <w:p w14:paraId="6A0D2776">
      <w:pPr>
        <w:pStyle w:val="75"/>
      </w:pPr>
      <w:r>
        <w:t>123、（　　）出版传播淫秽、色情信息只违反了法律法规，没有涉及职业道德问题。</w:t>
      </w:r>
    </w:p>
    <w:p w14:paraId="786E4951">
      <w:pPr>
        <w:pStyle w:val="75"/>
      </w:pPr>
      <w:r>
        <w:t>124、（　　）只要秉着了公平公正的态度从事新闻出版和传播的相关工作，对方赠与的钱财可以收受。</w:t>
      </w:r>
    </w:p>
    <w:p w14:paraId="7C3DA601">
      <w:pPr>
        <w:pStyle w:val="75"/>
      </w:pPr>
      <w:r>
        <w:t>125、（　　）安全生产责任制是根据管安全的必须管生产的原则。</w:t>
      </w:r>
    </w:p>
    <w:p w14:paraId="4F54317E">
      <w:pPr>
        <w:pStyle w:val="75"/>
      </w:pPr>
      <w:r>
        <w:t>126、（　　）全自动模切机制造精度很高，因此不需要对其进行日常保养。</w:t>
      </w:r>
    </w:p>
    <w:p w14:paraId="1BFB53B5">
      <w:pPr>
        <w:pStyle w:val="75"/>
      </w:pPr>
      <w:r>
        <w:t>127、（　　）覆膜可使产品色彩更鲜艳，延长产品寿命。</w:t>
      </w:r>
    </w:p>
    <w:p w14:paraId="4B61DA5E">
      <w:pPr>
        <w:pStyle w:val="75"/>
      </w:pPr>
      <w:r>
        <w:t>128、（　　）模切压痕可增强产品艺术效果，但不能增加使用价值。</w:t>
      </w:r>
    </w:p>
    <w:p w14:paraId="763C7340">
      <w:pPr>
        <w:pStyle w:val="75"/>
      </w:pPr>
      <w:r>
        <w:t>129、（　　）纸杯重量较轻，使用方便，易开封，易复原，也易于废弃处理。</w:t>
      </w:r>
    </w:p>
    <w:p w14:paraId="6F680EB0">
      <w:pPr>
        <w:pStyle w:val="75"/>
      </w:pPr>
      <w:r>
        <w:t>130、（　　）无线胶订在铣背锯槽中，其中锯口的深度一般为5～8mm。</w:t>
      </w:r>
    </w:p>
    <w:p w14:paraId="5C8E6B84">
      <w:pPr>
        <w:pStyle w:val="75"/>
      </w:pPr>
      <w:r>
        <w:t>131、（　　）配页设备可分为单张纸的配页机和配书帖的配页机。</w:t>
      </w:r>
    </w:p>
    <w:p w14:paraId="130D47FA">
      <w:pPr>
        <w:pStyle w:val="75"/>
      </w:pPr>
      <w:r>
        <w:t>132、（　　）从业人员发现事故隐患时，应立即向现场安全管理人员或本单位负责人报告。</w:t>
      </w:r>
    </w:p>
    <w:p w14:paraId="0F4945FD">
      <w:pPr>
        <w:pStyle w:val="75"/>
      </w:pPr>
      <w:r>
        <w:t>133、（　　）禁止用人单位招用未满十六周岁的劳动者。</w:t>
      </w:r>
    </w:p>
    <w:p w14:paraId="4F506A96">
      <w:pPr>
        <w:pStyle w:val="75"/>
      </w:pPr>
      <w:r>
        <w:t>134、（　　）每两年需清洁一次电动机和散热片。</w:t>
      </w:r>
    </w:p>
    <w:p w14:paraId="6D3E1999">
      <w:pPr>
        <w:pStyle w:val="75"/>
      </w:pPr>
      <w:r>
        <w:t>135、（　　）手工润滑添加润滑油要求每周次添加一次，添加润滑脂的部位要求每班添加一次。</w:t>
      </w:r>
    </w:p>
    <w:p w14:paraId="272DED85">
      <w:pPr>
        <w:pStyle w:val="75"/>
      </w:pPr>
      <w:r>
        <w:t>136、（　　）当出现双张或多张后，控制机构即发出信号，输纸器运转速度降低。</w:t>
      </w:r>
    </w:p>
    <w:p w14:paraId="1E7F51B6">
      <w:pPr>
        <w:pStyle w:val="75"/>
      </w:pPr>
      <w:r>
        <w:t>137、（　　）带轴表面要定期加润滑油。</w:t>
      </w:r>
    </w:p>
    <w:p w14:paraId="1DB7AB3B">
      <w:pPr>
        <w:pStyle w:val="75"/>
      </w:pPr>
      <w:r>
        <w:t>138、（　　）盒片表面只要是水性上光，采用任何胶水糊盒都不会脱胶。</w:t>
      </w:r>
    </w:p>
    <w:p w14:paraId="65D71555">
      <w:pPr>
        <w:pStyle w:val="75"/>
      </w:pPr>
      <w:r>
        <w:t>139、（　　）水性覆膜适合大面积图文产品的覆膜。</w:t>
      </w:r>
    </w:p>
    <w:p w14:paraId="7C021AE0">
      <w:pPr>
        <w:pStyle w:val="75"/>
      </w:pPr>
      <w:r>
        <w:t>140、（　　）模切、压痕质量与糊盒质量无关。</w:t>
      </w:r>
    </w:p>
    <w:p w14:paraId="71C6D43E">
      <w:pPr>
        <w:pStyle w:val="75"/>
      </w:pPr>
      <w:r>
        <w:t>141、（　　）瓦楞纸箱内在质量要求：裱层不空头、不露白，其允差为±3mm。</w:t>
      </w:r>
    </w:p>
    <w:p w14:paraId="539874DF">
      <w:pPr>
        <w:pStyle w:val="75"/>
      </w:pPr>
      <w:r>
        <w:t>142、（　　）60～79g/㎡的纸张最多折五折。</w:t>
      </w:r>
    </w:p>
    <w:p w14:paraId="79169DA7">
      <w:pPr>
        <w:pStyle w:val="75"/>
      </w:pPr>
      <w:r>
        <w:t>143、（　　）模切与印刷的规位未对正，会出现压痕不清晰，有暗线、爆线的问题。</w:t>
      </w:r>
    </w:p>
    <w:p w14:paraId="69BECB3C">
      <w:pPr>
        <w:pStyle w:val="75"/>
      </w:pPr>
      <w:r>
        <w:t>144、（　　）撑开盒子容易是指纸盒在使用罐装物品时，在两折叠边轻轻向中间用力即能打开。</w:t>
      </w:r>
    </w:p>
    <w:p w14:paraId="0C3F6AC0">
      <w:pPr>
        <w:pStyle w:val="75"/>
      </w:pPr>
      <w:r>
        <w:t>145、（　　）如果周围环境中的灰尘太多，覆膜产品上也会有雪花点。</w:t>
      </w:r>
    </w:p>
    <w:p w14:paraId="0B843667">
      <w:pPr>
        <w:pStyle w:val="75"/>
      </w:pPr>
      <w:r>
        <w:t>146、（　　）切槽，就是在书背上切出间隔大小不等的小沟槽，它只能在铣背之后进行。</w:t>
      </w:r>
    </w:p>
    <w:p w14:paraId="29E9D021">
      <w:pPr>
        <w:pStyle w:val="75"/>
      </w:pPr>
      <w:r>
        <w:t>147、（　　）订后铁丝乱扎原因可能是铁丝下压不垂直。</w:t>
      </w:r>
    </w:p>
    <w:p w14:paraId="67D3E2E3">
      <w:pPr>
        <w:pStyle w:val="75"/>
      </w:pPr>
      <w:r>
        <w:t>148、（　　）烫后的书封表面无脏迹，保证书封外观的整洁。</w:t>
      </w:r>
    </w:p>
    <w:p w14:paraId="466950DE">
      <w:pPr>
        <w:pStyle w:val="75"/>
      </w:pPr>
      <w:r>
        <w:t>149、（　　）常用的数字装订的形式有锁线订、蝴蝶装、铁丝平订、简策装、骑马订、无线胶订等。</w:t>
      </w:r>
    </w:p>
    <w:p w14:paraId="4526C39B">
      <w:pPr>
        <w:pStyle w:val="75"/>
      </w:pPr>
      <w:r>
        <w:t>150、（　　）水溶型黏合剂可以以水为介质，具有无毒、无公害、无污染、不燃、成本低等特点。</w:t>
      </w:r>
    </w:p>
    <w:p w14:paraId="03A56EDF">
      <w:pPr>
        <w:pStyle w:val="75"/>
      </w:pPr>
      <w:r>
        <w:t>151、（　　）数字烫印技术所使用的烫印材料可以是普通电化铝箔。</w:t>
      </w:r>
    </w:p>
    <w:p w14:paraId="58E52ED1">
      <w:pPr>
        <w:pStyle w:val="75"/>
      </w:pPr>
      <w:r>
        <w:t>152、（　　）在压凹凸和烫印时同样存在压力平衡问题，但不需要安装平衡块。</w:t>
      </w:r>
    </w:p>
    <w:p w14:paraId="0B78F8CD">
      <w:pPr>
        <w:pStyle w:val="75"/>
      </w:pPr>
      <w:r>
        <w:t>153、（　　）激光模切机属于全自动激光切割，无震动偏差，精度高且稳定，无需制作刀模。</w:t>
      </w:r>
    </w:p>
    <w:p w14:paraId="6DB75A03">
      <w:pPr>
        <w:pStyle w:val="75"/>
      </w:pPr>
      <w:r>
        <w:t>154、（　　）压痕爆线的解决方法：可加快模切机的运转速度。</w:t>
      </w:r>
    </w:p>
    <w:p w14:paraId="2A26D1D5">
      <w:pPr>
        <w:pStyle w:val="75"/>
      </w:pPr>
      <w:r>
        <w:t>155、（　　）PDVC热熔胶靠空气中的湿气促进硬化，有效改善了 EVA热熔胶的不足。</w:t>
      </w:r>
    </w:p>
    <w:p w14:paraId="39922D99">
      <w:pPr>
        <w:pStyle w:val="75"/>
      </w:pPr>
      <w:r>
        <w:t>156、（　　）如果T型盒的糊口边缘与主要成型线平行，则在出料时产品就无法成型。</w:t>
      </w:r>
    </w:p>
    <w:p w14:paraId="2D042590">
      <w:pPr>
        <w:pStyle w:val="75"/>
      </w:pPr>
      <w:r>
        <w:t>157、（　　）生产高品质的PET塑料盒时不可采用PUR透明胶。</w:t>
      </w:r>
    </w:p>
    <w:p w14:paraId="7E692ABF">
      <w:pPr>
        <w:pStyle w:val="75"/>
      </w:pPr>
      <w:r>
        <w:t>158、（　　）制盒机防混检测装置设置时，捕捉时间要设定在距离条码或色块后端约1mm处开始。</w:t>
      </w:r>
    </w:p>
    <w:p w14:paraId="18246CEE">
      <w:pPr>
        <w:pStyle w:val="75"/>
      </w:pPr>
      <w:r>
        <w:t>159、（　　）糊盒机辅助压力皮带作用是解决脱胶用的，不是纠偏用的。</w:t>
      </w:r>
    </w:p>
    <w:p w14:paraId="7568EE75">
      <w:pPr>
        <w:pStyle w:val="75"/>
      </w:pPr>
      <w:r>
        <w:t>160、（　　）瓦楞纸箱的外观质量要求头尾钉距箱边端面的距离：大型箱2〜20mm，中型箱2〜17mm。</w:t>
      </w:r>
    </w:p>
    <w:p w14:paraId="49F05DCF">
      <w:pPr>
        <w:rPr>
          <w:rFonts w:ascii="宋体" w:hAnsi="宋体"/>
          <w:lang w:eastAsia="zh-CN"/>
        </w:rPr>
      </w:pPr>
    </w:p>
    <w:tbl>
      <w:tblPr>
        <w:tblStyle w:val="21"/>
        <w:tblW w:w="244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14:paraId="4FCBF8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cantSplit/>
          <w:trHeight w:val="361" w:hRule="atLeast"/>
        </w:trPr>
        <w:tc>
          <w:tcPr>
            <w:tcW w:w="1008" w:type="dxa"/>
            <w:vAlign w:val="center"/>
          </w:tcPr>
          <w:p w14:paraId="701399D5">
            <w:pPr>
              <w:keepNext/>
              <w:jc w:val="center"/>
            </w:pPr>
            <w:r>
              <w:rPr>
                <w:rFonts w:hint="eastAsia"/>
              </w:rPr>
              <w:t>得　分</w:t>
            </w:r>
          </w:p>
        </w:tc>
        <w:tc>
          <w:tcPr>
            <w:tcW w:w="1440" w:type="dxa"/>
            <w:vAlign w:val="center"/>
          </w:tcPr>
          <w:p w14:paraId="3E6C8C53">
            <w:pPr>
              <w:keepNext/>
              <w:jc w:val="center"/>
            </w:pPr>
          </w:p>
        </w:tc>
      </w:tr>
      <w:tr w14:paraId="2FD476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1008" w:type="dxa"/>
            <w:vAlign w:val="center"/>
          </w:tcPr>
          <w:p w14:paraId="49652F94">
            <w:pPr>
              <w:keepNext/>
              <w:jc w:val="center"/>
            </w:pPr>
            <w:r>
              <w:rPr>
                <w:rFonts w:hint="eastAsia"/>
              </w:rPr>
              <w:t>评分人</w:t>
            </w:r>
          </w:p>
        </w:tc>
        <w:tc>
          <w:tcPr>
            <w:tcW w:w="1440" w:type="dxa"/>
            <w:vAlign w:val="center"/>
          </w:tcPr>
          <w:p w14:paraId="0D409153">
            <w:pPr>
              <w:keepNext/>
              <w:jc w:val="center"/>
            </w:pPr>
          </w:p>
        </w:tc>
      </w:tr>
    </w:tbl>
    <w:p w14:paraId="0C0510F2">
      <w:pPr>
        <w:pStyle w:val="79"/>
      </w:pPr>
      <w:r>
        <w:t>三、多选题（每题1分，共20分。）</w:t>
      </w:r>
    </w:p>
    <w:p w14:paraId="3886DEDC">
      <w:pPr>
        <w:pStyle w:val="75"/>
      </w:pPr>
      <w:r>
        <w:t>161、下列选项中符合办事公道的是（　　）。</w:t>
      </w:r>
    </w:p>
    <w:p w14:paraId="4ECC819F">
      <w:pPr>
        <w:pStyle w:val="77"/>
      </w:pPr>
      <w:r>
        <w:tab/>
      </w:r>
      <w:r>
        <w:t>A、秉公执法，不徇私情</w:t>
      </w:r>
      <w:r>
        <w:tab/>
      </w:r>
      <w:r>
        <w:t>B、原则至上，办事公开</w:t>
      </w:r>
    </w:p>
    <w:p w14:paraId="26D7868A">
      <w:pPr>
        <w:pStyle w:val="77"/>
      </w:pPr>
      <w:r>
        <w:tab/>
      </w:r>
      <w:r>
        <w:t>C、知人善任，培养亲信</w:t>
      </w:r>
      <w:r>
        <w:tab/>
      </w:r>
      <w:r>
        <w:t>D、一切服从上级</w:t>
      </w:r>
    </w:p>
    <w:p w14:paraId="782BC836">
      <w:pPr>
        <w:pStyle w:val="77"/>
      </w:pPr>
      <w:r>
        <w:tab/>
      </w:r>
      <w:r>
        <w:t>E、明辨是非，排除私心</w:t>
      </w:r>
      <w:r>
        <w:tab/>
      </w:r>
    </w:p>
    <w:p w14:paraId="0BD8C8CE">
      <w:pPr>
        <w:pStyle w:val="75"/>
      </w:pPr>
      <w:r>
        <w:t>162、职业道德修养的意义在于有利于提高个人的职业道德素质和（　　）。</w:t>
      </w:r>
    </w:p>
    <w:p w14:paraId="326867E0">
      <w:pPr>
        <w:pStyle w:val="76"/>
      </w:pPr>
      <w:r>
        <w:tab/>
      </w:r>
      <w:r>
        <w:t>A、有利于社会主义政治文明建设</w:t>
      </w:r>
    </w:p>
    <w:p w14:paraId="059E2CAE">
      <w:pPr>
        <w:pStyle w:val="76"/>
      </w:pPr>
      <w:r>
        <w:tab/>
      </w:r>
      <w:r>
        <w:t>B、有利于发挥职业道德的社会功能</w:t>
      </w:r>
    </w:p>
    <w:p w14:paraId="0847D368">
      <w:pPr>
        <w:pStyle w:val="76"/>
      </w:pPr>
      <w:r>
        <w:tab/>
      </w:r>
      <w:r>
        <w:t>C、有利于行业的职业道德建设</w:t>
      </w:r>
    </w:p>
    <w:p w14:paraId="27160297">
      <w:pPr>
        <w:pStyle w:val="76"/>
      </w:pPr>
      <w:r>
        <w:tab/>
      </w:r>
      <w:r>
        <w:t>D、有利于中华民族优良道德传统</w:t>
      </w:r>
    </w:p>
    <w:p w14:paraId="36C9F057">
      <w:pPr>
        <w:pStyle w:val="76"/>
      </w:pPr>
      <w:r>
        <w:tab/>
      </w:r>
      <w:r>
        <w:t>E、强身健体，提高心智</w:t>
      </w:r>
    </w:p>
    <w:p w14:paraId="74CB06B1">
      <w:pPr>
        <w:pStyle w:val="75"/>
      </w:pPr>
      <w:r>
        <w:t>163、社会主义新闻出版职业道德基本原则，属于其内涵的有（　　）。</w:t>
      </w:r>
    </w:p>
    <w:p w14:paraId="647F5B8A">
      <w:pPr>
        <w:pStyle w:val="76"/>
      </w:pPr>
      <w:r>
        <w:tab/>
      </w:r>
      <w:r>
        <w:t>A、增强党性观念，坚持社会主义方向</w:t>
      </w:r>
    </w:p>
    <w:p w14:paraId="4866748D">
      <w:pPr>
        <w:pStyle w:val="76"/>
      </w:pPr>
      <w:r>
        <w:tab/>
      </w:r>
      <w:r>
        <w:t>B、弘扬无产阶级爱国主义，热爱祖国</w:t>
      </w:r>
    </w:p>
    <w:p w14:paraId="024DED99">
      <w:pPr>
        <w:pStyle w:val="76"/>
      </w:pPr>
      <w:r>
        <w:tab/>
      </w:r>
      <w:r>
        <w:t>C、充当党群联系的桥梁</w:t>
      </w:r>
    </w:p>
    <w:p w14:paraId="1F686944">
      <w:pPr>
        <w:pStyle w:val="76"/>
      </w:pPr>
      <w:r>
        <w:tab/>
      </w:r>
      <w:r>
        <w:t>D、传播符合人民利益的正确思想</w:t>
      </w:r>
    </w:p>
    <w:p w14:paraId="3B807F53">
      <w:pPr>
        <w:pStyle w:val="76"/>
      </w:pPr>
      <w:r>
        <w:tab/>
      </w:r>
      <w:r>
        <w:t>E、学习西方思想，学习西方制度</w:t>
      </w:r>
    </w:p>
    <w:p w14:paraId="4D95AD25">
      <w:pPr>
        <w:pStyle w:val="75"/>
      </w:pPr>
      <w:r>
        <w:t>164、爱岗敬业体现在（　　）。</w:t>
      </w:r>
    </w:p>
    <w:p w14:paraId="03FD1B78">
      <w:pPr>
        <w:pStyle w:val="76"/>
      </w:pPr>
      <w:r>
        <w:tab/>
      </w:r>
      <w:r>
        <w:t>A、为人民服务的精神</w:t>
      </w:r>
    </w:p>
    <w:p w14:paraId="7C59EAF8">
      <w:pPr>
        <w:pStyle w:val="76"/>
      </w:pPr>
      <w:r>
        <w:tab/>
      </w:r>
      <w:r>
        <w:t>B、现代企业精神</w:t>
      </w:r>
    </w:p>
    <w:p w14:paraId="030862A1">
      <w:pPr>
        <w:pStyle w:val="76"/>
      </w:pPr>
      <w:r>
        <w:tab/>
      </w:r>
      <w:r>
        <w:t>C、上班时既干本单位的活，又承揽外单位的活</w:t>
      </w:r>
    </w:p>
    <w:p w14:paraId="44354BA3">
      <w:pPr>
        <w:pStyle w:val="76"/>
      </w:pPr>
      <w:r>
        <w:tab/>
      </w:r>
      <w:r>
        <w:t>D、弘扬中华民族传统美德</w:t>
      </w:r>
    </w:p>
    <w:p w14:paraId="2E6A3EE5">
      <w:pPr>
        <w:pStyle w:val="76"/>
      </w:pPr>
      <w:r>
        <w:tab/>
      </w:r>
      <w:r>
        <w:t>E、帮助弱势群体</w:t>
      </w:r>
    </w:p>
    <w:p w14:paraId="0D02D907">
      <w:pPr>
        <w:pStyle w:val="75"/>
      </w:pPr>
      <w:r>
        <w:t>165、设备检查包括日常检查和定期检查，检查内容包括（　　）等。</w:t>
      </w:r>
    </w:p>
    <w:p w14:paraId="62CF5BA3">
      <w:pPr>
        <w:pStyle w:val="77"/>
      </w:pPr>
      <w:r>
        <w:tab/>
      </w:r>
      <w:r>
        <w:t>A、设备的精度</w:t>
      </w:r>
      <w:r>
        <w:tab/>
      </w:r>
      <w:r>
        <w:t>B、纸张质量</w:t>
      </w:r>
    </w:p>
    <w:p w14:paraId="284D773F">
      <w:pPr>
        <w:pStyle w:val="77"/>
      </w:pPr>
      <w:r>
        <w:tab/>
      </w:r>
      <w:r>
        <w:t>C、润滑系统</w:t>
      </w:r>
      <w:r>
        <w:tab/>
      </w:r>
      <w:r>
        <w:t>D、运转状态</w:t>
      </w:r>
    </w:p>
    <w:p w14:paraId="792EFDD0">
      <w:pPr>
        <w:pStyle w:val="77"/>
      </w:pPr>
      <w:r>
        <w:tab/>
      </w:r>
      <w:r>
        <w:t>E、油墨质量</w:t>
      </w:r>
    </w:p>
    <w:p w14:paraId="2E4F6161">
      <w:pPr>
        <w:pStyle w:val="75"/>
      </w:pPr>
      <w:r>
        <w:t>166、栅栏式折页机具有（　　）等优点。</w:t>
      </w:r>
    </w:p>
    <w:p w14:paraId="37AC884A">
      <w:pPr>
        <w:pStyle w:val="77"/>
      </w:pPr>
      <w:r>
        <w:tab/>
      </w:r>
      <w:r>
        <w:t>A、操作方便，维修简单</w:t>
      </w:r>
      <w:r>
        <w:tab/>
      </w:r>
      <w:r>
        <w:t>B、折页方式多</w:t>
      </w:r>
    </w:p>
    <w:p w14:paraId="12D93026">
      <w:pPr>
        <w:pStyle w:val="77"/>
      </w:pPr>
      <w:r>
        <w:tab/>
      </w:r>
      <w:r>
        <w:t>C、折页速度快</w:t>
      </w:r>
      <w:r>
        <w:tab/>
      </w:r>
      <w:r>
        <w:t>D、占地面积小</w:t>
      </w:r>
    </w:p>
    <w:p w14:paraId="3439F8A4">
      <w:pPr>
        <w:pStyle w:val="77"/>
      </w:pPr>
      <w:r>
        <w:tab/>
      </w:r>
      <w:r>
        <w:t>E、生产效率高</w:t>
      </w:r>
      <w:r>
        <w:tab/>
      </w:r>
    </w:p>
    <w:p w14:paraId="30EACBC7">
      <w:pPr>
        <w:pStyle w:val="75"/>
      </w:pPr>
      <w:r>
        <w:t>167、上光加工的特点有（　　）。</w:t>
      </w:r>
    </w:p>
    <w:p w14:paraId="3588A55D">
      <w:pPr>
        <w:pStyle w:val="76"/>
      </w:pPr>
      <w:r>
        <w:tab/>
      </w:r>
      <w:r>
        <w:t>A、增加印刷品表面的光泽</w:t>
      </w:r>
    </w:p>
    <w:p w14:paraId="23643DBA">
      <w:pPr>
        <w:pStyle w:val="76"/>
      </w:pPr>
      <w:r>
        <w:tab/>
      </w:r>
      <w:r>
        <w:t>B、减弱了印刷品的耐磨性和表面强度。</w:t>
      </w:r>
    </w:p>
    <w:p w14:paraId="24CE3597">
      <w:pPr>
        <w:pStyle w:val="76"/>
      </w:pPr>
      <w:r>
        <w:tab/>
      </w:r>
      <w:r>
        <w:t>C、防污、防水、耐光、耐热，保护和延长使用寿命</w:t>
      </w:r>
    </w:p>
    <w:p w14:paraId="0893E96E">
      <w:pPr>
        <w:pStyle w:val="76"/>
      </w:pPr>
      <w:r>
        <w:tab/>
      </w:r>
      <w:r>
        <w:t>D、增强产品外观的艺术感和陈列价值。</w:t>
      </w:r>
    </w:p>
    <w:p w14:paraId="7E5762CC">
      <w:pPr>
        <w:pStyle w:val="76"/>
      </w:pPr>
      <w:r>
        <w:tab/>
      </w:r>
      <w:r>
        <w:t>E、不能增加油墨层防热和防潮湿能力</w:t>
      </w:r>
    </w:p>
    <w:p w14:paraId="37B51141">
      <w:pPr>
        <w:pStyle w:val="75"/>
      </w:pPr>
      <w:r>
        <w:t>168、UV上光工艺流程的主要工序不包括（　　）。</w:t>
      </w:r>
    </w:p>
    <w:p w14:paraId="4B5B8A9D">
      <w:pPr>
        <w:pStyle w:val="77"/>
      </w:pPr>
      <w:r>
        <w:tab/>
      </w:r>
      <w:r>
        <w:t>A、送纸</w:t>
      </w:r>
      <w:r>
        <w:tab/>
      </w:r>
      <w:r>
        <w:t>B、涂布水性光油</w:t>
      </w:r>
    </w:p>
    <w:p w14:paraId="3CB6D85E">
      <w:pPr>
        <w:pStyle w:val="77"/>
      </w:pPr>
      <w:r>
        <w:tab/>
      </w:r>
      <w:r>
        <w:t>C、热风干燥</w:t>
      </w:r>
      <w:r>
        <w:tab/>
      </w:r>
      <w:r>
        <w:t>D、收纸</w:t>
      </w:r>
    </w:p>
    <w:p w14:paraId="3A97899D">
      <w:pPr>
        <w:pStyle w:val="77"/>
      </w:pPr>
      <w:r>
        <w:tab/>
      </w:r>
      <w:r>
        <w:t>E、复合</w:t>
      </w:r>
      <w:r>
        <w:tab/>
      </w:r>
    </w:p>
    <w:p w14:paraId="56D7AE99">
      <w:pPr>
        <w:pStyle w:val="75"/>
      </w:pPr>
      <w:r>
        <w:t>169、不是常用的覆膜方法的选项有（　　）。</w:t>
      </w:r>
    </w:p>
    <w:p w14:paraId="29CC184C">
      <w:pPr>
        <w:pStyle w:val="77"/>
      </w:pPr>
      <w:r>
        <w:tab/>
      </w:r>
      <w:r>
        <w:t>A、水溶性覆膜</w:t>
      </w:r>
      <w:r>
        <w:tab/>
      </w:r>
      <w:r>
        <w:t>B、干式覆膜</w:t>
      </w:r>
    </w:p>
    <w:p w14:paraId="5A393256">
      <w:pPr>
        <w:pStyle w:val="77"/>
      </w:pPr>
      <w:r>
        <w:tab/>
      </w:r>
      <w:r>
        <w:t>C、预涂膜覆膜</w:t>
      </w:r>
      <w:r>
        <w:tab/>
      </w:r>
      <w:r>
        <w:t>D、涂布覆膜</w:t>
      </w:r>
    </w:p>
    <w:p w14:paraId="0AEBC6A9">
      <w:pPr>
        <w:pStyle w:val="77"/>
      </w:pPr>
      <w:r>
        <w:tab/>
      </w:r>
      <w:r>
        <w:t>E、复合覆膜</w:t>
      </w:r>
    </w:p>
    <w:p w14:paraId="71F2E69D">
      <w:pPr>
        <w:pStyle w:val="75"/>
      </w:pPr>
      <w:r>
        <w:t>170、BOPP薄膜的优点包括（　　）。</w:t>
      </w:r>
    </w:p>
    <w:p w14:paraId="2B166FCE">
      <w:pPr>
        <w:pStyle w:val="77"/>
      </w:pPr>
      <w:r>
        <w:tab/>
      </w:r>
      <w:r>
        <w:t>A、机械强度高</w:t>
      </w:r>
      <w:r>
        <w:tab/>
      </w:r>
      <w:r>
        <w:t>B、气密性好</w:t>
      </w:r>
    </w:p>
    <w:p w14:paraId="45D174B1">
      <w:pPr>
        <w:pStyle w:val="77"/>
      </w:pPr>
      <w:r>
        <w:tab/>
      </w:r>
      <w:r>
        <w:t>C、防潮阻隔性好</w:t>
      </w:r>
      <w:r>
        <w:tab/>
      </w:r>
      <w:r>
        <w:t>D、易伸长</w:t>
      </w:r>
    </w:p>
    <w:p w14:paraId="6ACDEE0B">
      <w:pPr>
        <w:pStyle w:val="77"/>
      </w:pPr>
      <w:r>
        <w:tab/>
      </w:r>
      <w:r>
        <w:t>E、透明度高</w:t>
      </w:r>
      <w:r>
        <w:tab/>
      </w:r>
    </w:p>
    <w:p w14:paraId="1781B0D1">
      <w:pPr>
        <w:pStyle w:val="75"/>
      </w:pPr>
      <w:r>
        <w:t>171、辊式配页机的多帖和缺帖检测装置的种类主要有（　　）。</w:t>
      </w:r>
    </w:p>
    <w:p w14:paraId="6AE49B5C">
      <w:pPr>
        <w:pStyle w:val="77"/>
      </w:pPr>
      <w:r>
        <w:tab/>
      </w:r>
      <w:r>
        <w:t>A、电子束检测装置</w:t>
      </w:r>
      <w:r>
        <w:tab/>
      </w:r>
      <w:r>
        <w:t>B、X射线检测装置</w:t>
      </w:r>
    </w:p>
    <w:p w14:paraId="2CFC820B">
      <w:pPr>
        <w:pStyle w:val="77"/>
      </w:pPr>
      <w:r>
        <w:tab/>
      </w:r>
      <w:r>
        <w:t>C、圆压圆式检测装置</w:t>
      </w:r>
      <w:r>
        <w:tab/>
      </w:r>
      <w:r>
        <w:t>D、机械式检测装置</w:t>
      </w:r>
    </w:p>
    <w:p w14:paraId="0DDDE1B2">
      <w:pPr>
        <w:pStyle w:val="77"/>
      </w:pPr>
      <w:r>
        <w:tab/>
      </w:r>
      <w:r>
        <w:t>E、光电式检测装置</w:t>
      </w:r>
      <w:r>
        <w:tab/>
      </w:r>
    </w:p>
    <w:p w14:paraId="5E4250E0">
      <w:pPr>
        <w:pStyle w:val="75"/>
      </w:pPr>
      <w:r>
        <w:t>172、下面有关锁线订的说法，正确的是（　　）。</w:t>
      </w:r>
    </w:p>
    <w:p w14:paraId="15E7543C">
      <w:pPr>
        <w:pStyle w:val="76"/>
      </w:pPr>
      <w:r>
        <w:tab/>
      </w:r>
      <w:r>
        <w:t>A、用线沿各书帖折缝处订缝</w:t>
      </w:r>
    </w:p>
    <w:p w14:paraId="128ED47E">
      <w:pPr>
        <w:pStyle w:val="76"/>
      </w:pPr>
      <w:r>
        <w:tab/>
      </w:r>
      <w:r>
        <w:t>B、仅占用订口5mm</w:t>
      </w:r>
    </w:p>
    <w:p w14:paraId="5FF311BE">
      <w:pPr>
        <w:pStyle w:val="76"/>
      </w:pPr>
      <w:r>
        <w:tab/>
      </w:r>
      <w:r>
        <w:t>C、装订成册的书籍不易摊平</w:t>
      </w:r>
    </w:p>
    <w:p w14:paraId="442E1EDF">
      <w:pPr>
        <w:pStyle w:val="76"/>
      </w:pPr>
      <w:r>
        <w:tab/>
      </w:r>
      <w:r>
        <w:t>D、采用锁线订的书芯可以制成平装书册</w:t>
      </w:r>
    </w:p>
    <w:p w14:paraId="1DA0C5ED">
      <w:pPr>
        <w:pStyle w:val="76"/>
      </w:pPr>
      <w:r>
        <w:tab/>
      </w:r>
      <w:r>
        <w:t>E、生产效率高，能轻易实现装订联动化</w:t>
      </w:r>
    </w:p>
    <w:p w14:paraId="54A61138">
      <w:pPr>
        <w:pStyle w:val="75"/>
      </w:pPr>
      <w:r>
        <w:t>173、打孔刀的破口，应将书帖折缝划破划透，注意避免造成（　　）。</w:t>
      </w:r>
    </w:p>
    <w:p w14:paraId="10224929">
      <w:pPr>
        <w:pStyle w:val="77"/>
      </w:pPr>
      <w:r>
        <w:tab/>
      </w:r>
      <w:r>
        <w:t>A、套印不准</w:t>
      </w:r>
      <w:r>
        <w:tab/>
      </w:r>
      <w:r>
        <w:t>B、重影</w:t>
      </w:r>
    </w:p>
    <w:p w14:paraId="3D45FC88">
      <w:pPr>
        <w:pStyle w:val="77"/>
      </w:pPr>
      <w:r>
        <w:tab/>
      </w:r>
      <w:r>
        <w:t>C、花版</w:t>
      </w:r>
      <w:r>
        <w:tab/>
      </w:r>
      <w:r>
        <w:t>D、散页</w:t>
      </w:r>
    </w:p>
    <w:p w14:paraId="5B8D8268">
      <w:pPr>
        <w:pStyle w:val="77"/>
      </w:pPr>
      <w:r>
        <w:tab/>
      </w:r>
      <w:r>
        <w:t>E、掉页</w:t>
      </w:r>
    </w:p>
    <w:p w14:paraId="180015B4">
      <w:pPr>
        <w:pStyle w:val="75"/>
      </w:pPr>
      <w:r>
        <w:t>174、关于辊式配页机吸、叼、放帖时间的描述，错误的选项是（　　）。</w:t>
      </w:r>
    </w:p>
    <w:p w14:paraId="54F015E7">
      <w:pPr>
        <w:pStyle w:val="76"/>
      </w:pPr>
      <w:r>
        <w:tab/>
      </w:r>
      <w:r>
        <w:t>A、当吸嘴接触贮帖斗最下面一帖的订口边位置时，吸嘴吸住书帖向下摆动30°左右，与上面书帖分开</w:t>
      </w:r>
    </w:p>
    <w:p w14:paraId="60CC8938">
      <w:pPr>
        <w:pStyle w:val="76"/>
      </w:pPr>
      <w:r>
        <w:tab/>
      </w:r>
      <w:r>
        <w:t>B、叼帖轮工作时作旋转运动</w:t>
      </w:r>
    </w:p>
    <w:p w14:paraId="03E8C620">
      <w:pPr>
        <w:pStyle w:val="76"/>
      </w:pPr>
      <w:r>
        <w:tab/>
      </w:r>
      <w:r>
        <w:t>C、叼爪张开将吸下书帖叼住，吹气嘴风路中断，完成吸帖操作</w:t>
      </w:r>
    </w:p>
    <w:p w14:paraId="17DD4FF8">
      <w:pPr>
        <w:pStyle w:val="76"/>
      </w:pPr>
      <w:r>
        <w:tab/>
      </w:r>
      <w:r>
        <w:t>D、当叼爪闭合将要向下旋转时应正是吸嘴接通风路时，分爪托住上面书帖的位置</w:t>
      </w:r>
    </w:p>
    <w:p w14:paraId="342FE915">
      <w:pPr>
        <w:pStyle w:val="76"/>
      </w:pPr>
      <w:r>
        <w:tab/>
      </w:r>
      <w:r>
        <w:t>E、当叼爪叼住书帖闭合后，向下旋转180°左右，叼爪张开，书帖落到集帖链托板上</w:t>
      </w:r>
    </w:p>
    <w:p w14:paraId="01EBBA66">
      <w:pPr>
        <w:pStyle w:val="75"/>
      </w:pPr>
      <w:r>
        <w:t>175、有关书封压痕要求的说法，正确的是（　　）。</w:t>
      </w:r>
    </w:p>
    <w:p w14:paraId="3AA052D4">
      <w:pPr>
        <w:pStyle w:val="76"/>
      </w:pPr>
      <w:r>
        <w:tab/>
      </w:r>
      <w:r>
        <w:t>A、护封与封面勒口折边与书芯等口对齐，误差≤10.0mm</w:t>
      </w:r>
    </w:p>
    <w:p w14:paraId="30E12991">
      <w:pPr>
        <w:pStyle w:val="76"/>
      </w:pPr>
      <w:r>
        <w:tab/>
      </w:r>
      <w:r>
        <w:t>B、成品书背平直，杠线≤10mm</w:t>
      </w:r>
    </w:p>
    <w:p w14:paraId="4BCD0D3C">
      <w:pPr>
        <w:pStyle w:val="76"/>
      </w:pPr>
      <w:r>
        <w:tab/>
      </w:r>
      <w:r>
        <w:t>C、平装书书背厚度大于20mm，且小于等于30mm的成品书，书背字平移的允许误差为≤2.5mm</w:t>
      </w:r>
    </w:p>
    <w:p w14:paraId="438ACCBD">
      <w:pPr>
        <w:pStyle w:val="76"/>
      </w:pPr>
      <w:r>
        <w:tab/>
      </w:r>
      <w:r>
        <w:t>D、书背厚度在10mm及以下的成品书，书背字平移的允许误差为≤1.0mm</w:t>
      </w:r>
    </w:p>
    <w:p w14:paraId="048847AC">
      <w:pPr>
        <w:pStyle w:val="76"/>
      </w:pPr>
      <w:r>
        <w:tab/>
      </w:r>
      <w:r>
        <w:t>E、书背厚度在30mm以上的成品书，书背字平移的允许误差均为3.0mm，书背字歪斜的允许误差均比书背字平移的允许误差小0.5mm</w:t>
      </w:r>
    </w:p>
    <w:p w14:paraId="765A078B">
      <w:pPr>
        <w:pStyle w:val="75"/>
      </w:pPr>
      <w:r>
        <w:t>176、骑马联动订书机切书操作的第三道挡规是为切书册（　　）的定位所用。</w:t>
      </w:r>
    </w:p>
    <w:p w14:paraId="21DBD5D6">
      <w:pPr>
        <w:pStyle w:val="77"/>
      </w:pPr>
      <w:r>
        <w:tab/>
      </w:r>
      <w:r>
        <w:t>A、天头</w:t>
      </w:r>
      <w:r>
        <w:tab/>
      </w:r>
      <w:r>
        <w:t>B、地脚</w:t>
      </w:r>
    </w:p>
    <w:p w14:paraId="45D5D66B">
      <w:pPr>
        <w:pStyle w:val="77"/>
      </w:pPr>
      <w:r>
        <w:tab/>
      </w:r>
      <w:r>
        <w:t>C、前口</w:t>
      </w:r>
      <w:r>
        <w:tab/>
      </w:r>
      <w:r>
        <w:t>D、切口</w:t>
      </w:r>
    </w:p>
    <w:p w14:paraId="50777A2E">
      <w:pPr>
        <w:pStyle w:val="77"/>
      </w:pPr>
      <w:r>
        <w:tab/>
      </w:r>
      <w:r>
        <w:t>E、订口</w:t>
      </w:r>
    </w:p>
    <w:p w14:paraId="09540451">
      <w:pPr>
        <w:pStyle w:val="75"/>
      </w:pPr>
      <w:r>
        <w:t>177、有关配页机书帖定位要求的说法，错误的是（　　）。</w:t>
      </w:r>
    </w:p>
    <w:p w14:paraId="0A336298">
      <w:pPr>
        <w:pStyle w:val="76"/>
      </w:pPr>
      <w:r>
        <w:tab/>
      </w:r>
      <w:r>
        <w:t>A、书帖定位装置规矩的位置，应以书刊幅面的长度的大小来确定</w:t>
      </w:r>
    </w:p>
    <w:p w14:paraId="3D732142">
      <w:pPr>
        <w:pStyle w:val="76"/>
      </w:pPr>
      <w:r>
        <w:tab/>
      </w:r>
      <w:r>
        <w:t>B、书帖定位装置拉规的位置在调定时，能被拉足到规矩（拉到家）处为宜</w:t>
      </w:r>
    </w:p>
    <w:p w14:paraId="17CB8F18">
      <w:pPr>
        <w:pStyle w:val="76"/>
      </w:pPr>
      <w:r>
        <w:tab/>
      </w:r>
      <w:r>
        <w:t>C、书帖定位装置使用两个上摆式前规对纸张的咬口边进行定位</w:t>
      </w:r>
    </w:p>
    <w:p w14:paraId="539968CB">
      <w:pPr>
        <w:pStyle w:val="76"/>
      </w:pPr>
      <w:r>
        <w:tab/>
      </w:r>
      <w:r>
        <w:t>D、书帖定位装置前后规矩装置调定后，不必再摇动或点动机器检查所定位置是否正常</w:t>
      </w:r>
    </w:p>
    <w:p w14:paraId="6591FC25">
      <w:pPr>
        <w:pStyle w:val="76"/>
      </w:pPr>
      <w:r>
        <w:tab/>
      </w:r>
      <w:r>
        <w:t>E、书帖定位装置规矩的位置，应以书刊页数多少来确定</w:t>
      </w:r>
    </w:p>
    <w:p w14:paraId="24A3F6FF">
      <w:pPr>
        <w:pStyle w:val="75"/>
      </w:pPr>
      <w:r>
        <w:t>178、精装书联动生产线由（　　）、套壳机、压沟成型机等十多个单机组成。</w:t>
      </w:r>
    </w:p>
    <w:p w14:paraId="65876C54">
      <w:pPr>
        <w:pStyle w:val="77"/>
      </w:pPr>
      <w:r>
        <w:tab/>
      </w:r>
      <w:r>
        <w:t>A、折页机</w:t>
      </w:r>
      <w:r>
        <w:tab/>
      </w:r>
      <w:r>
        <w:t>B、刷胶烘干机</w:t>
      </w:r>
    </w:p>
    <w:p w14:paraId="5ADF616A">
      <w:pPr>
        <w:pStyle w:val="77"/>
      </w:pPr>
      <w:r>
        <w:tab/>
      </w:r>
      <w:r>
        <w:t>C、压平机</w:t>
      </w:r>
      <w:r>
        <w:tab/>
      </w:r>
      <w:r>
        <w:t>D、三面切书机</w:t>
      </w:r>
    </w:p>
    <w:p w14:paraId="43865A9A">
      <w:pPr>
        <w:pStyle w:val="77"/>
      </w:pPr>
      <w:r>
        <w:tab/>
      </w:r>
      <w:r>
        <w:t>E、扒圆起脊机</w:t>
      </w:r>
    </w:p>
    <w:p w14:paraId="4A85F251">
      <w:pPr>
        <w:pStyle w:val="75"/>
      </w:pPr>
      <w:r>
        <w:t>179、整面书壳的制作包含涂胶、（　　）等工序。</w:t>
      </w:r>
    </w:p>
    <w:p w14:paraId="702E64C5">
      <w:pPr>
        <w:pStyle w:val="77"/>
      </w:pPr>
      <w:r>
        <w:tab/>
      </w:r>
      <w:r>
        <w:t>A、裁切</w:t>
      </w:r>
      <w:r>
        <w:tab/>
      </w:r>
      <w:r>
        <w:t>B、摆中径纸板和书壳纸板</w:t>
      </w:r>
    </w:p>
    <w:p w14:paraId="293BE9AD">
      <w:pPr>
        <w:pStyle w:val="77"/>
      </w:pPr>
      <w:r>
        <w:tab/>
      </w:r>
      <w:r>
        <w:t>C、包壳</w:t>
      </w:r>
      <w:r>
        <w:tab/>
      </w:r>
      <w:r>
        <w:t>D、压平</w:t>
      </w:r>
    </w:p>
    <w:p w14:paraId="243AD44E">
      <w:pPr>
        <w:pStyle w:val="77"/>
      </w:pPr>
      <w:r>
        <w:tab/>
      </w:r>
      <w:r>
        <w:t>E、干燥</w:t>
      </w:r>
      <w:r>
        <w:tab/>
      </w:r>
    </w:p>
    <w:p w14:paraId="24D228C6">
      <w:pPr>
        <w:pStyle w:val="75"/>
      </w:pPr>
      <w:r>
        <w:t>180、模切压痕加工中的主要工艺参数有（　　）。</w:t>
      </w:r>
    </w:p>
    <w:p w14:paraId="411AB0D7">
      <w:pPr>
        <w:pStyle w:val="77"/>
      </w:pPr>
      <w:r>
        <w:tab/>
      </w:r>
      <w:r>
        <w:t>A、工作幅面尺寸</w:t>
      </w:r>
      <w:r>
        <w:tab/>
      </w:r>
      <w:r>
        <w:t>B、模切压力</w:t>
      </w:r>
    </w:p>
    <w:p w14:paraId="21E20312">
      <w:pPr>
        <w:pStyle w:val="77"/>
      </w:pPr>
      <w:r>
        <w:tab/>
      </w:r>
      <w:r>
        <w:t>C、模切温度</w:t>
      </w:r>
      <w:r>
        <w:tab/>
      </w:r>
      <w:r>
        <w:t>D、模切速度</w:t>
      </w:r>
    </w:p>
    <w:p w14:paraId="1EBA3A70">
      <w:pPr>
        <w:pStyle w:val="77"/>
      </w:pPr>
      <w:r>
        <w:tab/>
      </w:r>
      <w:r>
        <w:t>E、清废速度</w:t>
      </w:r>
      <w:r>
        <w:tab/>
      </w:r>
    </w:p>
    <w:sectPr>
      <w:footerReference r:id="rId3"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4033C0">
    <w:pPr>
      <w:pStyle w:val="16"/>
      <w:widowControl w:val="0"/>
      <w:tabs>
        <w:tab w:val="right" w:pos="8221"/>
        <w:tab w:val="clear" w:pos="4153"/>
        <w:tab w:val="clear" w:pos="8306"/>
      </w:tabs>
      <w:rPr>
        <w:kern w:val="2"/>
        <w:lang w:eastAsia="zh-CN"/>
      </w:rPr>
    </w:pPr>
    <w:r>
      <w:rPr>
        <w:kern w:val="2"/>
        <w:lang w:eastAsia="zh-CN"/>
      </w:rPr>
      <mc:AlternateContent>
        <mc:Choice Requires="wps">
          <w:drawing>
            <wp:anchor distT="0" distB="0" distL="114300" distR="114300" simplePos="0" relativeHeight="251659264" behindDoc="0" locked="0" layoutInCell="1" allowOverlap="1">
              <wp:simplePos x="0" y="0"/>
              <wp:positionH relativeFrom="column">
                <wp:posOffset>-19050</wp:posOffset>
              </wp:positionH>
              <wp:positionV relativeFrom="paragraph">
                <wp:posOffset>-19685</wp:posOffset>
              </wp:positionV>
              <wp:extent cx="5257800" cy="0"/>
              <wp:effectExtent l="0" t="4445" r="0" b="5080"/>
              <wp:wrapNone/>
              <wp:docPr id="51"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ln>
                      <a:effectLst/>
                    </wps:spPr>
                    <wps:bodyPr/>
                  </wps:wsp>
                </a:graphicData>
              </a:graphic>
            </wp:anchor>
          </w:drawing>
        </mc:Choice>
        <mc:Fallback>
          <w:pict>
            <v:line id="Line 3" o:spid="_x0000_s1026" o:spt="20" style="position:absolute;left:0pt;margin-left:-1.5pt;margin-top:-1.55pt;height:0pt;width:414pt;z-index:251659264;mso-width-relative:page;mso-height-relative:page;" filled="f" stroked="t" coordsize="21600,21600" o:gfxdata="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ypDiNUAAAAIAQAADwAAAAAAAAABACAAAAAiAAAAZHJz&#10;L2Rvd25yZXYueG1sUEsBAhQAFAAAAAgAh07iQNA0FlTOAQAArgMAAA4AAAAAAAAAAQAgAAAAJAEA&#10;AGRycy9lMm9Eb2MueG1sUEsFBgAAAAAGAAYAWQEAAGQFAAAAAA==&#10;">
              <v:fill on="f" focussize="0,0"/>
              <v:stroke color="#000000" joinstyle="round"/>
              <v:imagedata o:title=""/>
              <o:lock v:ext="edit" aspectratio="f"/>
            </v:line>
          </w:pict>
        </mc:Fallback>
      </mc:AlternateConten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doNotTrackMoves/>
  <w:documentProtection w:enforcement="0"/>
  <w:defaultTabStop w:val="720"/>
  <w:drawingGridHorizontalSpacing w:val="105"/>
  <w:drawingGridVerticalSpacing w:val="156"/>
  <w:displayHorizontalDrawingGridEvery w:val="0"/>
  <w:displayVerticalDrawingGridEvery w:val="0"/>
  <w:characterSpacingControl w:val="doNotCompress"/>
  <w:hdrShapeDefaults>
    <o:shapelayout v:ext="edit">
      <o:idmap v:ext="edit" data="2"/>
    </o:shapelayout>
  </w:hdrShapeDefault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E4F3D9D"/>
  </w:rsids>
  <m:mathPr>
    <m:mathFont m:val="Cambria Math"/>
    <m:brkBin m:val="before"/>
    <m:brkBinSub m:val="--"/>
    <m:smallFrac m:val="1"/>
    <m:dispDef/>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4">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8"/>
    <w:qFormat/>
    <w:uiPriority w:val="0"/>
    <w:rPr>
      <w:rFonts w:ascii="Times New Roman" w:hAnsi="Times New Roman"/>
      <w:szCs w:val="20"/>
    </w:rPr>
  </w:style>
  <w:style w:type="paragraph" w:styleId="12">
    <w:name w:val="caption"/>
    <w:basedOn w:val="1"/>
    <w:link w:val="31"/>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38"/>
    <w:uiPriority w:val="0"/>
    <w:rPr>
      <w:rFonts w:ascii="Times New Roman" w:hAnsi="Times New Roman"/>
      <w:sz w:val="18"/>
      <w:szCs w:val="18"/>
    </w:rPr>
  </w:style>
  <w:style w:type="paragraph" w:styleId="16">
    <w:name w:val="footer"/>
    <w:basedOn w:val="1"/>
    <w:link w:val="37"/>
    <w:uiPriority w:val="99"/>
    <w:pPr>
      <w:tabs>
        <w:tab w:val="center" w:pos="4153"/>
        <w:tab w:val="right" w:pos="8306"/>
      </w:tabs>
      <w:snapToGrid w:val="0"/>
    </w:pPr>
    <w:rPr>
      <w:rFonts w:ascii="Times New Roman" w:hAnsi="Times New Roman"/>
      <w:sz w:val="18"/>
      <w:szCs w:val="18"/>
    </w:rPr>
  </w:style>
  <w:style w:type="paragraph" w:styleId="17">
    <w:name w:val="header"/>
    <w:basedOn w:val="1"/>
    <w:link w:val="3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table" w:styleId="22">
    <w:name w:val="Table Grid"/>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3">
    <w:name w:val="Table Theme"/>
    <w:basedOn w:val="21"/>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page number"/>
    <w:basedOn w:val="24"/>
    <w:uiPriority w:val="0"/>
  </w:style>
  <w:style w:type="character" w:styleId="26">
    <w:name w:val="Hyperlink"/>
    <w:uiPriority w:val="0"/>
    <w:rPr>
      <w:color w:val="4F81BD"/>
    </w:rPr>
  </w:style>
  <w:style w:type="character" w:styleId="27">
    <w:name w:val="footnote reference"/>
    <w:uiPriority w:val="0"/>
    <w:rPr>
      <w:vertAlign w:val="superscript"/>
    </w:rPr>
  </w:style>
  <w:style w:type="character" w:customStyle="1" w:styleId="28">
    <w:name w:val="正文文本 字符"/>
    <w:link w:val="3"/>
    <w:uiPriority w:val="0"/>
    <w:rPr>
      <w:rFonts w:eastAsia="宋体"/>
      <w:sz w:val="21"/>
    </w:rPr>
  </w:style>
  <w:style w:type="paragraph" w:customStyle="1" w:styleId="29">
    <w:name w:val="Bibliography"/>
    <w:basedOn w:val="1"/>
    <w:qFormat/>
    <w:uiPriority w:val="0"/>
  </w:style>
  <w:style w:type="table" w:customStyle="1" w:styleId="30">
    <w:name w:val="Table"/>
    <w:semiHidden/>
    <w:unhideWhenUsed/>
    <w:qFormat/>
    <w:uiPriority w:val="0"/>
    <w:rPr>
      <w:sz w:val="21"/>
      <w:szCs w:val="24"/>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31">
    <w:name w:val="题注 字符"/>
    <w:basedOn w:val="24"/>
    <w:link w:val="12"/>
    <w:uiPriority w:val="0"/>
  </w:style>
  <w:style w:type="paragraph" w:customStyle="1" w:styleId="32">
    <w:name w:val="Table Caption"/>
    <w:basedOn w:val="12"/>
    <w:uiPriority w:val="0"/>
    <w:pPr>
      <w:keepNext/>
    </w:pPr>
  </w:style>
  <w:style w:type="character" w:customStyle="1" w:styleId="33">
    <w:name w:val="Verbatim Char"/>
    <w:link w:val="34"/>
    <w:uiPriority w:val="0"/>
    <w:rPr>
      <w:rFonts w:ascii="Consolas" w:hAnsi="Consolas"/>
      <w:sz w:val="22"/>
    </w:rPr>
  </w:style>
  <w:style w:type="paragraph" w:customStyle="1" w:styleId="34">
    <w:name w:val="Source Code"/>
    <w:link w:val="33"/>
    <w:uiPriority w:val="0"/>
    <w:pPr>
      <w:wordWrap w:val="0"/>
    </w:pPr>
    <w:rPr>
      <w:rFonts w:ascii="Times New Roman" w:hAnsi="Times New Roman" w:eastAsia="宋体" w:cs="Times New Roman"/>
      <w:lang w:val="en-US" w:eastAsia="zh-CN" w:bidi="ar-SA"/>
    </w:rPr>
  </w:style>
  <w:style w:type="paragraph" w:customStyle="1" w:styleId="35">
    <w:name w:val="TOC Heading"/>
    <w:basedOn w:val="2"/>
    <w:next w:val="3"/>
    <w:unhideWhenUsed/>
    <w:qFormat/>
    <w:uiPriority w:val="39"/>
    <w:pPr>
      <w:spacing w:before="240" w:line="259" w:lineRule="auto"/>
      <w:outlineLvl w:val="9"/>
    </w:pPr>
    <w:rPr>
      <w:b w:val="0"/>
      <w:bCs w:val="0"/>
      <w:color w:val="365F91"/>
    </w:rPr>
  </w:style>
  <w:style w:type="character" w:customStyle="1" w:styleId="36">
    <w:name w:val="页眉 字符"/>
    <w:link w:val="17"/>
    <w:uiPriority w:val="0"/>
    <w:rPr>
      <w:sz w:val="18"/>
      <w:szCs w:val="18"/>
    </w:rPr>
  </w:style>
  <w:style w:type="character" w:customStyle="1" w:styleId="37">
    <w:name w:val="页脚 字符"/>
    <w:link w:val="16"/>
    <w:uiPriority w:val="99"/>
    <w:rPr>
      <w:sz w:val="18"/>
      <w:szCs w:val="18"/>
    </w:rPr>
  </w:style>
  <w:style w:type="character" w:customStyle="1" w:styleId="38">
    <w:name w:val="批注框文本 字符"/>
    <w:link w:val="15"/>
    <w:uiPriority w:val="0"/>
    <w:rPr>
      <w:rFonts w:eastAsia="宋体"/>
      <w:sz w:val="18"/>
      <w:szCs w:val="18"/>
    </w:rPr>
  </w:style>
  <w:style w:type="paragraph" w:customStyle="1" w:styleId="39">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40">
    <w:name w:val="居中黑体二号"/>
    <w:basedOn w:val="1"/>
    <w:qFormat/>
    <w:uiPriority w:val="0"/>
    <w:pPr>
      <w:jc w:val="center"/>
    </w:pPr>
    <w:rPr>
      <w:rFonts w:ascii="黑体" w:hAnsi="黑体" w:eastAsia="黑体"/>
      <w:sz w:val="44"/>
      <w:szCs w:val="21"/>
    </w:rPr>
  </w:style>
  <w:style w:type="paragraph" w:customStyle="1" w:styleId="41">
    <w:name w:val="居中黑体二号粗"/>
    <w:basedOn w:val="1"/>
    <w:qFormat/>
    <w:uiPriority w:val="0"/>
    <w:pPr>
      <w:jc w:val="center"/>
    </w:pPr>
    <w:rPr>
      <w:rFonts w:ascii="黑体" w:hAnsi="黑体" w:eastAsia="黑体"/>
      <w:b/>
      <w:sz w:val="44"/>
      <w:szCs w:val="21"/>
    </w:rPr>
  </w:style>
  <w:style w:type="paragraph" w:customStyle="1" w:styleId="42">
    <w:name w:val="居中黑体三号"/>
    <w:basedOn w:val="1"/>
    <w:qFormat/>
    <w:uiPriority w:val="0"/>
    <w:pPr>
      <w:jc w:val="center"/>
    </w:pPr>
    <w:rPr>
      <w:rFonts w:ascii="黑体" w:hAnsi="黑体" w:eastAsia="黑体"/>
      <w:sz w:val="32"/>
      <w:szCs w:val="21"/>
    </w:rPr>
  </w:style>
  <w:style w:type="paragraph" w:customStyle="1" w:styleId="43">
    <w:name w:val="居中黑体三号粗"/>
    <w:basedOn w:val="1"/>
    <w:qFormat/>
    <w:uiPriority w:val="0"/>
    <w:pPr>
      <w:jc w:val="center"/>
    </w:pPr>
    <w:rPr>
      <w:rFonts w:ascii="黑体" w:hAnsi="黑体" w:eastAsia="黑体"/>
      <w:b/>
      <w:sz w:val="32"/>
      <w:szCs w:val="21"/>
    </w:rPr>
  </w:style>
  <w:style w:type="paragraph" w:customStyle="1" w:styleId="44">
    <w:name w:val="居中黑体四号"/>
    <w:basedOn w:val="1"/>
    <w:qFormat/>
    <w:uiPriority w:val="0"/>
    <w:pPr>
      <w:jc w:val="center"/>
    </w:pPr>
    <w:rPr>
      <w:rFonts w:ascii="黑体" w:hAnsi="黑体" w:eastAsia="黑体"/>
      <w:sz w:val="28"/>
      <w:szCs w:val="21"/>
    </w:rPr>
  </w:style>
  <w:style w:type="paragraph" w:customStyle="1" w:styleId="45">
    <w:name w:val="居中黑体四号粗"/>
    <w:basedOn w:val="1"/>
    <w:qFormat/>
    <w:uiPriority w:val="0"/>
    <w:pPr>
      <w:jc w:val="center"/>
    </w:pPr>
    <w:rPr>
      <w:rFonts w:ascii="黑体" w:hAnsi="黑体" w:eastAsia="黑体"/>
      <w:b/>
      <w:sz w:val="28"/>
      <w:szCs w:val="21"/>
    </w:rPr>
  </w:style>
  <w:style w:type="paragraph" w:customStyle="1" w:styleId="46">
    <w:name w:val="居中黑体五号"/>
    <w:basedOn w:val="1"/>
    <w:qFormat/>
    <w:uiPriority w:val="0"/>
    <w:pPr>
      <w:jc w:val="center"/>
    </w:pPr>
    <w:rPr>
      <w:rFonts w:ascii="黑体" w:hAnsi="黑体" w:eastAsia="黑体"/>
      <w:szCs w:val="21"/>
    </w:rPr>
  </w:style>
  <w:style w:type="paragraph" w:customStyle="1" w:styleId="47">
    <w:name w:val="居中黑体五号粗"/>
    <w:basedOn w:val="1"/>
    <w:qFormat/>
    <w:uiPriority w:val="0"/>
    <w:pPr>
      <w:jc w:val="center"/>
    </w:pPr>
    <w:rPr>
      <w:rFonts w:ascii="黑体" w:hAnsi="黑体" w:eastAsia="黑体"/>
      <w:b/>
      <w:szCs w:val="21"/>
    </w:rPr>
  </w:style>
  <w:style w:type="paragraph" w:customStyle="1" w:styleId="48">
    <w:name w:val="居中黑体小二"/>
    <w:basedOn w:val="1"/>
    <w:qFormat/>
    <w:uiPriority w:val="0"/>
    <w:pPr>
      <w:jc w:val="center"/>
    </w:pPr>
    <w:rPr>
      <w:rFonts w:ascii="黑体" w:hAnsi="黑体" w:eastAsia="黑体"/>
      <w:sz w:val="36"/>
      <w:szCs w:val="21"/>
    </w:rPr>
  </w:style>
  <w:style w:type="paragraph" w:customStyle="1" w:styleId="49">
    <w:name w:val="居中黑体小二粗"/>
    <w:basedOn w:val="1"/>
    <w:qFormat/>
    <w:uiPriority w:val="0"/>
    <w:pPr>
      <w:jc w:val="center"/>
    </w:pPr>
    <w:rPr>
      <w:rFonts w:ascii="黑体" w:hAnsi="黑体" w:eastAsia="黑体"/>
      <w:b/>
      <w:sz w:val="36"/>
      <w:szCs w:val="21"/>
    </w:rPr>
  </w:style>
  <w:style w:type="paragraph" w:customStyle="1" w:styleId="50">
    <w:name w:val="居中黑体小三"/>
    <w:basedOn w:val="1"/>
    <w:qFormat/>
    <w:uiPriority w:val="0"/>
    <w:pPr>
      <w:jc w:val="center"/>
    </w:pPr>
    <w:rPr>
      <w:rFonts w:ascii="黑体" w:hAnsi="黑体" w:eastAsia="黑体"/>
      <w:sz w:val="30"/>
      <w:szCs w:val="21"/>
    </w:rPr>
  </w:style>
  <w:style w:type="paragraph" w:customStyle="1" w:styleId="51">
    <w:name w:val="居中黑体小三粗"/>
    <w:basedOn w:val="1"/>
    <w:qFormat/>
    <w:uiPriority w:val="0"/>
    <w:pPr>
      <w:jc w:val="center"/>
    </w:pPr>
    <w:rPr>
      <w:rFonts w:ascii="黑体" w:hAnsi="黑体" w:eastAsia="黑体"/>
      <w:b/>
      <w:sz w:val="30"/>
      <w:szCs w:val="21"/>
    </w:rPr>
  </w:style>
  <w:style w:type="paragraph" w:customStyle="1" w:styleId="52">
    <w:name w:val="居中黑体小四"/>
    <w:basedOn w:val="1"/>
    <w:qFormat/>
    <w:uiPriority w:val="0"/>
    <w:pPr>
      <w:jc w:val="center"/>
    </w:pPr>
    <w:rPr>
      <w:rFonts w:ascii="黑体" w:hAnsi="黑体" w:eastAsia="黑体"/>
      <w:sz w:val="24"/>
      <w:szCs w:val="21"/>
    </w:rPr>
  </w:style>
  <w:style w:type="paragraph" w:customStyle="1" w:styleId="53">
    <w:name w:val="居中黑体小四粗"/>
    <w:basedOn w:val="1"/>
    <w:qFormat/>
    <w:uiPriority w:val="0"/>
    <w:pPr>
      <w:jc w:val="center"/>
    </w:pPr>
    <w:rPr>
      <w:rFonts w:ascii="黑体" w:hAnsi="黑体" w:eastAsia="黑体"/>
      <w:b/>
      <w:sz w:val="24"/>
      <w:szCs w:val="21"/>
    </w:rPr>
  </w:style>
  <w:style w:type="paragraph" w:customStyle="1" w:styleId="54">
    <w:name w:val="居中黑体小一"/>
    <w:basedOn w:val="1"/>
    <w:qFormat/>
    <w:uiPriority w:val="0"/>
    <w:pPr>
      <w:jc w:val="center"/>
    </w:pPr>
    <w:rPr>
      <w:rFonts w:ascii="黑体" w:hAnsi="黑体" w:eastAsia="黑体"/>
      <w:sz w:val="48"/>
      <w:szCs w:val="21"/>
    </w:rPr>
  </w:style>
  <w:style w:type="paragraph" w:customStyle="1" w:styleId="55">
    <w:name w:val="居中黑体小一粗"/>
    <w:basedOn w:val="1"/>
    <w:qFormat/>
    <w:uiPriority w:val="0"/>
    <w:pPr>
      <w:jc w:val="center"/>
    </w:pPr>
    <w:rPr>
      <w:rFonts w:ascii="黑体" w:hAnsi="黑体" w:eastAsia="黑体" w:cs="黑体"/>
      <w:b/>
      <w:sz w:val="48"/>
      <w:szCs w:val="28"/>
    </w:rPr>
  </w:style>
  <w:style w:type="paragraph" w:customStyle="1" w:styleId="56">
    <w:name w:val="居中黑体一号"/>
    <w:basedOn w:val="1"/>
    <w:qFormat/>
    <w:uiPriority w:val="0"/>
    <w:pPr>
      <w:jc w:val="center"/>
    </w:pPr>
    <w:rPr>
      <w:rFonts w:ascii="黑体" w:hAnsi="黑体" w:eastAsia="黑体"/>
      <w:sz w:val="52"/>
      <w:szCs w:val="21"/>
    </w:rPr>
  </w:style>
  <w:style w:type="paragraph" w:customStyle="1" w:styleId="57">
    <w:name w:val="居中黑体一号粗"/>
    <w:basedOn w:val="1"/>
    <w:qFormat/>
    <w:uiPriority w:val="0"/>
    <w:pPr>
      <w:jc w:val="center"/>
    </w:pPr>
    <w:rPr>
      <w:rFonts w:ascii="黑体" w:hAnsi="黑体" w:eastAsia="黑体"/>
      <w:b/>
      <w:sz w:val="52"/>
      <w:szCs w:val="21"/>
    </w:rPr>
  </w:style>
  <w:style w:type="paragraph" w:customStyle="1" w:styleId="58">
    <w:name w:val="居中宋体二号"/>
    <w:basedOn w:val="1"/>
    <w:qFormat/>
    <w:uiPriority w:val="0"/>
    <w:pPr>
      <w:jc w:val="center"/>
    </w:pPr>
    <w:rPr>
      <w:sz w:val="44"/>
      <w:szCs w:val="21"/>
    </w:rPr>
  </w:style>
  <w:style w:type="paragraph" w:customStyle="1" w:styleId="59">
    <w:name w:val="左宋体三号"/>
    <w:basedOn w:val="1"/>
    <w:qFormat/>
    <w:uiPriority w:val="0"/>
    <w:rPr>
      <w:sz w:val="32"/>
      <w:szCs w:val="21"/>
    </w:rPr>
  </w:style>
  <w:style w:type="paragraph" w:customStyle="1" w:styleId="60">
    <w:name w:val="左宋体三号T1"/>
    <w:basedOn w:val="1"/>
    <w:qFormat/>
    <w:uiPriority w:val="0"/>
    <w:pPr>
      <w:tabs>
        <w:tab w:val="left" w:pos="420"/>
      </w:tabs>
    </w:pPr>
    <w:rPr>
      <w:sz w:val="32"/>
      <w:szCs w:val="21"/>
      <w:lang w:eastAsia="zh-CN"/>
    </w:rPr>
  </w:style>
  <w:style w:type="paragraph" w:customStyle="1" w:styleId="61">
    <w:name w:val="左宋体三号T2"/>
    <w:basedOn w:val="1"/>
    <w:qFormat/>
    <w:uiPriority w:val="0"/>
    <w:pPr>
      <w:tabs>
        <w:tab w:val="left" w:pos="420"/>
        <w:tab w:val="left" w:pos="4200"/>
      </w:tabs>
    </w:pPr>
    <w:rPr>
      <w:sz w:val="32"/>
      <w:szCs w:val="21"/>
    </w:rPr>
  </w:style>
  <w:style w:type="paragraph" w:customStyle="1" w:styleId="62">
    <w:name w:val="左宋体三号T4"/>
    <w:basedOn w:val="1"/>
    <w:qFormat/>
    <w:uiPriority w:val="0"/>
    <w:pPr>
      <w:tabs>
        <w:tab w:val="left" w:pos="420"/>
        <w:tab w:val="left" w:pos="2310"/>
        <w:tab w:val="left" w:pos="4200"/>
        <w:tab w:val="left" w:pos="6090"/>
      </w:tabs>
    </w:pPr>
    <w:rPr>
      <w:sz w:val="32"/>
      <w:szCs w:val="21"/>
    </w:rPr>
  </w:style>
  <w:style w:type="paragraph" w:customStyle="1" w:styleId="63">
    <w:name w:val="左宋体三号粗"/>
    <w:basedOn w:val="1"/>
    <w:qFormat/>
    <w:uiPriority w:val="0"/>
    <w:rPr>
      <w:b/>
      <w:sz w:val="32"/>
      <w:szCs w:val="21"/>
    </w:rPr>
  </w:style>
  <w:style w:type="paragraph" w:customStyle="1" w:styleId="64">
    <w:name w:val="左宋体三号粗T1"/>
    <w:basedOn w:val="1"/>
    <w:qFormat/>
    <w:uiPriority w:val="0"/>
    <w:pPr>
      <w:tabs>
        <w:tab w:val="left" w:pos="420"/>
      </w:tabs>
    </w:pPr>
    <w:rPr>
      <w:b/>
      <w:sz w:val="32"/>
      <w:szCs w:val="21"/>
    </w:rPr>
  </w:style>
  <w:style w:type="paragraph" w:customStyle="1" w:styleId="65">
    <w:name w:val="左宋体三号粗T2"/>
    <w:basedOn w:val="1"/>
    <w:qFormat/>
    <w:uiPriority w:val="0"/>
    <w:pPr>
      <w:tabs>
        <w:tab w:val="left" w:pos="420"/>
        <w:tab w:val="left" w:pos="4200"/>
      </w:tabs>
    </w:pPr>
    <w:rPr>
      <w:b/>
      <w:sz w:val="32"/>
      <w:szCs w:val="21"/>
    </w:rPr>
  </w:style>
  <w:style w:type="paragraph" w:customStyle="1" w:styleId="66">
    <w:name w:val="左宋体三号粗T4"/>
    <w:basedOn w:val="1"/>
    <w:qFormat/>
    <w:uiPriority w:val="0"/>
    <w:pPr>
      <w:tabs>
        <w:tab w:val="left" w:pos="420"/>
        <w:tab w:val="left" w:pos="2310"/>
        <w:tab w:val="left" w:pos="4200"/>
        <w:tab w:val="left" w:pos="6090"/>
      </w:tabs>
    </w:pPr>
    <w:rPr>
      <w:b/>
      <w:sz w:val="32"/>
      <w:szCs w:val="21"/>
    </w:rPr>
  </w:style>
  <w:style w:type="paragraph" w:customStyle="1" w:styleId="67">
    <w:name w:val="左宋体四号"/>
    <w:basedOn w:val="1"/>
    <w:qFormat/>
    <w:uiPriority w:val="0"/>
    <w:rPr>
      <w:sz w:val="28"/>
      <w:szCs w:val="21"/>
    </w:rPr>
  </w:style>
  <w:style w:type="paragraph" w:customStyle="1" w:styleId="68">
    <w:name w:val="左宋体四号T1"/>
    <w:basedOn w:val="1"/>
    <w:qFormat/>
    <w:uiPriority w:val="0"/>
    <w:pPr>
      <w:tabs>
        <w:tab w:val="left" w:pos="420"/>
      </w:tabs>
    </w:pPr>
    <w:rPr>
      <w:sz w:val="28"/>
      <w:szCs w:val="21"/>
    </w:rPr>
  </w:style>
  <w:style w:type="paragraph" w:customStyle="1" w:styleId="69">
    <w:name w:val="左宋体四号T2"/>
    <w:basedOn w:val="1"/>
    <w:qFormat/>
    <w:uiPriority w:val="0"/>
    <w:pPr>
      <w:tabs>
        <w:tab w:val="left" w:pos="420"/>
        <w:tab w:val="left" w:pos="4200"/>
      </w:tabs>
    </w:pPr>
    <w:rPr>
      <w:sz w:val="28"/>
      <w:szCs w:val="21"/>
    </w:rPr>
  </w:style>
  <w:style w:type="paragraph" w:customStyle="1" w:styleId="70">
    <w:name w:val="左宋体四号T4"/>
    <w:basedOn w:val="1"/>
    <w:qFormat/>
    <w:uiPriority w:val="0"/>
    <w:pPr>
      <w:tabs>
        <w:tab w:val="left" w:pos="420"/>
        <w:tab w:val="left" w:pos="2310"/>
        <w:tab w:val="left" w:pos="4200"/>
        <w:tab w:val="left" w:pos="6090"/>
      </w:tabs>
    </w:pPr>
    <w:rPr>
      <w:sz w:val="28"/>
      <w:szCs w:val="21"/>
    </w:rPr>
  </w:style>
  <w:style w:type="paragraph" w:customStyle="1" w:styleId="71">
    <w:name w:val="左宋体四号粗"/>
    <w:basedOn w:val="1"/>
    <w:qFormat/>
    <w:uiPriority w:val="0"/>
    <w:rPr>
      <w:b/>
      <w:sz w:val="28"/>
      <w:szCs w:val="21"/>
    </w:rPr>
  </w:style>
  <w:style w:type="paragraph" w:customStyle="1" w:styleId="72">
    <w:name w:val="左宋体四号粗T1"/>
    <w:basedOn w:val="1"/>
    <w:qFormat/>
    <w:uiPriority w:val="0"/>
    <w:pPr>
      <w:tabs>
        <w:tab w:val="left" w:pos="420"/>
      </w:tabs>
    </w:pPr>
    <w:rPr>
      <w:b/>
      <w:sz w:val="28"/>
      <w:szCs w:val="21"/>
    </w:rPr>
  </w:style>
  <w:style w:type="paragraph" w:customStyle="1" w:styleId="73">
    <w:name w:val="左宋体四号粗T2"/>
    <w:basedOn w:val="1"/>
    <w:qFormat/>
    <w:uiPriority w:val="0"/>
    <w:pPr>
      <w:tabs>
        <w:tab w:val="left" w:pos="420"/>
        <w:tab w:val="left" w:pos="4200"/>
      </w:tabs>
    </w:pPr>
    <w:rPr>
      <w:b/>
      <w:sz w:val="28"/>
      <w:szCs w:val="21"/>
    </w:rPr>
  </w:style>
  <w:style w:type="paragraph" w:customStyle="1" w:styleId="74">
    <w:name w:val="左宋体四号粗T4"/>
    <w:basedOn w:val="1"/>
    <w:qFormat/>
    <w:uiPriority w:val="0"/>
    <w:pPr>
      <w:tabs>
        <w:tab w:val="left" w:pos="420"/>
        <w:tab w:val="left" w:pos="2310"/>
        <w:tab w:val="left" w:pos="4200"/>
        <w:tab w:val="left" w:pos="6090"/>
      </w:tabs>
    </w:pPr>
    <w:rPr>
      <w:b/>
      <w:sz w:val="28"/>
      <w:szCs w:val="21"/>
    </w:rPr>
  </w:style>
  <w:style w:type="paragraph" w:customStyle="1" w:styleId="75">
    <w:name w:val="左宋体五号"/>
    <w:basedOn w:val="1"/>
    <w:qFormat/>
    <w:uiPriority w:val="0"/>
    <w:rPr>
      <w:szCs w:val="21"/>
    </w:rPr>
  </w:style>
  <w:style w:type="paragraph" w:customStyle="1" w:styleId="76">
    <w:name w:val="左宋体五号T1"/>
    <w:basedOn w:val="1"/>
    <w:qFormat/>
    <w:uiPriority w:val="0"/>
    <w:pPr>
      <w:tabs>
        <w:tab w:val="left" w:pos="420"/>
      </w:tabs>
    </w:pPr>
    <w:rPr>
      <w:szCs w:val="21"/>
    </w:rPr>
  </w:style>
  <w:style w:type="paragraph" w:customStyle="1" w:styleId="77">
    <w:name w:val="左宋体五号T2"/>
    <w:basedOn w:val="1"/>
    <w:qFormat/>
    <w:uiPriority w:val="0"/>
    <w:pPr>
      <w:tabs>
        <w:tab w:val="left" w:pos="420"/>
        <w:tab w:val="left" w:pos="4200"/>
      </w:tabs>
    </w:pPr>
    <w:rPr>
      <w:szCs w:val="21"/>
    </w:rPr>
  </w:style>
  <w:style w:type="paragraph" w:customStyle="1" w:styleId="78">
    <w:name w:val="左宋体五号T4"/>
    <w:basedOn w:val="1"/>
    <w:qFormat/>
    <w:uiPriority w:val="0"/>
    <w:pPr>
      <w:tabs>
        <w:tab w:val="left" w:pos="420"/>
        <w:tab w:val="left" w:pos="2310"/>
        <w:tab w:val="left" w:pos="4200"/>
        <w:tab w:val="left" w:pos="6090"/>
      </w:tabs>
    </w:pPr>
    <w:rPr>
      <w:szCs w:val="21"/>
    </w:rPr>
  </w:style>
  <w:style w:type="paragraph" w:customStyle="1" w:styleId="79">
    <w:name w:val="左宋体五号粗"/>
    <w:basedOn w:val="1"/>
    <w:qFormat/>
    <w:uiPriority w:val="0"/>
    <w:rPr>
      <w:b/>
      <w:szCs w:val="21"/>
    </w:rPr>
  </w:style>
  <w:style w:type="paragraph" w:customStyle="1" w:styleId="80">
    <w:name w:val="宋体五号中"/>
    <w:basedOn w:val="1"/>
    <w:qFormat/>
    <w:uiPriority w:val="0"/>
    <w:pPr>
      <w:jc w:val="center"/>
    </w:pPr>
    <w:rPr>
      <w:szCs w:val="21"/>
    </w:rPr>
  </w:style>
  <w:style w:type="paragraph" w:customStyle="1" w:styleId="81">
    <w:name w:val="左宋体小三"/>
    <w:basedOn w:val="1"/>
    <w:qFormat/>
    <w:uiPriority w:val="0"/>
    <w:rPr>
      <w:sz w:val="30"/>
      <w:szCs w:val="21"/>
    </w:rPr>
  </w:style>
  <w:style w:type="paragraph" w:customStyle="1" w:styleId="82">
    <w:name w:val="左宋体小三T1"/>
    <w:basedOn w:val="1"/>
    <w:qFormat/>
    <w:uiPriority w:val="0"/>
    <w:pPr>
      <w:tabs>
        <w:tab w:val="left" w:pos="420"/>
      </w:tabs>
    </w:pPr>
    <w:rPr>
      <w:sz w:val="30"/>
      <w:szCs w:val="21"/>
    </w:rPr>
  </w:style>
  <w:style w:type="paragraph" w:customStyle="1" w:styleId="83">
    <w:name w:val="左宋体小三T2"/>
    <w:basedOn w:val="1"/>
    <w:qFormat/>
    <w:uiPriority w:val="0"/>
    <w:pPr>
      <w:tabs>
        <w:tab w:val="left" w:pos="420"/>
        <w:tab w:val="left" w:pos="4200"/>
      </w:tabs>
    </w:pPr>
    <w:rPr>
      <w:sz w:val="30"/>
      <w:szCs w:val="21"/>
    </w:rPr>
  </w:style>
  <w:style w:type="paragraph" w:customStyle="1" w:styleId="84">
    <w:name w:val="左宋体小三T4"/>
    <w:basedOn w:val="1"/>
    <w:qFormat/>
    <w:uiPriority w:val="0"/>
    <w:pPr>
      <w:tabs>
        <w:tab w:val="left" w:pos="420"/>
        <w:tab w:val="left" w:pos="2310"/>
        <w:tab w:val="left" w:pos="4200"/>
        <w:tab w:val="left" w:pos="6090"/>
      </w:tabs>
    </w:pPr>
    <w:rPr>
      <w:sz w:val="30"/>
      <w:szCs w:val="21"/>
    </w:rPr>
  </w:style>
  <w:style w:type="paragraph" w:customStyle="1" w:styleId="85">
    <w:name w:val="左宋体小三粗"/>
    <w:basedOn w:val="1"/>
    <w:qFormat/>
    <w:uiPriority w:val="0"/>
    <w:rPr>
      <w:b/>
      <w:sz w:val="30"/>
      <w:szCs w:val="21"/>
    </w:rPr>
  </w:style>
  <w:style w:type="paragraph" w:customStyle="1" w:styleId="86">
    <w:name w:val="左宋体小三粗T1"/>
    <w:basedOn w:val="1"/>
    <w:qFormat/>
    <w:uiPriority w:val="0"/>
    <w:pPr>
      <w:tabs>
        <w:tab w:val="left" w:pos="420"/>
      </w:tabs>
    </w:pPr>
    <w:rPr>
      <w:b/>
      <w:sz w:val="30"/>
      <w:szCs w:val="21"/>
    </w:rPr>
  </w:style>
  <w:style w:type="paragraph" w:customStyle="1" w:styleId="87">
    <w:name w:val="左宋体小三粗T2"/>
    <w:basedOn w:val="1"/>
    <w:qFormat/>
    <w:uiPriority w:val="0"/>
    <w:pPr>
      <w:tabs>
        <w:tab w:val="left" w:pos="420"/>
        <w:tab w:val="left" w:pos="4200"/>
      </w:tabs>
    </w:pPr>
    <w:rPr>
      <w:b/>
      <w:sz w:val="30"/>
      <w:szCs w:val="21"/>
    </w:rPr>
  </w:style>
  <w:style w:type="paragraph" w:customStyle="1" w:styleId="88">
    <w:name w:val="左宋体小三粗T4"/>
    <w:basedOn w:val="1"/>
    <w:qFormat/>
    <w:uiPriority w:val="0"/>
    <w:pPr>
      <w:tabs>
        <w:tab w:val="left" w:pos="420"/>
        <w:tab w:val="left" w:pos="2310"/>
        <w:tab w:val="left" w:pos="4200"/>
        <w:tab w:val="left" w:pos="6090"/>
      </w:tabs>
    </w:pPr>
    <w:rPr>
      <w:b/>
      <w:sz w:val="30"/>
      <w:szCs w:val="21"/>
    </w:rPr>
  </w:style>
  <w:style w:type="paragraph" w:customStyle="1" w:styleId="89">
    <w:name w:val="左宋体小四"/>
    <w:basedOn w:val="1"/>
    <w:qFormat/>
    <w:uiPriority w:val="0"/>
    <w:rPr>
      <w:sz w:val="24"/>
      <w:szCs w:val="21"/>
    </w:rPr>
  </w:style>
  <w:style w:type="paragraph" w:customStyle="1" w:styleId="90">
    <w:name w:val="左宋体小四T1"/>
    <w:basedOn w:val="1"/>
    <w:qFormat/>
    <w:uiPriority w:val="0"/>
    <w:pPr>
      <w:tabs>
        <w:tab w:val="left" w:pos="420"/>
      </w:tabs>
    </w:pPr>
    <w:rPr>
      <w:sz w:val="24"/>
      <w:szCs w:val="21"/>
    </w:rPr>
  </w:style>
  <w:style w:type="paragraph" w:customStyle="1" w:styleId="91">
    <w:name w:val="左宋体小四T2"/>
    <w:basedOn w:val="1"/>
    <w:qFormat/>
    <w:uiPriority w:val="0"/>
    <w:pPr>
      <w:tabs>
        <w:tab w:val="left" w:pos="420"/>
        <w:tab w:val="left" w:pos="4200"/>
      </w:tabs>
    </w:pPr>
    <w:rPr>
      <w:sz w:val="24"/>
      <w:szCs w:val="21"/>
    </w:rPr>
  </w:style>
  <w:style w:type="paragraph" w:customStyle="1" w:styleId="92">
    <w:name w:val="左宋体小四T4"/>
    <w:basedOn w:val="1"/>
    <w:qFormat/>
    <w:uiPriority w:val="0"/>
    <w:pPr>
      <w:tabs>
        <w:tab w:val="left" w:pos="420"/>
        <w:tab w:val="left" w:pos="2310"/>
        <w:tab w:val="left" w:pos="4200"/>
        <w:tab w:val="left" w:pos="6090"/>
      </w:tabs>
    </w:pPr>
    <w:rPr>
      <w:sz w:val="24"/>
      <w:szCs w:val="21"/>
    </w:rPr>
  </w:style>
  <w:style w:type="paragraph" w:customStyle="1" w:styleId="93">
    <w:name w:val="左宋体小四粗"/>
    <w:basedOn w:val="1"/>
    <w:qFormat/>
    <w:uiPriority w:val="0"/>
    <w:rPr>
      <w:b/>
      <w:sz w:val="24"/>
      <w:szCs w:val="21"/>
    </w:rPr>
  </w:style>
  <w:style w:type="paragraph" w:customStyle="1" w:styleId="94">
    <w:name w:val="左宋体小四粗T1"/>
    <w:basedOn w:val="1"/>
    <w:qFormat/>
    <w:uiPriority w:val="0"/>
    <w:pPr>
      <w:tabs>
        <w:tab w:val="left" w:pos="420"/>
      </w:tabs>
    </w:pPr>
    <w:rPr>
      <w:b/>
      <w:sz w:val="24"/>
      <w:szCs w:val="21"/>
    </w:rPr>
  </w:style>
  <w:style w:type="paragraph" w:customStyle="1" w:styleId="95">
    <w:name w:val="左宋体小四粗T2"/>
    <w:basedOn w:val="1"/>
    <w:qFormat/>
    <w:uiPriority w:val="0"/>
    <w:pPr>
      <w:tabs>
        <w:tab w:val="left" w:pos="420"/>
        <w:tab w:val="left" w:pos="4200"/>
      </w:tabs>
    </w:pPr>
    <w:rPr>
      <w:b/>
      <w:sz w:val="24"/>
      <w:szCs w:val="21"/>
    </w:rPr>
  </w:style>
  <w:style w:type="paragraph" w:customStyle="1" w:styleId="96">
    <w:name w:val="左宋体小四粗T4"/>
    <w:basedOn w:val="1"/>
    <w:qFormat/>
    <w:uiPriority w:val="0"/>
    <w:pPr>
      <w:tabs>
        <w:tab w:val="left" w:pos="420"/>
        <w:tab w:val="left" w:pos="2310"/>
        <w:tab w:val="left" w:pos="4200"/>
        <w:tab w:val="left" w:pos="6090"/>
      </w:tabs>
    </w:pPr>
    <w:rPr>
      <w:b/>
      <w:sz w:val="24"/>
      <w:szCs w:val="21"/>
    </w:rPr>
  </w:style>
  <w:style w:type="paragraph" w:customStyle="1" w:styleId="97">
    <w:name w:val="居中宋体二号粗"/>
    <w:basedOn w:val="1"/>
    <w:qFormat/>
    <w:uiPriority w:val="0"/>
    <w:pPr>
      <w:jc w:val="center"/>
    </w:pPr>
    <w:rPr>
      <w:b/>
      <w:sz w:val="44"/>
      <w:szCs w:val="21"/>
    </w:rPr>
  </w:style>
  <w:style w:type="paragraph" w:customStyle="1" w:styleId="98">
    <w:name w:val="居中宋体三号"/>
    <w:basedOn w:val="1"/>
    <w:qFormat/>
    <w:uiPriority w:val="0"/>
    <w:pPr>
      <w:jc w:val="center"/>
    </w:pPr>
    <w:rPr>
      <w:sz w:val="32"/>
      <w:szCs w:val="21"/>
    </w:rPr>
  </w:style>
  <w:style w:type="paragraph" w:customStyle="1" w:styleId="99">
    <w:name w:val="居中宋体三号粗"/>
    <w:basedOn w:val="1"/>
    <w:qFormat/>
    <w:uiPriority w:val="0"/>
    <w:pPr>
      <w:jc w:val="center"/>
    </w:pPr>
    <w:rPr>
      <w:b/>
      <w:sz w:val="32"/>
      <w:szCs w:val="21"/>
    </w:rPr>
  </w:style>
  <w:style w:type="paragraph" w:customStyle="1" w:styleId="100">
    <w:name w:val="居中宋体四号"/>
    <w:basedOn w:val="1"/>
    <w:qFormat/>
    <w:uiPriority w:val="0"/>
    <w:pPr>
      <w:jc w:val="center"/>
    </w:pPr>
    <w:rPr>
      <w:sz w:val="28"/>
      <w:szCs w:val="21"/>
    </w:rPr>
  </w:style>
  <w:style w:type="paragraph" w:customStyle="1" w:styleId="101">
    <w:name w:val="居中宋体四号粗"/>
    <w:basedOn w:val="1"/>
    <w:qFormat/>
    <w:uiPriority w:val="0"/>
    <w:pPr>
      <w:jc w:val="center"/>
    </w:pPr>
    <w:rPr>
      <w:b/>
      <w:sz w:val="28"/>
      <w:szCs w:val="21"/>
    </w:rPr>
  </w:style>
  <w:style w:type="paragraph" w:customStyle="1" w:styleId="102">
    <w:name w:val="居中宋体五号"/>
    <w:basedOn w:val="1"/>
    <w:qFormat/>
    <w:uiPriority w:val="0"/>
    <w:pPr>
      <w:jc w:val="center"/>
    </w:pPr>
    <w:rPr>
      <w:szCs w:val="21"/>
    </w:rPr>
  </w:style>
  <w:style w:type="paragraph" w:customStyle="1" w:styleId="103">
    <w:name w:val="居中宋体五号粗"/>
    <w:basedOn w:val="1"/>
    <w:qFormat/>
    <w:uiPriority w:val="0"/>
    <w:pPr>
      <w:jc w:val="center"/>
    </w:pPr>
    <w:rPr>
      <w:b/>
      <w:szCs w:val="21"/>
    </w:rPr>
  </w:style>
  <w:style w:type="paragraph" w:customStyle="1" w:styleId="104">
    <w:name w:val="居中宋体小二"/>
    <w:basedOn w:val="1"/>
    <w:qFormat/>
    <w:uiPriority w:val="0"/>
    <w:pPr>
      <w:jc w:val="center"/>
    </w:pPr>
    <w:rPr>
      <w:sz w:val="36"/>
      <w:szCs w:val="21"/>
    </w:rPr>
  </w:style>
  <w:style w:type="paragraph" w:customStyle="1" w:styleId="105">
    <w:name w:val="居中宋体小二粗"/>
    <w:basedOn w:val="1"/>
    <w:qFormat/>
    <w:uiPriority w:val="0"/>
    <w:pPr>
      <w:jc w:val="center"/>
    </w:pPr>
    <w:rPr>
      <w:b/>
      <w:sz w:val="36"/>
      <w:szCs w:val="21"/>
    </w:rPr>
  </w:style>
  <w:style w:type="paragraph" w:customStyle="1" w:styleId="106">
    <w:name w:val="居中宋体小三"/>
    <w:basedOn w:val="1"/>
    <w:qFormat/>
    <w:uiPriority w:val="0"/>
    <w:pPr>
      <w:jc w:val="center"/>
    </w:pPr>
    <w:rPr>
      <w:sz w:val="30"/>
      <w:szCs w:val="21"/>
    </w:rPr>
  </w:style>
  <w:style w:type="paragraph" w:customStyle="1" w:styleId="107">
    <w:name w:val="居中宋体小三粗"/>
    <w:basedOn w:val="1"/>
    <w:qFormat/>
    <w:uiPriority w:val="0"/>
    <w:pPr>
      <w:jc w:val="center"/>
    </w:pPr>
    <w:rPr>
      <w:b/>
      <w:sz w:val="30"/>
      <w:szCs w:val="21"/>
    </w:rPr>
  </w:style>
  <w:style w:type="paragraph" w:customStyle="1" w:styleId="108">
    <w:name w:val="居中宋体小四"/>
    <w:basedOn w:val="1"/>
    <w:qFormat/>
    <w:uiPriority w:val="0"/>
    <w:pPr>
      <w:jc w:val="center"/>
    </w:pPr>
    <w:rPr>
      <w:sz w:val="24"/>
      <w:szCs w:val="21"/>
    </w:rPr>
  </w:style>
  <w:style w:type="paragraph" w:customStyle="1" w:styleId="109">
    <w:name w:val="居中宋体小四粗"/>
    <w:basedOn w:val="1"/>
    <w:qFormat/>
    <w:uiPriority w:val="0"/>
    <w:pPr>
      <w:jc w:val="center"/>
    </w:pPr>
    <w:rPr>
      <w:b/>
      <w:sz w:val="24"/>
      <w:szCs w:val="21"/>
    </w:rPr>
  </w:style>
  <w:style w:type="paragraph" w:customStyle="1" w:styleId="110">
    <w:name w:val="居中宋体小一"/>
    <w:basedOn w:val="1"/>
    <w:qFormat/>
    <w:uiPriority w:val="0"/>
    <w:pPr>
      <w:jc w:val="center"/>
    </w:pPr>
    <w:rPr>
      <w:sz w:val="48"/>
      <w:szCs w:val="21"/>
    </w:rPr>
  </w:style>
  <w:style w:type="paragraph" w:customStyle="1" w:styleId="111">
    <w:name w:val="居中宋体小一粗"/>
    <w:basedOn w:val="1"/>
    <w:qFormat/>
    <w:uiPriority w:val="0"/>
    <w:pPr>
      <w:jc w:val="center"/>
    </w:pPr>
    <w:rPr>
      <w:rFonts w:cs="黑体"/>
      <w:b/>
      <w:sz w:val="48"/>
      <w:szCs w:val="28"/>
    </w:rPr>
  </w:style>
  <w:style w:type="paragraph" w:customStyle="1" w:styleId="112">
    <w:name w:val="居中宋体一号"/>
    <w:basedOn w:val="1"/>
    <w:qFormat/>
    <w:uiPriority w:val="0"/>
    <w:pPr>
      <w:jc w:val="center"/>
    </w:pPr>
    <w:rPr>
      <w:sz w:val="52"/>
      <w:szCs w:val="21"/>
    </w:rPr>
  </w:style>
  <w:style w:type="paragraph" w:customStyle="1" w:styleId="113">
    <w:name w:val="居中宋体一号粗"/>
    <w:basedOn w:val="1"/>
    <w:qFormat/>
    <w:uiPriority w:val="0"/>
    <w:pPr>
      <w:jc w:val="center"/>
    </w:pPr>
    <w:rPr>
      <w:b/>
      <w:sz w:val="52"/>
      <w:szCs w:val="21"/>
    </w:rPr>
  </w:style>
  <w:style w:type="paragraph" w:customStyle="1" w:styleId="114">
    <w:name w:val="左黑体三号"/>
    <w:basedOn w:val="1"/>
    <w:qFormat/>
    <w:uiPriority w:val="0"/>
    <w:rPr>
      <w:rFonts w:ascii="黑体" w:hAnsi="黑体" w:eastAsia="黑体"/>
      <w:sz w:val="32"/>
      <w:szCs w:val="21"/>
    </w:rPr>
  </w:style>
  <w:style w:type="paragraph" w:customStyle="1" w:styleId="115">
    <w:name w:val="左黑体三号粗"/>
    <w:basedOn w:val="1"/>
    <w:qFormat/>
    <w:uiPriority w:val="0"/>
    <w:rPr>
      <w:rFonts w:ascii="黑体" w:hAnsi="黑体" w:eastAsia="黑体"/>
      <w:b/>
      <w:sz w:val="32"/>
      <w:szCs w:val="21"/>
    </w:rPr>
  </w:style>
  <w:style w:type="paragraph" w:customStyle="1" w:styleId="116">
    <w:name w:val="左黑体四号"/>
    <w:basedOn w:val="1"/>
    <w:qFormat/>
    <w:uiPriority w:val="0"/>
    <w:rPr>
      <w:rFonts w:ascii="黑体" w:hAnsi="黑体" w:eastAsia="黑体"/>
      <w:sz w:val="28"/>
      <w:szCs w:val="21"/>
    </w:rPr>
  </w:style>
  <w:style w:type="paragraph" w:customStyle="1" w:styleId="117">
    <w:name w:val="左黑体四号粗"/>
    <w:basedOn w:val="1"/>
    <w:qFormat/>
    <w:uiPriority w:val="0"/>
    <w:rPr>
      <w:rFonts w:ascii="黑体" w:hAnsi="黑体" w:eastAsia="黑体"/>
      <w:b/>
      <w:sz w:val="28"/>
      <w:szCs w:val="21"/>
    </w:rPr>
  </w:style>
  <w:style w:type="paragraph" w:customStyle="1" w:styleId="118">
    <w:name w:val="左黑体五号"/>
    <w:basedOn w:val="1"/>
    <w:qFormat/>
    <w:uiPriority w:val="0"/>
    <w:rPr>
      <w:rFonts w:ascii="黑体" w:hAnsi="黑体" w:eastAsia="黑体"/>
      <w:szCs w:val="21"/>
    </w:rPr>
  </w:style>
  <w:style w:type="paragraph" w:customStyle="1" w:styleId="119">
    <w:name w:val="左黑体五号粗"/>
    <w:basedOn w:val="1"/>
    <w:qFormat/>
    <w:uiPriority w:val="0"/>
    <w:rPr>
      <w:rFonts w:ascii="黑体" w:hAnsi="黑体" w:eastAsia="黑体"/>
      <w:b/>
      <w:szCs w:val="21"/>
    </w:rPr>
  </w:style>
  <w:style w:type="paragraph" w:customStyle="1" w:styleId="120">
    <w:name w:val="左黑体小二"/>
    <w:basedOn w:val="1"/>
    <w:qFormat/>
    <w:uiPriority w:val="0"/>
    <w:rPr>
      <w:rFonts w:ascii="黑体" w:hAnsi="黑体" w:eastAsia="黑体"/>
      <w:sz w:val="36"/>
      <w:szCs w:val="21"/>
    </w:rPr>
  </w:style>
  <w:style w:type="paragraph" w:customStyle="1" w:styleId="121">
    <w:name w:val="左黑体小二粗"/>
    <w:basedOn w:val="1"/>
    <w:qFormat/>
    <w:uiPriority w:val="0"/>
    <w:rPr>
      <w:rFonts w:ascii="黑体" w:hAnsi="黑体" w:eastAsia="黑体"/>
      <w:b/>
      <w:sz w:val="36"/>
      <w:szCs w:val="21"/>
    </w:rPr>
  </w:style>
  <w:style w:type="paragraph" w:customStyle="1" w:styleId="122">
    <w:name w:val="左黑体小三"/>
    <w:basedOn w:val="1"/>
    <w:qFormat/>
    <w:uiPriority w:val="0"/>
    <w:rPr>
      <w:rFonts w:ascii="黑体" w:hAnsi="黑体" w:eastAsia="黑体"/>
      <w:sz w:val="30"/>
      <w:szCs w:val="21"/>
    </w:rPr>
  </w:style>
  <w:style w:type="paragraph" w:customStyle="1" w:styleId="123">
    <w:name w:val="左黑体小三粗"/>
    <w:basedOn w:val="1"/>
    <w:qFormat/>
    <w:uiPriority w:val="0"/>
    <w:rPr>
      <w:rFonts w:ascii="黑体" w:hAnsi="黑体" w:eastAsia="黑体"/>
      <w:b/>
      <w:sz w:val="30"/>
      <w:szCs w:val="21"/>
    </w:rPr>
  </w:style>
  <w:style w:type="paragraph" w:customStyle="1" w:styleId="124">
    <w:name w:val="左黑体小四"/>
    <w:basedOn w:val="1"/>
    <w:qFormat/>
    <w:uiPriority w:val="0"/>
    <w:rPr>
      <w:rFonts w:ascii="黑体" w:hAnsi="黑体" w:eastAsia="黑体"/>
      <w:sz w:val="24"/>
      <w:szCs w:val="21"/>
    </w:rPr>
  </w:style>
  <w:style w:type="paragraph" w:customStyle="1" w:styleId="125">
    <w:name w:val="左黑体小四粗"/>
    <w:basedOn w:val="1"/>
    <w:qFormat/>
    <w:uiPriority w:val="0"/>
    <w:rPr>
      <w:rFonts w:ascii="黑体" w:hAnsi="黑体" w:eastAsia="黑体"/>
      <w:b/>
      <w:sz w:val="24"/>
      <w:szCs w:val="21"/>
    </w:rPr>
  </w:style>
  <w:style w:type="paragraph" w:customStyle="1" w:styleId="126">
    <w:name w:val="左黑体小一"/>
    <w:basedOn w:val="1"/>
    <w:qFormat/>
    <w:uiPriority w:val="0"/>
    <w:rPr>
      <w:rFonts w:ascii="黑体" w:hAnsi="黑体" w:eastAsia="黑体"/>
      <w:sz w:val="48"/>
      <w:szCs w:val="21"/>
    </w:rPr>
  </w:style>
  <w:style w:type="paragraph" w:customStyle="1" w:styleId="127">
    <w:name w:val="左黑体小一粗"/>
    <w:basedOn w:val="1"/>
    <w:qFormat/>
    <w:uiPriority w:val="0"/>
    <w:rPr>
      <w:rFonts w:ascii="黑体" w:hAnsi="黑体" w:eastAsia="黑体" w:cs="黑体"/>
      <w:b/>
      <w:sz w:val="48"/>
      <w:szCs w:val="28"/>
    </w:rPr>
  </w:style>
  <w:style w:type="paragraph" w:customStyle="1" w:styleId="128">
    <w:name w:val="左黑体一号"/>
    <w:basedOn w:val="1"/>
    <w:qFormat/>
    <w:uiPriority w:val="0"/>
    <w:rPr>
      <w:rFonts w:ascii="黑体" w:hAnsi="黑体" w:eastAsia="黑体"/>
      <w:sz w:val="52"/>
      <w:szCs w:val="21"/>
    </w:rPr>
  </w:style>
  <w:style w:type="paragraph" w:customStyle="1" w:styleId="129">
    <w:name w:val="左黑体一号粗"/>
    <w:basedOn w:val="1"/>
    <w:qFormat/>
    <w:uiPriority w:val="0"/>
    <w:rPr>
      <w:rFonts w:ascii="黑体" w:hAnsi="黑体" w:eastAsia="黑体"/>
      <w:b/>
      <w:sz w:val="52"/>
      <w:szCs w:val="21"/>
    </w:rPr>
  </w:style>
  <w:style w:type="character" w:customStyle="1" w:styleId="130">
    <w:name w:val="KeywordTok"/>
    <w:basedOn w:val="33"/>
    <w:uiPriority w:val="0"/>
    <w:rPr>
      <w:b/>
      <w:color w:val="007020"/>
    </w:rPr>
  </w:style>
  <w:style w:type="character" w:customStyle="1" w:styleId="131">
    <w:name w:val="DataTypeTok"/>
    <w:basedOn w:val="33"/>
    <w:uiPriority w:val="0"/>
    <w:rPr>
      <w:color w:val="902000"/>
    </w:rPr>
  </w:style>
  <w:style w:type="character" w:customStyle="1" w:styleId="132">
    <w:name w:val="DecValTok"/>
    <w:basedOn w:val="33"/>
    <w:uiPriority w:val="0"/>
    <w:rPr>
      <w:color w:val="40A070"/>
    </w:rPr>
  </w:style>
  <w:style w:type="character" w:customStyle="1" w:styleId="133">
    <w:name w:val="BaseNTok"/>
    <w:basedOn w:val="33"/>
    <w:uiPriority w:val="0"/>
    <w:rPr>
      <w:color w:val="40A070"/>
    </w:rPr>
  </w:style>
  <w:style w:type="character" w:customStyle="1" w:styleId="134">
    <w:name w:val="FloatTok"/>
    <w:basedOn w:val="33"/>
    <w:uiPriority w:val="0"/>
    <w:rPr>
      <w:color w:val="40A070"/>
    </w:rPr>
  </w:style>
  <w:style w:type="character" w:customStyle="1" w:styleId="135">
    <w:name w:val="ConstantTok"/>
    <w:basedOn w:val="33"/>
    <w:uiPriority w:val="0"/>
    <w:rPr>
      <w:color w:val="880000"/>
    </w:rPr>
  </w:style>
  <w:style w:type="character" w:customStyle="1" w:styleId="136">
    <w:name w:val="CharTok"/>
    <w:basedOn w:val="33"/>
    <w:uiPriority w:val="0"/>
    <w:rPr>
      <w:color w:val="4070A0"/>
    </w:rPr>
  </w:style>
  <w:style w:type="character" w:customStyle="1" w:styleId="137">
    <w:name w:val="SpecialCharTok"/>
    <w:basedOn w:val="33"/>
    <w:uiPriority w:val="0"/>
    <w:rPr>
      <w:color w:val="4070A0"/>
    </w:rPr>
  </w:style>
  <w:style w:type="character" w:customStyle="1" w:styleId="138">
    <w:name w:val="StringTok"/>
    <w:basedOn w:val="33"/>
    <w:uiPriority w:val="0"/>
    <w:rPr>
      <w:color w:val="4070A0"/>
    </w:rPr>
  </w:style>
  <w:style w:type="character" w:customStyle="1" w:styleId="139">
    <w:name w:val="VerbatimStringTok"/>
    <w:basedOn w:val="33"/>
    <w:uiPriority w:val="0"/>
    <w:rPr>
      <w:color w:val="4070A0"/>
    </w:rPr>
  </w:style>
  <w:style w:type="character" w:customStyle="1" w:styleId="140">
    <w:name w:val="SpecialStringTok"/>
    <w:basedOn w:val="33"/>
    <w:uiPriority w:val="0"/>
    <w:rPr>
      <w:color w:val="BB6688"/>
    </w:rPr>
  </w:style>
  <w:style w:type="character" w:customStyle="1" w:styleId="141">
    <w:name w:val="ImportTok"/>
    <w:basedOn w:val="33"/>
    <w:uiPriority w:val="0"/>
    <w:rPr>
      <w:b/>
      <w:color w:val="008000"/>
    </w:rPr>
  </w:style>
  <w:style w:type="character" w:customStyle="1" w:styleId="142">
    <w:name w:val="CommentTok"/>
    <w:basedOn w:val="33"/>
    <w:uiPriority w:val="0"/>
    <w:rPr>
      <w:i/>
      <w:color w:val="60A0B0"/>
    </w:rPr>
  </w:style>
  <w:style w:type="character" w:customStyle="1" w:styleId="143">
    <w:name w:val="DocumentationTok"/>
    <w:basedOn w:val="33"/>
    <w:uiPriority w:val="0"/>
    <w:rPr>
      <w:i/>
      <w:color w:val="BA2121"/>
    </w:rPr>
  </w:style>
  <w:style w:type="character" w:customStyle="1" w:styleId="144">
    <w:name w:val="AnnotationTok"/>
    <w:basedOn w:val="33"/>
    <w:uiPriority w:val="0"/>
    <w:rPr>
      <w:b/>
      <w:i/>
      <w:color w:val="60A0B0"/>
    </w:rPr>
  </w:style>
  <w:style w:type="character" w:customStyle="1" w:styleId="145">
    <w:name w:val="CommentVarTok"/>
    <w:basedOn w:val="33"/>
    <w:uiPriority w:val="0"/>
    <w:rPr>
      <w:b/>
      <w:i/>
      <w:color w:val="60A0B0"/>
    </w:rPr>
  </w:style>
  <w:style w:type="character" w:customStyle="1" w:styleId="146">
    <w:name w:val="OtherTok"/>
    <w:basedOn w:val="33"/>
    <w:uiPriority w:val="0"/>
    <w:rPr>
      <w:color w:val="007020"/>
    </w:rPr>
  </w:style>
  <w:style w:type="character" w:customStyle="1" w:styleId="147">
    <w:name w:val="FunctionTok"/>
    <w:basedOn w:val="33"/>
    <w:uiPriority w:val="0"/>
    <w:rPr>
      <w:color w:val="06287E"/>
    </w:rPr>
  </w:style>
  <w:style w:type="character" w:customStyle="1" w:styleId="148">
    <w:name w:val="VariableTok"/>
    <w:basedOn w:val="33"/>
    <w:uiPriority w:val="0"/>
    <w:rPr>
      <w:color w:val="19177C"/>
    </w:rPr>
  </w:style>
  <w:style w:type="character" w:customStyle="1" w:styleId="149">
    <w:name w:val="ControlFlowTok"/>
    <w:basedOn w:val="33"/>
    <w:uiPriority w:val="0"/>
    <w:rPr>
      <w:b/>
      <w:color w:val="007020"/>
    </w:rPr>
  </w:style>
  <w:style w:type="character" w:customStyle="1" w:styleId="150">
    <w:name w:val="OperatorTok"/>
    <w:basedOn w:val="33"/>
    <w:uiPriority w:val="0"/>
    <w:rPr>
      <w:color w:val="666666"/>
    </w:rPr>
  </w:style>
  <w:style w:type="character" w:customStyle="1" w:styleId="151">
    <w:name w:val="BuiltInTok"/>
    <w:basedOn w:val="33"/>
    <w:uiPriority w:val="0"/>
    <w:rPr>
      <w:color w:val="008000"/>
    </w:rPr>
  </w:style>
  <w:style w:type="character" w:customStyle="1" w:styleId="152">
    <w:name w:val="ExtensionTok"/>
    <w:basedOn w:val="33"/>
    <w:uiPriority w:val="0"/>
  </w:style>
  <w:style w:type="character" w:customStyle="1" w:styleId="153">
    <w:name w:val="PreprocessorTok"/>
    <w:basedOn w:val="33"/>
    <w:uiPriority w:val="0"/>
    <w:rPr>
      <w:color w:val="BC7A00"/>
    </w:rPr>
  </w:style>
  <w:style w:type="character" w:customStyle="1" w:styleId="154">
    <w:name w:val="AttributeTok"/>
    <w:basedOn w:val="33"/>
    <w:uiPriority w:val="0"/>
    <w:rPr>
      <w:color w:val="7D9029"/>
    </w:rPr>
  </w:style>
  <w:style w:type="character" w:customStyle="1" w:styleId="155">
    <w:name w:val="RegionMarkerTok"/>
    <w:basedOn w:val="33"/>
    <w:uiPriority w:val="0"/>
  </w:style>
  <w:style w:type="character" w:customStyle="1" w:styleId="156">
    <w:name w:val="InformationTok"/>
    <w:basedOn w:val="33"/>
    <w:uiPriority w:val="0"/>
    <w:rPr>
      <w:b/>
      <w:i/>
      <w:color w:val="60A0B0"/>
    </w:rPr>
  </w:style>
  <w:style w:type="character" w:customStyle="1" w:styleId="157">
    <w:name w:val="WarningTok"/>
    <w:basedOn w:val="33"/>
    <w:uiPriority w:val="0"/>
    <w:rPr>
      <w:b/>
      <w:i/>
      <w:color w:val="60A0B0"/>
    </w:rPr>
  </w:style>
  <w:style w:type="character" w:customStyle="1" w:styleId="158">
    <w:name w:val="AlertTok"/>
    <w:basedOn w:val="33"/>
    <w:uiPriority w:val="0"/>
    <w:rPr>
      <w:b/>
      <w:color w:val="FF0000"/>
    </w:rPr>
  </w:style>
  <w:style w:type="character" w:customStyle="1" w:styleId="159">
    <w:name w:val="ErrorTok"/>
    <w:basedOn w:val="33"/>
    <w:uiPriority w:val="0"/>
    <w:rPr>
      <w:b/>
      <w:color w:val="FF0000"/>
    </w:rPr>
  </w:style>
  <w:style w:type="character" w:customStyle="1" w:styleId="160">
    <w:name w:val="NormalTok"/>
    <w:basedOn w:val="33"/>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14</Pages>
  <Words>11586</Words>
  <Characters>12146</Characters>
  <Lines>1</Lines>
  <Paragraphs>1</Paragraphs>
  <TotalTime>2</TotalTime>
  <ScaleCrop>false</ScaleCrop>
  <LinksUpToDate>false</LinksUpToDate>
  <CharactersWithSpaces>13130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2025-04-01T05:54:00Z</dcterms:created>
  <dc:creator>Jessie</dc:creator>
  <cp:lastModifiedBy>Jessie</cp:lastModifiedBy>
  <dcterms:modified xsi:type="dcterms:W3CDTF">2025-04-01T05:55:20Z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18B5A410B43E4CEBB76B2A7199C84A65_13</vt:lpwstr>
  </property>
</Properties>
</file>